
<file path=[Content_Types].xml><?xml version="1.0" encoding="utf-8"?>
<Types xmlns="http://schemas.openxmlformats.org/package/2006/content-types">
  <Override PartName="/customXml/itemProps2.xml" ContentType="application/vnd.openxmlformats-officedocument.customXmlProperties+xml"/>
  <Default Extension="png" ContentType="image/png"/>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14B7" w:rsidRPr="00EC624D" w:rsidRDefault="001114B7" w:rsidP="001114B7">
      <w:pPr>
        <w:pStyle w:val="CompanyName"/>
        <w:framePr w:h="931" w:wrap="notBeside" w:anchorLock="1"/>
        <w:rPr>
          <w:sz w:val="28"/>
          <w:lang w:val="pt-PT"/>
        </w:rPr>
      </w:pPr>
      <w:r w:rsidRPr="00EC624D">
        <w:rPr>
          <w:sz w:val="28"/>
          <w:lang w:val="pt-PT"/>
        </w:rPr>
        <w:t>Instituto politécnico de lisboa</w:t>
      </w:r>
    </w:p>
    <w:p w:rsidR="001114B7" w:rsidRPr="00EC624D" w:rsidRDefault="001114B7" w:rsidP="001114B7">
      <w:pPr>
        <w:pStyle w:val="CompanyName"/>
        <w:framePr w:h="931" w:wrap="notBeside" w:anchorLock="1"/>
        <w:rPr>
          <w:sz w:val="28"/>
          <w:lang w:val="pt-PT"/>
        </w:rPr>
      </w:pPr>
      <w:r w:rsidRPr="00EC624D">
        <w:rPr>
          <w:sz w:val="28"/>
          <w:lang w:val="pt-PT"/>
        </w:rPr>
        <w:t>Instituto Superior de Contabilidade e Administração de Lisboa</w:t>
      </w:r>
    </w:p>
    <w:p w:rsidR="001114B7" w:rsidRPr="00476204" w:rsidRDefault="001114B7" w:rsidP="001114B7">
      <w:pPr>
        <w:pStyle w:val="CompanyName"/>
        <w:framePr w:h="931" w:wrap="notBeside" w:anchorLock="1"/>
        <w:rPr>
          <w:lang w:val="pt-PT"/>
        </w:rPr>
      </w:pPr>
      <w:r>
        <w:rPr>
          <w:noProof/>
          <w:lang w:val="pt-PT" w:eastAsia="pt-PT" w:bidi="ar-SA"/>
        </w:rPr>
        <w:drawing>
          <wp:inline distT="0" distB="0" distL="0" distR="0">
            <wp:extent cx="1018540" cy="1122680"/>
            <wp:effectExtent l="0" t="0" r="0" b="1270"/>
            <wp:docPr id="4" name="Imagem 4"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018540" cy="1122680"/>
                    </a:xfrm>
                    <a:prstGeom prst="rect">
                      <a:avLst/>
                    </a:prstGeom>
                    <a:noFill/>
                    <a:ln>
                      <a:noFill/>
                    </a:ln>
                  </pic:spPr>
                </pic:pic>
              </a:graphicData>
            </a:graphic>
          </wp:inline>
        </w:drawing>
      </w:r>
    </w:p>
    <w:p w:rsidR="00701169" w:rsidRDefault="00701169"/>
    <w:p w:rsidR="00861718" w:rsidRDefault="00861718"/>
    <w:p w:rsidR="001114B7" w:rsidRPr="00C76343" w:rsidRDefault="005A3033" w:rsidP="001114B7">
      <w:pPr>
        <w:pStyle w:val="TitleCover"/>
        <w:rPr>
          <w:rFonts w:cs="Times New Roman"/>
          <w:sz w:val="40"/>
          <w:szCs w:val="40"/>
          <w:lang w:val="pt-PT"/>
        </w:rPr>
      </w:pPr>
      <w:r w:rsidRPr="00BA4B55">
        <w:rPr>
          <w:rFonts w:ascii="Times New Roman" w:hAnsi="Times New Roman" w:cs="Times New Roman"/>
          <w:spacing w:val="20"/>
          <w:sz w:val="32"/>
          <w:szCs w:val="32"/>
          <w:lang w:val="pt-PT"/>
        </w:rPr>
        <w:t>Aplicação da abordagem so</w:t>
      </w:r>
      <w:r w:rsidR="00FC0652">
        <w:rPr>
          <w:rFonts w:ascii="Times New Roman" w:hAnsi="Times New Roman" w:cs="Times New Roman"/>
          <w:spacing w:val="20"/>
          <w:sz w:val="32"/>
          <w:szCs w:val="32"/>
          <w:lang w:val="pt-PT"/>
        </w:rPr>
        <w:t>cioeconómica (</w:t>
      </w:r>
      <w:r w:rsidR="002027A0" w:rsidRPr="00BA4B55">
        <w:rPr>
          <w:rFonts w:ascii="Times New Roman" w:hAnsi="Times New Roman" w:cs="Times New Roman"/>
          <w:spacing w:val="20"/>
          <w:sz w:val="32"/>
          <w:szCs w:val="32"/>
          <w:lang w:val="pt-PT"/>
        </w:rPr>
        <w:t xml:space="preserve">gestão do tempo e </w:t>
      </w:r>
      <w:r w:rsidRPr="00BA4B55">
        <w:rPr>
          <w:rFonts w:ascii="Times New Roman" w:hAnsi="Times New Roman" w:cs="Times New Roman"/>
          <w:spacing w:val="20"/>
          <w:sz w:val="32"/>
          <w:szCs w:val="32"/>
          <w:lang w:val="pt-PT"/>
        </w:rPr>
        <w:t>comunicação-coordenação-cooperação)</w:t>
      </w:r>
      <w:r w:rsidR="002027A0" w:rsidRPr="00BA4B55">
        <w:rPr>
          <w:rFonts w:ascii="Times New Roman" w:hAnsi="Times New Roman" w:cs="Times New Roman"/>
          <w:spacing w:val="20"/>
          <w:sz w:val="32"/>
          <w:szCs w:val="32"/>
          <w:lang w:val="pt-PT"/>
        </w:rPr>
        <w:t>:</w:t>
      </w:r>
      <w:r w:rsidRPr="00BA4B55">
        <w:rPr>
          <w:rFonts w:ascii="Times New Roman" w:hAnsi="Times New Roman" w:cs="Times New Roman"/>
          <w:spacing w:val="20"/>
          <w:sz w:val="32"/>
          <w:szCs w:val="32"/>
          <w:lang w:val="pt-PT"/>
        </w:rPr>
        <w:t xml:space="preserve"> Estudo de caso da empresa </w:t>
      </w:r>
      <w:r w:rsidR="005539FB" w:rsidRPr="00BA4B55">
        <w:rPr>
          <w:rFonts w:ascii="Times New Roman" w:hAnsi="Times New Roman" w:cs="Times New Roman"/>
          <w:spacing w:val="20"/>
          <w:sz w:val="32"/>
          <w:szCs w:val="32"/>
          <w:lang w:val="pt-PT"/>
        </w:rPr>
        <w:t>beco a sério</w:t>
      </w:r>
      <w:r w:rsidRPr="00BA4B55">
        <w:rPr>
          <w:rFonts w:ascii="Times New Roman" w:hAnsi="Times New Roman" w:cs="Times New Roman"/>
          <w:spacing w:val="20"/>
          <w:sz w:val="32"/>
          <w:szCs w:val="32"/>
          <w:lang w:val="pt-PT"/>
        </w:rPr>
        <w:t>.</w:t>
      </w:r>
    </w:p>
    <w:p w:rsidR="005A3033" w:rsidRDefault="005A3033" w:rsidP="005A3033">
      <w:pPr>
        <w:pStyle w:val="SubtitleCover"/>
        <w:rPr>
          <w:rFonts w:ascii="Times New Roman" w:eastAsia="Calibri" w:hAnsi="Times New Roman" w:cs="Times New Roman"/>
          <w:caps w:val="0"/>
          <w:spacing w:val="40"/>
          <w:kern w:val="18"/>
          <w:sz w:val="32"/>
          <w:szCs w:val="32"/>
          <w:lang w:val="pt-PT" w:bidi="ar-SA"/>
        </w:rPr>
      </w:pPr>
      <w:r w:rsidRPr="00A01BB1">
        <w:rPr>
          <w:rFonts w:ascii="Times New Roman" w:eastAsia="Calibri" w:hAnsi="Times New Roman" w:cs="Times New Roman"/>
          <w:caps w:val="0"/>
          <w:spacing w:val="40"/>
          <w:kern w:val="18"/>
          <w:sz w:val="32"/>
          <w:szCs w:val="32"/>
          <w:lang w:val="pt-PT" w:bidi="ar-SA"/>
        </w:rPr>
        <w:t>Paulo Renato Alves Figueiredo Caldas Pimentel</w:t>
      </w:r>
    </w:p>
    <w:p w:rsidR="005A3033" w:rsidRDefault="005A3033" w:rsidP="005A3033">
      <w:pPr>
        <w:pStyle w:val="Corpodetexto"/>
      </w:pPr>
    </w:p>
    <w:p w:rsidR="005A3033" w:rsidRDefault="005A3033" w:rsidP="005A3033">
      <w:pPr>
        <w:pStyle w:val="Corpodetexto"/>
      </w:pPr>
    </w:p>
    <w:p w:rsidR="005A3033" w:rsidRDefault="005A3033" w:rsidP="005A3033">
      <w:pPr>
        <w:pStyle w:val="Corpodetexto"/>
        <w:jc w:val="left"/>
        <w:rPr>
          <w:lang w:bidi="en-US"/>
        </w:rPr>
      </w:pPr>
    </w:p>
    <w:p w:rsidR="00861718" w:rsidRDefault="00861718" w:rsidP="005A3033">
      <w:pPr>
        <w:pStyle w:val="Corpodetexto"/>
        <w:jc w:val="left"/>
        <w:rPr>
          <w:lang w:bidi="en-US"/>
        </w:rPr>
      </w:pPr>
    </w:p>
    <w:p w:rsidR="00114A3E" w:rsidRDefault="00114A3E" w:rsidP="005A3033">
      <w:pPr>
        <w:pStyle w:val="Corpodetexto"/>
        <w:jc w:val="left"/>
        <w:rPr>
          <w:lang w:bidi="en-US"/>
        </w:rPr>
      </w:pPr>
    </w:p>
    <w:p w:rsidR="00114A3E" w:rsidRDefault="00114A3E" w:rsidP="005A3033">
      <w:pPr>
        <w:pStyle w:val="Corpodetexto"/>
        <w:jc w:val="left"/>
        <w:rPr>
          <w:lang w:bidi="en-US"/>
        </w:rPr>
      </w:pPr>
    </w:p>
    <w:p w:rsidR="00114A3E" w:rsidRDefault="00114A3E" w:rsidP="005A3033">
      <w:pPr>
        <w:pStyle w:val="Corpodetexto"/>
        <w:jc w:val="left"/>
        <w:rPr>
          <w:lang w:bidi="en-US"/>
        </w:rPr>
      </w:pPr>
    </w:p>
    <w:p w:rsidR="00114A3E" w:rsidRDefault="00114A3E" w:rsidP="005A3033">
      <w:pPr>
        <w:pStyle w:val="Corpodetexto"/>
        <w:jc w:val="left"/>
        <w:rPr>
          <w:lang w:bidi="en-US"/>
        </w:rPr>
      </w:pPr>
    </w:p>
    <w:p w:rsidR="00114A3E" w:rsidRDefault="00114A3E" w:rsidP="005A3033">
      <w:pPr>
        <w:pStyle w:val="Corpodetexto"/>
        <w:jc w:val="left"/>
        <w:rPr>
          <w:lang w:bidi="en-US"/>
        </w:rPr>
      </w:pPr>
    </w:p>
    <w:p w:rsidR="007A683D" w:rsidRDefault="007A683D" w:rsidP="007A683D">
      <w:pPr>
        <w:pStyle w:val="Corpodetexto"/>
        <w:rPr>
          <w:lang w:bidi="en-US"/>
        </w:rPr>
      </w:pPr>
    </w:p>
    <w:p w:rsidR="00114A3E" w:rsidRDefault="00114A3E" w:rsidP="007A683D">
      <w:pPr>
        <w:pStyle w:val="Corpodetexto"/>
        <w:rPr>
          <w:lang w:bidi="en-US"/>
        </w:rPr>
      </w:pPr>
    </w:p>
    <w:p w:rsidR="00114A3E" w:rsidRDefault="00114A3E" w:rsidP="007A683D">
      <w:pPr>
        <w:pStyle w:val="Corpodetexto"/>
        <w:rPr>
          <w:lang w:bidi="en-US"/>
        </w:rPr>
      </w:pPr>
    </w:p>
    <w:p w:rsidR="007A683D" w:rsidRDefault="007A683D" w:rsidP="007A683D">
      <w:pPr>
        <w:pStyle w:val="Corpodetexto"/>
        <w:jc w:val="center"/>
      </w:pPr>
      <w:r w:rsidRPr="00BA4B55">
        <w:t xml:space="preserve">Lisboa, </w:t>
      </w:r>
      <w:r w:rsidR="00114A3E" w:rsidRPr="00BA4B55">
        <w:t>abril de 2019</w:t>
      </w:r>
    </w:p>
    <w:p w:rsidR="007A683D" w:rsidRPr="00723F5F" w:rsidRDefault="007A683D" w:rsidP="007A683D">
      <w:pPr>
        <w:pStyle w:val="Corpodetexto"/>
        <w:sectPr w:rsidR="007A683D" w:rsidRPr="00723F5F" w:rsidSect="00F71ACB">
          <w:headerReference w:type="default" r:id="rId10"/>
          <w:footerReference w:type="even" r:id="rId11"/>
          <w:footerReference w:type="default" r:id="rId12"/>
          <w:headerReference w:type="first" r:id="rId13"/>
          <w:footerReference w:type="first" r:id="rId14"/>
          <w:pgSz w:w="11907" w:h="16839"/>
          <w:pgMar w:top="1440" w:right="1418" w:bottom="1440" w:left="1985" w:header="960" w:footer="965" w:gutter="0"/>
          <w:pgNumType w:fmt="lowerRoman" w:start="1" w:chapStyle="1"/>
          <w:cols w:space="708"/>
          <w:titlePg/>
          <w:docGrid w:linePitch="360"/>
        </w:sectPr>
      </w:pPr>
    </w:p>
    <w:p w:rsidR="00723F5F" w:rsidRDefault="00723F5F">
      <w:pPr>
        <w:spacing w:after="200" w:line="276" w:lineRule="auto"/>
        <w:rPr>
          <w:rFonts w:eastAsia="Times New Roman"/>
          <w:caps/>
          <w:spacing w:val="75"/>
          <w:lang w:bidi="en-US"/>
        </w:rPr>
      </w:pPr>
      <w:r>
        <w:lastRenderedPageBreak/>
        <w:br w:type="page"/>
      </w:r>
    </w:p>
    <w:p w:rsidR="001114B7" w:rsidRPr="00723F5F" w:rsidRDefault="001114B7" w:rsidP="00723F5F">
      <w:pPr>
        <w:pStyle w:val="CompanyName"/>
        <w:framePr w:w="0" w:hRule="auto" w:wrap="auto" w:vAnchor="margin" w:hAnchor="text" w:xAlign="left" w:yAlign="inline" w:anchorLock="1"/>
        <w:rPr>
          <w:rFonts w:ascii="Times New Roman" w:hAnsi="Times New Roman" w:cs="Times New Roman"/>
          <w:lang w:val="pt-PT"/>
        </w:rPr>
      </w:pPr>
      <w:r w:rsidRPr="00723F5F">
        <w:rPr>
          <w:rFonts w:ascii="Times New Roman" w:hAnsi="Times New Roman" w:cs="Times New Roman"/>
          <w:lang w:val="pt-PT"/>
        </w:rPr>
        <w:lastRenderedPageBreak/>
        <w:t>Instituto politécnico de lisboa</w:t>
      </w:r>
    </w:p>
    <w:p w:rsidR="001114B7" w:rsidRPr="00723F5F" w:rsidRDefault="001114B7" w:rsidP="00723F5F">
      <w:pPr>
        <w:pStyle w:val="CompanyName"/>
        <w:framePr w:w="0" w:hRule="auto" w:wrap="auto" w:vAnchor="margin" w:hAnchor="text" w:xAlign="left" w:yAlign="inline" w:anchorLock="1"/>
        <w:rPr>
          <w:rFonts w:ascii="Times New Roman" w:hAnsi="Times New Roman" w:cs="Times New Roman"/>
          <w:lang w:val="pt-PT"/>
        </w:rPr>
      </w:pPr>
      <w:r w:rsidRPr="00723F5F">
        <w:rPr>
          <w:rFonts w:ascii="Times New Roman" w:hAnsi="Times New Roman" w:cs="Times New Roman"/>
          <w:lang w:val="pt-PT"/>
        </w:rPr>
        <w:t>Instituto Superior de Contabilidade e Administração de Lisboa</w:t>
      </w:r>
    </w:p>
    <w:p w:rsidR="001114B7" w:rsidRPr="00723F5F" w:rsidRDefault="001114B7" w:rsidP="001114B7">
      <w:pPr>
        <w:pStyle w:val="Corpodetexto"/>
        <w:rPr>
          <w:lang w:bidi="en-US"/>
        </w:rPr>
      </w:pPr>
    </w:p>
    <w:p w:rsidR="001114B7" w:rsidRPr="00723F5F" w:rsidRDefault="001114B7" w:rsidP="001114B7">
      <w:pPr>
        <w:pStyle w:val="Corpodetexto"/>
        <w:rPr>
          <w:lang w:bidi="en-US"/>
        </w:rPr>
      </w:pPr>
    </w:p>
    <w:p w:rsidR="00007169" w:rsidRPr="00C76343" w:rsidRDefault="002027A0" w:rsidP="00007169">
      <w:pPr>
        <w:pStyle w:val="TitleCover"/>
        <w:rPr>
          <w:rFonts w:cs="Times New Roman"/>
          <w:sz w:val="40"/>
          <w:szCs w:val="40"/>
          <w:lang w:val="pt-PT"/>
        </w:rPr>
      </w:pPr>
      <w:r w:rsidRPr="00BA4B55">
        <w:rPr>
          <w:rFonts w:ascii="Times New Roman" w:hAnsi="Times New Roman" w:cs="Times New Roman"/>
          <w:spacing w:val="20"/>
          <w:sz w:val="32"/>
          <w:szCs w:val="32"/>
          <w:lang w:val="pt-PT"/>
        </w:rPr>
        <w:t>Aplicação da abordagem socioeconómica</w:t>
      </w:r>
      <w:r w:rsidR="00FC0652">
        <w:rPr>
          <w:rFonts w:ascii="Times New Roman" w:hAnsi="Times New Roman" w:cs="Times New Roman"/>
          <w:spacing w:val="20"/>
          <w:sz w:val="32"/>
          <w:szCs w:val="32"/>
          <w:lang w:val="pt-PT"/>
        </w:rPr>
        <w:t xml:space="preserve"> (</w:t>
      </w:r>
      <w:r w:rsidRPr="00BA4B55">
        <w:rPr>
          <w:rFonts w:ascii="Times New Roman" w:hAnsi="Times New Roman" w:cs="Times New Roman"/>
          <w:spacing w:val="20"/>
          <w:sz w:val="32"/>
          <w:szCs w:val="32"/>
          <w:lang w:val="pt-PT"/>
        </w:rPr>
        <w:t>gestão do tempo e comunicação-coordenação-cooperação): Estudo de caso da empresa beco a sério.</w:t>
      </w:r>
    </w:p>
    <w:p w:rsidR="001114B7" w:rsidRPr="00723F5F" w:rsidRDefault="001114B7" w:rsidP="001114B7">
      <w:pPr>
        <w:rPr>
          <w:sz w:val="28"/>
        </w:rPr>
      </w:pPr>
    </w:p>
    <w:p w:rsidR="001114B7" w:rsidRPr="00723F5F" w:rsidRDefault="00007169" w:rsidP="00007169">
      <w:pPr>
        <w:jc w:val="center"/>
        <w:rPr>
          <w:sz w:val="28"/>
        </w:rPr>
      </w:pPr>
      <w:r w:rsidRPr="00A01BB1">
        <w:rPr>
          <w:rFonts w:eastAsia="Calibri"/>
          <w:spacing w:val="40"/>
          <w:sz w:val="32"/>
          <w:szCs w:val="32"/>
        </w:rPr>
        <w:t>Paulo Renato Alves Figueiredo Caldas Pimentel</w:t>
      </w:r>
    </w:p>
    <w:p w:rsidR="00C91E53" w:rsidRDefault="00C91E53" w:rsidP="001114B7">
      <w:pPr>
        <w:rPr>
          <w:rFonts w:eastAsia="Calibri"/>
        </w:rPr>
      </w:pPr>
    </w:p>
    <w:p w:rsidR="001114B7" w:rsidRPr="00BA4B55" w:rsidRDefault="00266D2B" w:rsidP="001114B7">
      <w:pPr>
        <w:rPr>
          <w:rFonts w:eastAsia="Calibri"/>
        </w:rPr>
      </w:pPr>
      <w:r w:rsidRPr="003551FF">
        <w:rPr>
          <w:rFonts w:eastAsia="Calibri"/>
        </w:rPr>
        <w:t>Dissertação submetida</w:t>
      </w:r>
      <w:r w:rsidR="001114B7" w:rsidRPr="003551FF">
        <w:rPr>
          <w:rFonts w:eastAsia="Calibri"/>
        </w:rPr>
        <w:t xml:space="preserve"> ao Instituto Superior de Contabilidade e Administração de Lisboa para cumprimento dos requisitos necessários à obtenção do grau de Mestre em Contabilidade, realizada</w:t>
      </w:r>
      <w:r w:rsidR="00B22D47" w:rsidRPr="003551FF">
        <w:rPr>
          <w:rFonts w:eastAsia="Calibri"/>
        </w:rPr>
        <w:t xml:space="preserve"> sob a orientação cie</w:t>
      </w:r>
      <w:r w:rsidR="00B22D47" w:rsidRPr="00BA4B55">
        <w:rPr>
          <w:rFonts w:eastAsia="Calibri"/>
        </w:rPr>
        <w:t xml:space="preserve">ntífica de </w:t>
      </w:r>
      <w:r w:rsidR="0080599E" w:rsidRPr="00BA4B55">
        <w:rPr>
          <w:rFonts w:eastAsia="Calibri"/>
        </w:rPr>
        <w:t>José Santos Pereira</w:t>
      </w:r>
      <w:r w:rsidR="00B22D47" w:rsidRPr="00BA4B55">
        <w:rPr>
          <w:rFonts w:eastAsia="Calibri"/>
        </w:rPr>
        <w:t>, mestre especialista</w:t>
      </w:r>
      <w:r w:rsidR="0080599E" w:rsidRPr="00BA4B55">
        <w:rPr>
          <w:rFonts w:eastAsia="Calibri"/>
        </w:rPr>
        <w:t xml:space="preserve"> da área científica de Contabilidade.</w:t>
      </w:r>
    </w:p>
    <w:p w:rsidR="00C91EDF" w:rsidRPr="00BA4B55" w:rsidRDefault="00C91EDF" w:rsidP="001114B7">
      <w:pPr>
        <w:rPr>
          <w:rFonts w:eastAsia="Calibri"/>
        </w:rPr>
      </w:pPr>
    </w:p>
    <w:p w:rsidR="00C91EDF" w:rsidRPr="00BA4B55" w:rsidRDefault="00C91EDF" w:rsidP="001114B7">
      <w:pPr>
        <w:rPr>
          <w:rFonts w:eastAsia="Calibri"/>
        </w:rPr>
      </w:pPr>
      <w:r w:rsidRPr="00BA4B55">
        <w:rPr>
          <w:rFonts w:eastAsia="Calibri"/>
        </w:rPr>
        <w:t>Constituição do Júri:</w:t>
      </w:r>
    </w:p>
    <w:p w:rsidR="00C91EDF" w:rsidRPr="00BA4B55" w:rsidRDefault="00C91EDF" w:rsidP="001114B7">
      <w:pPr>
        <w:rPr>
          <w:rFonts w:eastAsia="Calibri"/>
        </w:rPr>
      </w:pPr>
      <w:r w:rsidRPr="00BA4B55">
        <w:rPr>
          <w:rFonts w:eastAsia="Calibri"/>
        </w:rPr>
        <w:t>Presidente: Prof. Doutor Fábio Henrique Ferreira de Albuquerque</w:t>
      </w:r>
    </w:p>
    <w:p w:rsidR="00C91EDF" w:rsidRPr="00BA4B55" w:rsidRDefault="00C91EDF" w:rsidP="001114B7">
      <w:pPr>
        <w:rPr>
          <w:rFonts w:eastAsia="Calibri"/>
        </w:rPr>
      </w:pPr>
      <w:r w:rsidRPr="00BA4B55">
        <w:rPr>
          <w:rFonts w:eastAsia="Calibri"/>
        </w:rPr>
        <w:t>Arguente: Prof.ª Doutora Marina Alexandra Nunes Godinho Antunes</w:t>
      </w:r>
    </w:p>
    <w:p w:rsidR="00C91EDF" w:rsidRPr="00BA4B55" w:rsidRDefault="00C91EDF" w:rsidP="001114B7">
      <w:pPr>
        <w:rPr>
          <w:rFonts w:eastAsia="Calibri"/>
        </w:rPr>
      </w:pPr>
      <w:r w:rsidRPr="00BA4B55">
        <w:rPr>
          <w:rFonts w:eastAsia="Calibri"/>
        </w:rPr>
        <w:t>Vogal: Prof. Especialista José Manuel dos Santos Pereira</w:t>
      </w:r>
    </w:p>
    <w:p w:rsidR="00C91EDF" w:rsidRPr="00BA4B55" w:rsidRDefault="00C91EDF" w:rsidP="001E39AF">
      <w:pPr>
        <w:jc w:val="center"/>
        <w:rPr>
          <w:rFonts w:eastAsia="Times New Roman"/>
          <w:spacing w:val="75"/>
          <w:lang w:bidi="en-US"/>
        </w:rPr>
      </w:pPr>
    </w:p>
    <w:p w:rsidR="00861718" w:rsidRPr="00BA4B55" w:rsidRDefault="00861718" w:rsidP="001E39AF">
      <w:pPr>
        <w:jc w:val="center"/>
        <w:rPr>
          <w:rFonts w:eastAsia="Times New Roman"/>
          <w:spacing w:val="75"/>
          <w:lang w:bidi="en-US"/>
        </w:rPr>
      </w:pPr>
    </w:p>
    <w:p w:rsidR="007A683D" w:rsidRDefault="007A683D" w:rsidP="007A683D">
      <w:pPr>
        <w:pStyle w:val="Corpodetexto"/>
        <w:jc w:val="center"/>
      </w:pPr>
      <w:r w:rsidRPr="00BA4B55">
        <w:t xml:space="preserve">Lisboa, </w:t>
      </w:r>
      <w:r w:rsidR="00114A3E" w:rsidRPr="00BA4B55">
        <w:t>abril de 2019</w:t>
      </w:r>
    </w:p>
    <w:p w:rsidR="00C960D3" w:rsidRPr="003551FF" w:rsidRDefault="00C960D3" w:rsidP="001E39AF">
      <w:pPr>
        <w:jc w:val="center"/>
        <w:rPr>
          <w:rFonts w:eastAsia="Times New Roman"/>
          <w:spacing w:val="75"/>
          <w:lang w:bidi="en-US"/>
        </w:rPr>
      </w:pPr>
    </w:p>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C960D3" w:rsidRPr="003551FF" w:rsidRDefault="00C960D3" w:rsidP="00C960D3"/>
    <w:p w:rsidR="00F412A2" w:rsidRDefault="00007169" w:rsidP="00C960D3">
      <w:r w:rsidRPr="003551FF">
        <w:t xml:space="preserve">Declaro ser </w:t>
      </w:r>
      <w:r w:rsidR="00ED4DA0" w:rsidRPr="003551FF">
        <w:t>o</w:t>
      </w:r>
      <w:r w:rsidRPr="003551FF">
        <w:t xml:space="preserve"> autor</w:t>
      </w:r>
      <w:r w:rsidR="00C960D3" w:rsidRPr="003551FF">
        <w:t xml:space="preserve"> desta dissertação, que constitui um trabalho original e inédito, que nunca foi</w:t>
      </w:r>
      <w:r w:rsidR="00C960D3" w:rsidRPr="003551FF">
        <w:rPr>
          <w:rFonts w:eastAsia="Times New Roman"/>
          <w:spacing w:val="75"/>
          <w:lang w:bidi="en-US"/>
        </w:rPr>
        <w:t xml:space="preserve"> </w:t>
      </w:r>
      <w:r w:rsidR="00C960D3" w:rsidRPr="003551FF">
        <w:t>submetido (no seu todo ou qualquer das suas partes) a outra instituição de ensino superior para obtenção de</w:t>
      </w:r>
      <w:r w:rsidR="00C960D3" w:rsidRPr="003551FF">
        <w:rPr>
          <w:rFonts w:eastAsia="Times New Roman"/>
          <w:spacing w:val="75"/>
          <w:lang w:bidi="en-US"/>
        </w:rPr>
        <w:t xml:space="preserve"> </w:t>
      </w:r>
      <w:r w:rsidR="00C960D3" w:rsidRPr="003551FF">
        <w:t>um grau académico ou outra habilitação. Atesto ainda que todas as citações estão devidamente identificadas.</w:t>
      </w:r>
      <w:r w:rsidR="00C960D3" w:rsidRPr="003551FF">
        <w:rPr>
          <w:rFonts w:eastAsia="Times New Roman"/>
          <w:spacing w:val="75"/>
          <w:lang w:bidi="en-US"/>
        </w:rPr>
        <w:t xml:space="preserve"> </w:t>
      </w:r>
      <w:r w:rsidR="00C960D3" w:rsidRPr="003551FF">
        <w:t>Mais acrescento que tenho consciência de que o plágio – a utilização de elementos alheios sem referência ao</w:t>
      </w:r>
      <w:r w:rsidR="00C960D3" w:rsidRPr="003551FF">
        <w:rPr>
          <w:rFonts w:eastAsia="Times New Roman"/>
          <w:spacing w:val="75"/>
          <w:lang w:bidi="en-US"/>
        </w:rPr>
        <w:t xml:space="preserve"> </w:t>
      </w:r>
      <w:r w:rsidR="00C960D3" w:rsidRPr="003551FF">
        <w:t>seu autor – constitui uma grave falta de ética, que poderá r</w:t>
      </w:r>
      <w:r w:rsidR="00802016">
        <w:t xml:space="preserve">esultar na anulação da presente </w:t>
      </w:r>
      <w:r w:rsidR="00C960D3" w:rsidRPr="003551FF">
        <w:t>dissertação.</w:t>
      </w:r>
    </w:p>
    <w:p w:rsidR="00F412A2" w:rsidRDefault="00F412A2" w:rsidP="00C960D3"/>
    <w:p w:rsidR="00F412A2" w:rsidRPr="00F412A2" w:rsidRDefault="00F412A2" w:rsidP="00C960D3">
      <w:pPr>
        <w:sectPr w:rsidR="00F412A2" w:rsidRPr="00F412A2" w:rsidSect="006D147E">
          <w:headerReference w:type="default" r:id="rId15"/>
          <w:footerReference w:type="default" r:id="rId16"/>
          <w:headerReference w:type="first" r:id="rId17"/>
          <w:pgSz w:w="11906" w:h="16838"/>
          <w:pgMar w:top="1418" w:right="1418" w:bottom="1418" w:left="1701" w:header="708" w:footer="708" w:gutter="0"/>
          <w:pgNumType w:fmt="lowerRoman" w:start="2"/>
          <w:cols w:space="708"/>
          <w:titlePg/>
          <w:docGrid w:linePitch="360"/>
        </w:sectPr>
      </w:pPr>
    </w:p>
    <w:p w:rsidR="0080599E" w:rsidRPr="003551FF" w:rsidRDefault="0080599E" w:rsidP="001E39AF">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80599E" w:rsidRPr="003551FF" w:rsidRDefault="0080599E" w:rsidP="001114B7">
      <w:pPr>
        <w:jc w:val="center"/>
        <w:rPr>
          <w:rFonts w:eastAsia="Times New Roman"/>
          <w:spacing w:val="75"/>
          <w:lang w:bidi="en-US"/>
        </w:rPr>
      </w:pPr>
    </w:p>
    <w:p w:rsidR="003551FF" w:rsidRDefault="003551FF" w:rsidP="001114B7">
      <w:pPr>
        <w:jc w:val="center"/>
        <w:rPr>
          <w:lang w:bidi="en-US"/>
        </w:rPr>
      </w:pPr>
    </w:p>
    <w:p w:rsidR="003551FF" w:rsidRDefault="003551FF" w:rsidP="001114B7">
      <w:pPr>
        <w:jc w:val="center"/>
        <w:rPr>
          <w:lang w:bidi="en-US"/>
        </w:rPr>
      </w:pPr>
    </w:p>
    <w:p w:rsidR="001E39AF" w:rsidRPr="003551FF" w:rsidRDefault="00B7757F" w:rsidP="003551FF">
      <w:pPr>
        <w:jc w:val="right"/>
        <w:rPr>
          <w:rFonts w:eastAsia="Times New Roman"/>
          <w:spacing w:val="75"/>
          <w:lang w:bidi="en-US"/>
        </w:rPr>
      </w:pPr>
      <w:r>
        <w:rPr>
          <w:lang w:bidi="en-US"/>
        </w:rPr>
        <w:t>Aos meus</w:t>
      </w:r>
      <w:r w:rsidR="003551FF">
        <w:rPr>
          <w:lang w:bidi="en-US"/>
        </w:rPr>
        <w:t xml:space="preserve"> </w:t>
      </w:r>
      <w:r>
        <w:rPr>
          <w:lang w:bidi="en-US"/>
        </w:rPr>
        <w:t>queridos</w:t>
      </w:r>
      <w:r w:rsidR="00280E94">
        <w:rPr>
          <w:lang w:bidi="en-US"/>
        </w:rPr>
        <w:t xml:space="preserve"> </w:t>
      </w:r>
      <w:r>
        <w:rPr>
          <w:lang w:bidi="en-US"/>
        </w:rPr>
        <w:t>pais,</w:t>
      </w:r>
      <w:r w:rsidR="00315EEB">
        <w:rPr>
          <w:lang w:bidi="en-US"/>
        </w:rPr>
        <w:t xml:space="preserve"> Maria Isabel</w:t>
      </w:r>
      <w:r>
        <w:rPr>
          <w:lang w:bidi="en-US"/>
        </w:rPr>
        <w:t xml:space="preserve"> e Orlando António,</w:t>
      </w:r>
      <w:r w:rsidR="00500FB5">
        <w:rPr>
          <w:lang w:bidi="en-US"/>
        </w:rPr>
        <w:t xml:space="preserve"> luz</w:t>
      </w:r>
      <w:r>
        <w:rPr>
          <w:lang w:bidi="en-US"/>
        </w:rPr>
        <w:t>es</w:t>
      </w:r>
      <w:r w:rsidR="00500FB5">
        <w:rPr>
          <w:lang w:bidi="en-US"/>
        </w:rPr>
        <w:t xml:space="preserve"> eterna</w:t>
      </w:r>
      <w:r>
        <w:rPr>
          <w:lang w:bidi="en-US"/>
        </w:rPr>
        <w:t>s,</w:t>
      </w:r>
    </w:p>
    <w:p w:rsidR="001E39AF" w:rsidRPr="003551FF" w:rsidRDefault="001E39AF" w:rsidP="001114B7">
      <w:pPr>
        <w:jc w:val="center"/>
        <w:rPr>
          <w:rFonts w:eastAsia="Times New Roman"/>
          <w:spacing w:val="75"/>
          <w:lang w:bidi="en-US"/>
        </w:rPr>
      </w:pPr>
    </w:p>
    <w:p w:rsidR="003551FF" w:rsidRDefault="003551FF" w:rsidP="0080599E">
      <w:pPr>
        <w:jc w:val="right"/>
        <w:rPr>
          <w:rFonts w:eastAsia="Times New Roman"/>
          <w:spacing w:val="75"/>
          <w:lang w:bidi="en-US"/>
        </w:rPr>
      </w:pPr>
    </w:p>
    <w:p w:rsidR="003551FF" w:rsidRPr="003551FF" w:rsidRDefault="003551FF" w:rsidP="0080599E">
      <w:pPr>
        <w:jc w:val="right"/>
        <w:rPr>
          <w:rFonts w:eastAsia="Times New Roman"/>
          <w:spacing w:val="75"/>
          <w:lang w:bidi="en-US"/>
        </w:rPr>
      </w:pPr>
    </w:p>
    <w:p w:rsidR="003551FF" w:rsidRPr="003551FF" w:rsidRDefault="003551FF" w:rsidP="0080599E">
      <w:pPr>
        <w:jc w:val="right"/>
        <w:rPr>
          <w:rFonts w:eastAsia="Times New Roman"/>
          <w:spacing w:val="75"/>
          <w:lang w:bidi="en-US"/>
        </w:rPr>
      </w:pPr>
    </w:p>
    <w:p w:rsidR="00723F5F" w:rsidRPr="003551FF" w:rsidRDefault="00723F5F">
      <w:pPr>
        <w:spacing w:after="200" w:line="276" w:lineRule="auto"/>
        <w:rPr>
          <w:rFonts w:eastAsia="Times New Roman"/>
          <w:b/>
          <w:lang w:bidi="en-US"/>
        </w:rPr>
      </w:pPr>
    </w:p>
    <w:p w:rsidR="00EE7CDF" w:rsidRPr="00EE7CDF" w:rsidRDefault="00EE7CDF" w:rsidP="004503B4">
      <w:pPr>
        <w:rPr>
          <w:b/>
          <w:sz w:val="26"/>
          <w:szCs w:val="26"/>
          <w:lang w:bidi="en-US"/>
        </w:rPr>
      </w:pPr>
      <w:r w:rsidRPr="00EE7CDF">
        <w:rPr>
          <w:b/>
          <w:sz w:val="26"/>
          <w:szCs w:val="26"/>
          <w:lang w:bidi="en-US"/>
        </w:rPr>
        <w:lastRenderedPageBreak/>
        <w:t>Agradecimentos</w:t>
      </w:r>
    </w:p>
    <w:p w:rsidR="003551FF" w:rsidRPr="00F412A2" w:rsidRDefault="003551FF" w:rsidP="004503B4">
      <w:pPr>
        <w:rPr>
          <w:lang w:bidi="en-US"/>
        </w:rPr>
      </w:pPr>
      <w:r w:rsidRPr="00F412A2">
        <w:rPr>
          <w:lang w:bidi="en-US"/>
        </w:rPr>
        <w:t xml:space="preserve">Um obrigado </w:t>
      </w:r>
      <w:r w:rsidR="00F412A2" w:rsidRPr="00F412A2">
        <w:rPr>
          <w:lang w:bidi="en-US"/>
        </w:rPr>
        <w:t xml:space="preserve">muito </w:t>
      </w:r>
      <w:r w:rsidRPr="00F412A2">
        <w:rPr>
          <w:lang w:bidi="en-US"/>
        </w:rPr>
        <w:t xml:space="preserve">especial ao professor </w:t>
      </w:r>
      <w:r w:rsidRPr="00F412A2">
        <w:rPr>
          <w:rFonts w:eastAsia="Calibri"/>
        </w:rPr>
        <w:t xml:space="preserve">José Manuel dos Santos Pereira que esteve sempre presente no acompanhamento desta dissertação. As suas indicações e disponibilidade tornaram possível superar muitas das barreiras que </w:t>
      </w:r>
      <w:r w:rsidR="00F412A2">
        <w:rPr>
          <w:rFonts w:eastAsia="Calibri"/>
        </w:rPr>
        <w:t xml:space="preserve">foram surgindo </w:t>
      </w:r>
      <w:r w:rsidRPr="00F412A2">
        <w:rPr>
          <w:rFonts w:eastAsia="Calibri"/>
        </w:rPr>
        <w:t>ao longo do tempo.</w:t>
      </w:r>
      <w:r w:rsidR="004E4DAA">
        <w:rPr>
          <w:rFonts w:eastAsia="Calibri"/>
        </w:rPr>
        <w:t xml:space="preserve"> Uma delas, a das dificuldades acrescidas</w:t>
      </w:r>
      <w:r w:rsidR="00AF1861">
        <w:rPr>
          <w:rFonts w:eastAsia="Calibri"/>
        </w:rPr>
        <w:t>.</w:t>
      </w:r>
    </w:p>
    <w:p w:rsidR="00EB5A89" w:rsidRDefault="00F412A2" w:rsidP="004503B4">
      <w:pPr>
        <w:rPr>
          <w:lang w:bidi="en-US"/>
        </w:rPr>
      </w:pPr>
      <w:r w:rsidRPr="00F412A2">
        <w:rPr>
          <w:lang w:bidi="en-US"/>
        </w:rPr>
        <w:t>Quero também agradecer</w:t>
      </w:r>
      <w:r w:rsidR="00A9225D">
        <w:rPr>
          <w:lang w:bidi="en-US"/>
        </w:rPr>
        <w:t xml:space="preserve"> aos funcionários da empresa </w:t>
      </w:r>
      <w:r w:rsidR="005539FB">
        <w:rPr>
          <w:lang w:bidi="en-US"/>
        </w:rPr>
        <w:t>Beco a Sério</w:t>
      </w:r>
      <w:r w:rsidR="004E4DAA">
        <w:rPr>
          <w:lang w:bidi="en-US"/>
        </w:rPr>
        <w:t>, em especial à</w:t>
      </w:r>
      <w:r w:rsidR="00B65FC4">
        <w:rPr>
          <w:lang w:bidi="en-US"/>
        </w:rPr>
        <w:t>s responsáveis</w:t>
      </w:r>
      <w:r w:rsidR="004E4DAA">
        <w:rPr>
          <w:lang w:bidi="en-US"/>
        </w:rPr>
        <w:t xml:space="preserve"> máxima</w:t>
      </w:r>
      <w:r w:rsidR="00B65FC4">
        <w:rPr>
          <w:lang w:bidi="en-US"/>
        </w:rPr>
        <w:t>s</w:t>
      </w:r>
      <w:r w:rsidR="00A9225D">
        <w:rPr>
          <w:lang w:bidi="en-US"/>
        </w:rPr>
        <w:t xml:space="preserve"> Sr</w:t>
      </w:r>
      <w:r w:rsidR="004E4DAA">
        <w:rPr>
          <w:lang w:bidi="en-US"/>
        </w:rPr>
        <w:t>a</w:t>
      </w:r>
      <w:r w:rsidR="00A9225D">
        <w:rPr>
          <w:lang w:bidi="en-US"/>
        </w:rPr>
        <w:t xml:space="preserve">. </w:t>
      </w:r>
      <w:r w:rsidR="005539FB">
        <w:rPr>
          <w:lang w:bidi="en-US"/>
        </w:rPr>
        <w:t>Rosário Sousa</w:t>
      </w:r>
      <w:r w:rsidR="00B65FC4">
        <w:rPr>
          <w:lang w:bidi="en-US"/>
        </w:rPr>
        <w:t xml:space="preserve"> e Sra. Isabel Henriques</w:t>
      </w:r>
      <w:r w:rsidR="00A9225D">
        <w:rPr>
          <w:lang w:bidi="en-US"/>
        </w:rPr>
        <w:t xml:space="preserve">, que </w:t>
      </w:r>
      <w:r w:rsidR="0017797D">
        <w:rPr>
          <w:lang w:bidi="en-US"/>
        </w:rPr>
        <w:t>responderam sempre positivamente às minhas inúmeras solicitações</w:t>
      </w:r>
      <w:r w:rsidR="00CE32E3">
        <w:rPr>
          <w:lang w:bidi="en-US"/>
        </w:rPr>
        <w:t xml:space="preserve"> especialmente na disponibilização de dados da empresa</w:t>
      </w:r>
      <w:r w:rsidR="0017797D">
        <w:rPr>
          <w:lang w:bidi="en-US"/>
        </w:rPr>
        <w:t>.</w:t>
      </w:r>
    </w:p>
    <w:p w:rsidR="00F412A2" w:rsidRDefault="004E4DAA" w:rsidP="004503B4">
      <w:pPr>
        <w:spacing w:after="200"/>
        <w:rPr>
          <w:rFonts w:eastAsia="Times New Roman"/>
          <w:lang w:bidi="en-US"/>
        </w:rPr>
      </w:pPr>
      <w:r>
        <w:rPr>
          <w:rFonts w:eastAsia="Times New Roman"/>
          <w:lang w:bidi="en-US"/>
        </w:rPr>
        <w:t xml:space="preserve">Não ficaria correto esquecer as coordenadoras das escolas do agrupamento de Samora Correia </w:t>
      </w:r>
      <w:r w:rsidR="00F412A2">
        <w:rPr>
          <w:rFonts w:eastAsia="Times New Roman"/>
          <w:lang w:bidi="en-US"/>
        </w:rPr>
        <w:t xml:space="preserve">onde </w:t>
      </w:r>
      <w:r>
        <w:rPr>
          <w:rFonts w:eastAsia="Times New Roman"/>
          <w:lang w:bidi="en-US"/>
        </w:rPr>
        <w:t>presentemente trabalho que me permitiram</w:t>
      </w:r>
      <w:r w:rsidR="00F412A2">
        <w:rPr>
          <w:rFonts w:eastAsia="Times New Roman"/>
          <w:lang w:bidi="en-US"/>
        </w:rPr>
        <w:t xml:space="preserve"> sempre conciliar os tempos de trabalho, refiro-me mais concretamente ao </w:t>
      </w:r>
      <w:r>
        <w:rPr>
          <w:rFonts w:eastAsia="Times New Roman"/>
          <w:lang w:bidi="en-US"/>
        </w:rPr>
        <w:t xml:space="preserve">da escola e ao da elaboração da </w:t>
      </w:r>
      <w:r w:rsidR="00F412A2">
        <w:rPr>
          <w:rFonts w:eastAsia="Times New Roman"/>
          <w:lang w:bidi="en-US"/>
        </w:rPr>
        <w:t>dissertação.</w:t>
      </w:r>
    </w:p>
    <w:p w:rsidR="00F412A2" w:rsidRDefault="00F412A2" w:rsidP="004503B4">
      <w:pPr>
        <w:spacing w:after="200"/>
        <w:rPr>
          <w:rFonts w:eastAsia="Times New Roman"/>
          <w:lang w:bidi="en-US"/>
        </w:rPr>
      </w:pPr>
      <w:r>
        <w:rPr>
          <w:rFonts w:eastAsia="Times New Roman"/>
          <w:lang w:bidi="en-US"/>
        </w:rPr>
        <w:t xml:space="preserve">Um </w:t>
      </w:r>
      <w:r w:rsidR="006231AA">
        <w:rPr>
          <w:rFonts w:eastAsia="Times New Roman"/>
          <w:lang w:bidi="en-US"/>
        </w:rPr>
        <w:t xml:space="preserve">obrigado também aos professores dos programas de licenciatura e mestrado </w:t>
      </w:r>
      <w:r>
        <w:rPr>
          <w:rFonts w:eastAsia="Times New Roman"/>
          <w:lang w:bidi="en-US"/>
        </w:rPr>
        <w:t xml:space="preserve">do Instituo Superior de Contabilidade e Administração de Lisboa que ao longo dos anos me foram dando ferramentas </w:t>
      </w:r>
      <w:r w:rsidR="00802016">
        <w:rPr>
          <w:rFonts w:eastAsia="Times New Roman"/>
          <w:lang w:bidi="en-US"/>
        </w:rPr>
        <w:t>sem as quais teria dificuldades acrescidas</w:t>
      </w:r>
      <w:r w:rsidR="006231AA">
        <w:rPr>
          <w:rFonts w:eastAsia="Times New Roman"/>
          <w:lang w:bidi="en-US"/>
        </w:rPr>
        <w:t xml:space="preserve"> na elaboração da presente dissertação</w:t>
      </w:r>
      <w:r w:rsidR="00802016">
        <w:rPr>
          <w:rFonts w:eastAsia="Times New Roman"/>
          <w:lang w:bidi="en-US"/>
        </w:rPr>
        <w:t>.</w:t>
      </w:r>
    </w:p>
    <w:p w:rsidR="00997EE7" w:rsidRPr="00F412A2" w:rsidRDefault="00F412A2" w:rsidP="004503B4">
      <w:pPr>
        <w:spacing w:after="200"/>
        <w:rPr>
          <w:rFonts w:eastAsia="Times New Roman"/>
          <w:lang w:bidi="en-US"/>
        </w:rPr>
      </w:pPr>
      <w:r>
        <w:rPr>
          <w:rFonts w:eastAsia="Times New Roman"/>
          <w:lang w:bidi="en-US"/>
        </w:rPr>
        <w:t>Por fim quero agradecer à minha família, e</w:t>
      </w:r>
      <w:r w:rsidR="009E6D3B">
        <w:rPr>
          <w:rFonts w:eastAsia="Times New Roman"/>
          <w:lang w:bidi="en-US"/>
        </w:rPr>
        <w:t>specialmente à</w:t>
      </w:r>
      <w:r>
        <w:rPr>
          <w:rFonts w:eastAsia="Times New Roman"/>
          <w:lang w:bidi="en-US"/>
        </w:rPr>
        <w:t xml:space="preserve"> m</w:t>
      </w:r>
      <w:r w:rsidR="003B2D76">
        <w:rPr>
          <w:rFonts w:eastAsia="Times New Roman"/>
          <w:lang w:bidi="en-US"/>
        </w:rPr>
        <w:t xml:space="preserve">inha mãe, </w:t>
      </w:r>
      <w:r>
        <w:rPr>
          <w:rFonts w:eastAsia="Times New Roman"/>
          <w:lang w:bidi="en-US"/>
        </w:rPr>
        <w:t>e amigos mais chegados por terem</w:t>
      </w:r>
      <w:r w:rsidR="00802016">
        <w:rPr>
          <w:rFonts w:eastAsia="Times New Roman"/>
          <w:lang w:bidi="en-US"/>
        </w:rPr>
        <w:t xml:space="preserve"> suportado as minhas ausências para que me fosse possível alocar tempo </w:t>
      </w:r>
      <w:r w:rsidR="009E6D3B">
        <w:rPr>
          <w:rFonts w:eastAsia="Times New Roman"/>
          <w:lang w:bidi="en-US"/>
        </w:rPr>
        <w:t xml:space="preserve">e atenção </w:t>
      </w:r>
      <w:r w:rsidR="00802016">
        <w:rPr>
          <w:rFonts w:eastAsia="Times New Roman"/>
          <w:lang w:bidi="en-US"/>
        </w:rPr>
        <w:t>à elaboração da presente e exigente dissertação.</w:t>
      </w:r>
      <w:r w:rsidR="00997EE7" w:rsidRPr="00F412A2">
        <w:rPr>
          <w:rFonts w:eastAsia="Times New Roman"/>
          <w:lang w:bidi="en-US"/>
        </w:rPr>
        <w:br w:type="page"/>
      </w:r>
    </w:p>
    <w:p w:rsidR="00EE7CDF" w:rsidRPr="00EE7CDF" w:rsidRDefault="001B3588" w:rsidP="006D0F55">
      <w:pPr>
        <w:rPr>
          <w:b/>
          <w:sz w:val="26"/>
          <w:szCs w:val="26"/>
        </w:rPr>
      </w:pPr>
      <w:r>
        <w:rPr>
          <w:b/>
          <w:sz w:val="26"/>
          <w:szCs w:val="26"/>
        </w:rPr>
        <w:lastRenderedPageBreak/>
        <w:t>Resumo</w:t>
      </w:r>
    </w:p>
    <w:p w:rsidR="006D0F55" w:rsidRDefault="006D0F55" w:rsidP="006D0F55">
      <w:r>
        <w:t>A identificação dos custos ocultos é crucial para que os possamos compreender e, por um lado, perceber os fatores geradores desses custos de molde a os poder reduzir/eliminar, mesmo sabendo-se que são de difícil identificação, mensuração e redução, e, por outro lado, assegurar a competitividade, ou sobrevivência, da empresa num mercado exigente.</w:t>
      </w:r>
    </w:p>
    <w:p w:rsidR="000424F2" w:rsidRDefault="000424F2" w:rsidP="006D0F55">
      <w:r>
        <w:t xml:space="preserve">Após identificar o objeto e objetivo da investigação bem como apresentar a metodologia e estrutura da dissertação, explora-se a temática dos custos ocultos – </w:t>
      </w:r>
      <w:r w:rsidR="00A95812">
        <w:t xml:space="preserve">origem, causas, componentes e avaliação – </w:t>
      </w:r>
      <w:r>
        <w:t>e a abordagem socioeconómica</w:t>
      </w:r>
      <w:r w:rsidR="00A95812">
        <w:t xml:space="preserve"> de </w:t>
      </w:r>
      <w:proofErr w:type="spellStart"/>
      <w:r w:rsidR="00A95812" w:rsidRPr="00861718">
        <w:t>Savall</w:t>
      </w:r>
      <w:proofErr w:type="spellEnd"/>
      <w:r w:rsidR="00A95812">
        <w:t xml:space="preserve"> e </w:t>
      </w:r>
      <w:proofErr w:type="spellStart"/>
      <w:r w:rsidR="00A95812">
        <w:t>Zardet</w:t>
      </w:r>
      <w:proofErr w:type="spellEnd"/>
      <w:r w:rsidR="00A95812">
        <w:t>.</w:t>
      </w:r>
    </w:p>
    <w:p w:rsidR="00A95812" w:rsidRDefault="00A95812" w:rsidP="006D0F55">
      <w:r>
        <w:t>A análise detalhada dos disfuncionamentos (sendo dada atenção especial aos domínios desta dissertação, a saber gestão do tempo</w:t>
      </w:r>
      <w:r w:rsidR="00E1241F">
        <w:t xml:space="preserve"> </w:t>
      </w:r>
      <w:r>
        <w:t>e comunicação-coordenação-cooperação), o conhecimento de como avaliar os custos ocultos, a intervenção socioeconómica inovadora e o impacto económico das práticas de gestão concluem a base teórica.</w:t>
      </w:r>
    </w:p>
    <w:p w:rsidR="000424F2" w:rsidRDefault="00A44C94" w:rsidP="000424F2">
      <w:r>
        <w:t xml:space="preserve">Possuindo </w:t>
      </w:r>
      <w:r w:rsidR="00A95812">
        <w:t>o conhecimento teórico identificam-se</w:t>
      </w:r>
      <w:r w:rsidR="000424F2" w:rsidRPr="00E40228">
        <w:t xml:space="preserve"> </w:t>
      </w:r>
      <w:r w:rsidR="00A95812">
        <w:t xml:space="preserve">os </w:t>
      </w:r>
      <w:r w:rsidR="000424F2" w:rsidRPr="00E40228">
        <w:t xml:space="preserve">disfuncionamentos </w:t>
      </w:r>
      <w:r w:rsidR="000424F2">
        <w:t>ao nível</w:t>
      </w:r>
      <w:r w:rsidR="000424F2" w:rsidRPr="00E40228">
        <w:t xml:space="preserve"> da </w:t>
      </w:r>
      <w:r w:rsidR="000424F2">
        <w:t xml:space="preserve">gestão do tempo e da </w:t>
      </w:r>
      <w:r w:rsidR="00C70B50">
        <w:t>comunicação-coordenação-cooperação</w:t>
      </w:r>
      <w:r w:rsidR="000424F2">
        <w:t xml:space="preserve"> e</w:t>
      </w:r>
      <w:r w:rsidR="00A95812">
        <w:t xml:space="preserve"> mensuram-se</w:t>
      </w:r>
      <w:r w:rsidR="000424F2" w:rsidRPr="00E40228">
        <w:t xml:space="preserve"> os custos ocultos de u</w:t>
      </w:r>
      <w:r w:rsidR="000424F2">
        <w:t>ma empresa de restauração</w:t>
      </w:r>
      <w:r w:rsidR="00A95812">
        <w:t xml:space="preserve"> e por fim elabora-se uma grelha de competências d</w:t>
      </w:r>
      <w:r w:rsidR="000424F2">
        <w:t>a empresa Beco a Sério.</w:t>
      </w:r>
    </w:p>
    <w:p w:rsidR="005650B5" w:rsidRDefault="005650B5" w:rsidP="000424F2">
      <w:r w:rsidRPr="005650B5">
        <w:t>Conclui que, apesar de a contabilidade geral e de gestão tradicional os não considerar, os custos ocultos são uma realidade na empresa Beco a Sério e representam uma percentagem não negligenciável dos custos totais. Para melhorar o desempenho económico sustentável das organizações a temática dos custos ocultos terá de ser incorporada na análise e decisões.</w:t>
      </w:r>
    </w:p>
    <w:p w:rsidR="00083661" w:rsidRDefault="00083661" w:rsidP="006D0F55">
      <w:pPr>
        <w:rPr>
          <w:highlight w:val="yellow"/>
        </w:rPr>
      </w:pPr>
    </w:p>
    <w:p w:rsidR="005650B5" w:rsidRDefault="005650B5" w:rsidP="006D0F55">
      <w:pPr>
        <w:rPr>
          <w:highlight w:val="yellow"/>
        </w:rPr>
      </w:pPr>
    </w:p>
    <w:p w:rsidR="00083661" w:rsidRDefault="00083661" w:rsidP="006D0F55">
      <w:pPr>
        <w:rPr>
          <w:highlight w:val="yellow"/>
        </w:rPr>
      </w:pPr>
    </w:p>
    <w:p w:rsidR="00BB5820" w:rsidRPr="002423A0" w:rsidRDefault="00BB5820" w:rsidP="006D0F55">
      <w:pPr>
        <w:rPr>
          <w:highlight w:val="yellow"/>
        </w:rPr>
      </w:pPr>
    </w:p>
    <w:p w:rsidR="006D0F55" w:rsidRPr="002423A0" w:rsidRDefault="006D0F55" w:rsidP="006D0F55">
      <w:pPr>
        <w:rPr>
          <w:highlight w:val="yellow"/>
        </w:rPr>
      </w:pPr>
      <w:r w:rsidRPr="007964E2">
        <w:rPr>
          <w:b/>
        </w:rPr>
        <w:t>Palavras-chav</w:t>
      </w:r>
      <w:r>
        <w:rPr>
          <w:b/>
        </w:rPr>
        <w:t>e</w:t>
      </w:r>
      <w:r w:rsidRPr="007964E2">
        <w:rPr>
          <w:b/>
        </w:rPr>
        <w:t>:</w:t>
      </w:r>
      <w:r w:rsidRPr="007964E2">
        <w:t xml:space="preserve"> </w:t>
      </w:r>
      <w:r w:rsidR="00A44C94">
        <w:t>Abordagem socioeconómica, c</w:t>
      </w:r>
      <w:r>
        <w:t>ustos ocultos, disfuncionamentos, sobrevivência.</w:t>
      </w:r>
    </w:p>
    <w:p w:rsidR="00EE7CDF" w:rsidRPr="00EE7CDF" w:rsidRDefault="00EE7CDF" w:rsidP="00084192">
      <w:pPr>
        <w:rPr>
          <w:b/>
          <w:sz w:val="26"/>
          <w:szCs w:val="26"/>
          <w:lang w:val="en-GB"/>
        </w:rPr>
      </w:pPr>
      <w:r w:rsidRPr="00EE7CDF">
        <w:rPr>
          <w:b/>
          <w:sz w:val="26"/>
          <w:szCs w:val="26"/>
          <w:lang w:val="en-GB"/>
        </w:rPr>
        <w:lastRenderedPageBreak/>
        <w:t xml:space="preserve">Abstract </w:t>
      </w:r>
    </w:p>
    <w:p w:rsidR="004B40A7" w:rsidRPr="00BA4B55" w:rsidRDefault="00942855" w:rsidP="00084192">
      <w:pPr>
        <w:rPr>
          <w:lang w:val="en-GB"/>
        </w:rPr>
      </w:pPr>
      <w:r>
        <w:rPr>
          <w:lang w:val="en-GB"/>
        </w:rPr>
        <w:t xml:space="preserve">Identify </w:t>
      </w:r>
      <w:r w:rsidR="00A66F10">
        <w:rPr>
          <w:lang w:val="en-GB"/>
        </w:rPr>
        <w:t>hidden costs is paramount to understand them and, by one hand, know the factors that generate them in order to make it possible to reduce/eliminate them, even knowing that they are of difficult identification,</w:t>
      </w:r>
      <w:r w:rsidR="004B40A7">
        <w:rPr>
          <w:lang w:val="en-GB"/>
        </w:rPr>
        <w:t xml:space="preserve"> evaluation and reduction, and, by other hand, assure the competitiveness, or survival, of the company in </w:t>
      </w:r>
      <w:r w:rsidR="004B40A7" w:rsidRPr="00BA4B55">
        <w:rPr>
          <w:lang w:val="en-GB"/>
        </w:rPr>
        <w:t>a demanding market.</w:t>
      </w:r>
    </w:p>
    <w:p w:rsidR="00335688" w:rsidRPr="00BA4B55" w:rsidRDefault="004B40A7" w:rsidP="00084192">
      <w:pPr>
        <w:rPr>
          <w:lang w:val="en-GB"/>
        </w:rPr>
      </w:pPr>
      <w:r w:rsidRPr="00BA4B55">
        <w:rPr>
          <w:lang w:val="en-GB"/>
        </w:rPr>
        <w:t xml:space="preserve">After identify the object and objective of the investigation as </w:t>
      </w:r>
      <w:r w:rsidR="00F373C2" w:rsidRPr="00BA4B55">
        <w:rPr>
          <w:lang w:val="en-GB"/>
        </w:rPr>
        <w:t xml:space="preserve">well as </w:t>
      </w:r>
      <w:r w:rsidRPr="00BA4B55">
        <w:rPr>
          <w:lang w:val="en-GB"/>
        </w:rPr>
        <w:t>present</w:t>
      </w:r>
      <w:r w:rsidR="00792C9E" w:rsidRPr="00BA4B55">
        <w:rPr>
          <w:lang w:val="en-GB"/>
        </w:rPr>
        <w:t>ing</w:t>
      </w:r>
      <w:r w:rsidRPr="00BA4B55">
        <w:rPr>
          <w:lang w:val="en-GB"/>
        </w:rPr>
        <w:t xml:space="preserve"> the methodology and structure of the dissertation, I explore the hidden costs thematic – origin, causes, components and evaluation – as well the socioeconomic approach of </w:t>
      </w:r>
      <w:proofErr w:type="spellStart"/>
      <w:r w:rsidRPr="00BA4B55">
        <w:rPr>
          <w:lang w:val="en-GB"/>
        </w:rPr>
        <w:t>Savall</w:t>
      </w:r>
      <w:proofErr w:type="spellEnd"/>
      <w:r w:rsidRPr="00BA4B55">
        <w:rPr>
          <w:lang w:val="en-GB"/>
        </w:rPr>
        <w:t xml:space="preserve"> and </w:t>
      </w:r>
      <w:proofErr w:type="spellStart"/>
      <w:r w:rsidRPr="00BA4B55">
        <w:rPr>
          <w:lang w:val="en-GB"/>
        </w:rPr>
        <w:t>Zardet</w:t>
      </w:r>
      <w:proofErr w:type="spellEnd"/>
      <w:r w:rsidRPr="00BA4B55">
        <w:rPr>
          <w:lang w:val="en-GB"/>
        </w:rPr>
        <w:t>.</w:t>
      </w:r>
    </w:p>
    <w:p w:rsidR="007F530B" w:rsidRPr="000E29B9" w:rsidRDefault="000E29B9" w:rsidP="00084192">
      <w:pPr>
        <w:rPr>
          <w:rStyle w:val="hps"/>
          <w:lang w:val="en-GB"/>
        </w:rPr>
      </w:pPr>
      <w:r w:rsidRPr="00BA4B55">
        <w:rPr>
          <w:rStyle w:val="hps"/>
          <w:lang w:val="en-GB"/>
        </w:rPr>
        <w:t xml:space="preserve">A detailed analysis of </w:t>
      </w:r>
      <w:r w:rsidR="00A44C94" w:rsidRPr="00BA4B55">
        <w:rPr>
          <w:rStyle w:val="hps"/>
          <w:lang w:val="en-GB"/>
        </w:rPr>
        <w:t>dysfunctions</w:t>
      </w:r>
      <w:r w:rsidRPr="00BA4B55">
        <w:rPr>
          <w:rStyle w:val="hps"/>
          <w:lang w:val="en-GB"/>
        </w:rPr>
        <w:t xml:space="preserve"> (given special attention to the domains of the present dissertation, to know time management and communication-coordination-cooperation), the knowledge of h</w:t>
      </w:r>
      <w:r w:rsidR="001B3588">
        <w:rPr>
          <w:rStyle w:val="hps"/>
          <w:lang w:val="en-GB"/>
        </w:rPr>
        <w:t xml:space="preserve">ow to evaluate the hidden </w:t>
      </w:r>
      <w:r>
        <w:rPr>
          <w:rStyle w:val="hps"/>
          <w:lang w:val="en-GB"/>
        </w:rPr>
        <w:t>costs, the innovative socioeconomic intervention</w:t>
      </w:r>
      <w:r w:rsidR="001B3588">
        <w:rPr>
          <w:rStyle w:val="hps"/>
          <w:lang w:val="en-GB"/>
        </w:rPr>
        <w:t xml:space="preserve"> and the economic impact </w:t>
      </w:r>
      <w:r w:rsidR="00A44C94">
        <w:rPr>
          <w:rStyle w:val="hps"/>
          <w:lang w:val="en-GB"/>
        </w:rPr>
        <w:t>of the management practices conclude the theoretical basis.</w:t>
      </w:r>
    </w:p>
    <w:p w:rsidR="0061522F" w:rsidRDefault="00A44C94" w:rsidP="00084192">
      <w:pPr>
        <w:rPr>
          <w:rStyle w:val="hps"/>
          <w:lang w:val="en-GB"/>
        </w:rPr>
      </w:pPr>
      <w:r>
        <w:rPr>
          <w:rStyle w:val="hps"/>
          <w:lang w:val="en-GB"/>
        </w:rPr>
        <w:t xml:space="preserve">Possessing the theoretical knowledge the dysfunctions are identifiable at the levels time management and communication-coordination-cooperation and the hidden costs are measured of a catering company and in the end a competency grid of the company </w:t>
      </w:r>
      <w:proofErr w:type="spellStart"/>
      <w:r w:rsidRPr="009008F2">
        <w:rPr>
          <w:rStyle w:val="hps"/>
          <w:lang w:val="en-GB"/>
        </w:rPr>
        <w:t>Beco</w:t>
      </w:r>
      <w:proofErr w:type="spellEnd"/>
      <w:r w:rsidRPr="009008F2">
        <w:rPr>
          <w:rStyle w:val="hps"/>
          <w:lang w:val="en-GB"/>
        </w:rPr>
        <w:t xml:space="preserve"> a </w:t>
      </w:r>
      <w:proofErr w:type="spellStart"/>
      <w:r w:rsidRPr="009008F2">
        <w:rPr>
          <w:rStyle w:val="hps"/>
          <w:lang w:val="en-GB"/>
        </w:rPr>
        <w:t>Sério</w:t>
      </w:r>
      <w:proofErr w:type="spellEnd"/>
      <w:r>
        <w:rPr>
          <w:rStyle w:val="hps"/>
          <w:lang w:val="en-GB"/>
        </w:rPr>
        <w:t xml:space="preserve"> is made.</w:t>
      </w:r>
    </w:p>
    <w:p w:rsidR="005650B5" w:rsidRPr="000E29B9" w:rsidRDefault="005650B5" w:rsidP="00084192">
      <w:pPr>
        <w:rPr>
          <w:rStyle w:val="hps"/>
          <w:lang w:val="en-GB"/>
        </w:rPr>
      </w:pPr>
      <w:r w:rsidRPr="005650B5">
        <w:rPr>
          <w:rStyle w:val="hps"/>
          <w:lang w:val="en-GB"/>
        </w:rPr>
        <w:t xml:space="preserve">I concluded that, in spite of unconsidered by traditional general and cost accounting, the hidden costs are a reality in the enterprise </w:t>
      </w:r>
      <w:proofErr w:type="spellStart"/>
      <w:r w:rsidRPr="005650B5">
        <w:rPr>
          <w:rStyle w:val="hps"/>
          <w:lang w:val="en-GB"/>
        </w:rPr>
        <w:t>Beco</w:t>
      </w:r>
      <w:proofErr w:type="spellEnd"/>
      <w:r w:rsidRPr="005650B5">
        <w:rPr>
          <w:rStyle w:val="hps"/>
          <w:lang w:val="en-GB"/>
        </w:rPr>
        <w:t xml:space="preserve"> A </w:t>
      </w:r>
      <w:proofErr w:type="spellStart"/>
      <w:r w:rsidRPr="005650B5">
        <w:rPr>
          <w:rStyle w:val="hps"/>
          <w:lang w:val="en-GB"/>
        </w:rPr>
        <w:t>Sério</w:t>
      </w:r>
      <w:proofErr w:type="spellEnd"/>
      <w:r w:rsidRPr="005650B5">
        <w:rPr>
          <w:rStyle w:val="hps"/>
          <w:lang w:val="en-GB"/>
        </w:rPr>
        <w:t xml:space="preserve"> and they represent a non neglected percentage of total costs. To improve the sustainable economic development of organizations the hidden costs thematic must be incorporated in the analysis and decisions.</w:t>
      </w:r>
    </w:p>
    <w:p w:rsidR="0061522F" w:rsidRDefault="0061522F" w:rsidP="00084192">
      <w:pPr>
        <w:rPr>
          <w:rStyle w:val="hps"/>
          <w:b/>
          <w:lang w:val="en-GB"/>
        </w:rPr>
      </w:pPr>
    </w:p>
    <w:p w:rsidR="00A44C94" w:rsidRDefault="00A44C94" w:rsidP="00084192">
      <w:pPr>
        <w:rPr>
          <w:rStyle w:val="hps"/>
          <w:b/>
          <w:lang w:val="en-GB"/>
        </w:rPr>
      </w:pPr>
    </w:p>
    <w:p w:rsidR="00A44C94" w:rsidRDefault="00A44C94" w:rsidP="00084192">
      <w:pPr>
        <w:rPr>
          <w:rStyle w:val="hps"/>
          <w:b/>
          <w:lang w:val="en-GB"/>
        </w:rPr>
      </w:pPr>
    </w:p>
    <w:p w:rsidR="00A44C94" w:rsidRPr="00083661" w:rsidRDefault="00A44C94" w:rsidP="00084192">
      <w:pPr>
        <w:rPr>
          <w:rStyle w:val="hps"/>
          <w:b/>
          <w:lang w:val="en-GB"/>
        </w:rPr>
      </w:pPr>
    </w:p>
    <w:p w:rsidR="007F530B" w:rsidRDefault="00084192" w:rsidP="00084192">
      <w:pPr>
        <w:rPr>
          <w:lang w:val="en-US"/>
        </w:rPr>
      </w:pPr>
      <w:r w:rsidRPr="00083661">
        <w:rPr>
          <w:rStyle w:val="hps"/>
          <w:b/>
          <w:lang w:val="en-US"/>
        </w:rPr>
        <w:t>Keywords</w:t>
      </w:r>
      <w:r w:rsidRPr="00083661">
        <w:rPr>
          <w:lang w:val="en-US"/>
        </w:rPr>
        <w:t>:</w:t>
      </w:r>
      <w:r w:rsidR="00A44C94">
        <w:rPr>
          <w:lang w:val="en-US"/>
        </w:rPr>
        <w:t xml:space="preserve"> Socioeconomic approach, hidden costs, dysfunctions, survival</w:t>
      </w:r>
    </w:p>
    <w:p w:rsidR="00EE7CDF" w:rsidRPr="0044635B" w:rsidRDefault="00EE7CDF" w:rsidP="00084192">
      <w:pPr>
        <w:rPr>
          <w:b/>
          <w:sz w:val="26"/>
          <w:szCs w:val="26"/>
        </w:rPr>
      </w:pPr>
      <w:r w:rsidRPr="0044635B">
        <w:rPr>
          <w:b/>
          <w:sz w:val="26"/>
          <w:szCs w:val="26"/>
        </w:rPr>
        <w:lastRenderedPageBreak/>
        <w:t>Índice</w:t>
      </w:r>
    </w:p>
    <w:sdt>
      <w:sdtPr>
        <w:rPr>
          <w:rFonts w:asciiTheme="minorHAnsi" w:hAnsiTheme="minorHAnsi" w:cstheme="minorBidi"/>
          <w:b/>
          <w:bCs/>
          <w:color w:val="FF0000"/>
          <w:spacing w:val="0"/>
          <w:sz w:val="22"/>
          <w:szCs w:val="22"/>
        </w:rPr>
        <w:id w:val="-990711700"/>
        <w:docPartObj>
          <w:docPartGallery w:val="Table of Contents"/>
          <w:docPartUnique/>
        </w:docPartObj>
      </w:sdtPr>
      <w:sdtEndPr>
        <w:rPr>
          <w:rFonts w:ascii="Times New Roman" w:hAnsi="Times New Roman" w:cs="Times New Roman"/>
          <w:b w:val="0"/>
          <w:bCs w:val="0"/>
          <w:spacing w:val="20"/>
          <w:sz w:val="24"/>
          <w:szCs w:val="24"/>
        </w:rPr>
      </w:sdtEndPr>
      <w:sdtContent>
        <w:p w:rsidR="008B1F4B" w:rsidRDefault="00573FEA">
          <w:pPr>
            <w:pStyle w:val="ndice2"/>
            <w:tabs>
              <w:tab w:val="right" w:leader="dot" w:pos="8777"/>
            </w:tabs>
            <w:rPr>
              <w:rFonts w:asciiTheme="minorHAnsi" w:eastAsiaTheme="minorEastAsia" w:hAnsiTheme="minorHAnsi" w:cstheme="minorBidi"/>
              <w:noProof/>
              <w:spacing w:val="0"/>
              <w:kern w:val="0"/>
              <w:sz w:val="22"/>
              <w:szCs w:val="22"/>
              <w:lang w:eastAsia="pt-PT"/>
            </w:rPr>
          </w:pPr>
          <w:r w:rsidRPr="003A2059">
            <w:rPr>
              <w:color w:val="FF0000"/>
            </w:rPr>
            <w:fldChar w:fldCharType="begin"/>
          </w:r>
          <w:r w:rsidR="002C3469" w:rsidRPr="003A2059">
            <w:rPr>
              <w:color w:val="FF0000"/>
            </w:rPr>
            <w:instrText xml:space="preserve"> TOC \o "1-4" \h \z \u </w:instrText>
          </w:r>
          <w:r w:rsidRPr="003A2059">
            <w:rPr>
              <w:color w:val="FF0000"/>
            </w:rPr>
            <w:fldChar w:fldCharType="separate"/>
          </w:r>
          <w:hyperlink w:anchor="_Toc6229000" w:history="1">
            <w:r w:rsidR="008B1F4B" w:rsidRPr="001B4980">
              <w:rPr>
                <w:rStyle w:val="Hiperligao"/>
                <w:noProof/>
              </w:rPr>
              <w:t>Índice de Figuras</w:t>
            </w:r>
            <w:r w:rsidR="008B1F4B">
              <w:rPr>
                <w:noProof/>
                <w:webHidden/>
              </w:rPr>
              <w:tab/>
            </w:r>
            <w:r>
              <w:rPr>
                <w:noProof/>
                <w:webHidden/>
              </w:rPr>
              <w:fldChar w:fldCharType="begin"/>
            </w:r>
            <w:r w:rsidR="008B1F4B">
              <w:rPr>
                <w:noProof/>
                <w:webHidden/>
              </w:rPr>
              <w:instrText xml:space="preserve"> PAGEREF _Toc6229000 \h </w:instrText>
            </w:r>
            <w:r>
              <w:rPr>
                <w:noProof/>
                <w:webHidden/>
              </w:rPr>
            </w:r>
            <w:r>
              <w:rPr>
                <w:noProof/>
                <w:webHidden/>
              </w:rPr>
              <w:fldChar w:fldCharType="separate"/>
            </w:r>
            <w:r w:rsidR="008B1F4B">
              <w:rPr>
                <w:noProof/>
                <w:webHidden/>
              </w:rPr>
              <w:t>6</w:t>
            </w:r>
            <w:r>
              <w:rPr>
                <w:noProof/>
                <w:webHidden/>
              </w:rPr>
              <w:fldChar w:fldCharType="end"/>
            </w:r>
          </w:hyperlink>
        </w:p>
        <w:p w:rsidR="008B1F4B" w:rsidRDefault="00573FEA">
          <w:pPr>
            <w:pStyle w:val="ndice2"/>
            <w:tabs>
              <w:tab w:val="right" w:leader="dot" w:pos="8777"/>
            </w:tabs>
            <w:rPr>
              <w:rFonts w:asciiTheme="minorHAnsi" w:eastAsiaTheme="minorEastAsia" w:hAnsiTheme="minorHAnsi" w:cstheme="minorBidi"/>
              <w:noProof/>
              <w:spacing w:val="0"/>
              <w:kern w:val="0"/>
              <w:sz w:val="22"/>
              <w:szCs w:val="22"/>
              <w:lang w:eastAsia="pt-PT"/>
            </w:rPr>
          </w:pPr>
          <w:hyperlink w:anchor="_Toc6229001" w:history="1">
            <w:r w:rsidR="008B1F4B" w:rsidRPr="001B4980">
              <w:rPr>
                <w:rStyle w:val="Hiperligao"/>
                <w:noProof/>
              </w:rPr>
              <w:t>Índice de Quadros</w:t>
            </w:r>
            <w:r w:rsidR="008B1F4B">
              <w:rPr>
                <w:noProof/>
                <w:webHidden/>
              </w:rPr>
              <w:tab/>
            </w:r>
            <w:r>
              <w:rPr>
                <w:noProof/>
                <w:webHidden/>
              </w:rPr>
              <w:fldChar w:fldCharType="begin"/>
            </w:r>
            <w:r w:rsidR="008B1F4B">
              <w:rPr>
                <w:noProof/>
                <w:webHidden/>
              </w:rPr>
              <w:instrText xml:space="preserve"> PAGEREF _Toc6229001 \h </w:instrText>
            </w:r>
            <w:r>
              <w:rPr>
                <w:noProof/>
                <w:webHidden/>
              </w:rPr>
            </w:r>
            <w:r>
              <w:rPr>
                <w:noProof/>
                <w:webHidden/>
              </w:rPr>
              <w:fldChar w:fldCharType="separate"/>
            </w:r>
            <w:r w:rsidR="008B1F4B">
              <w:rPr>
                <w:noProof/>
                <w:webHidden/>
              </w:rPr>
              <w:t>7</w:t>
            </w:r>
            <w:r>
              <w:rPr>
                <w:noProof/>
                <w:webHidden/>
              </w:rPr>
              <w:fldChar w:fldCharType="end"/>
            </w:r>
          </w:hyperlink>
        </w:p>
        <w:p w:rsidR="008B1F4B" w:rsidRDefault="00573FEA">
          <w:pPr>
            <w:pStyle w:val="ndice2"/>
            <w:tabs>
              <w:tab w:val="right" w:leader="dot" w:pos="8777"/>
            </w:tabs>
            <w:rPr>
              <w:rFonts w:asciiTheme="minorHAnsi" w:eastAsiaTheme="minorEastAsia" w:hAnsiTheme="minorHAnsi" w:cstheme="minorBidi"/>
              <w:noProof/>
              <w:spacing w:val="0"/>
              <w:kern w:val="0"/>
              <w:sz w:val="22"/>
              <w:szCs w:val="22"/>
              <w:lang w:eastAsia="pt-PT"/>
            </w:rPr>
          </w:pPr>
          <w:hyperlink w:anchor="_Toc6229002" w:history="1">
            <w:r w:rsidR="008B1F4B" w:rsidRPr="001B4980">
              <w:rPr>
                <w:rStyle w:val="Hiperligao"/>
                <w:noProof/>
              </w:rPr>
              <w:t>Lista de Abreviaturas</w:t>
            </w:r>
            <w:r w:rsidR="008B1F4B">
              <w:rPr>
                <w:noProof/>
                <w:webHidden/>
              </w:rPr>
              <w:tab/>
            </w:r>
            <w:r>
              <w:rPr>
                <w:noProof/>
                <w:webHidden/>
              </w:rPr>
              <w:fldChar w:fldCharType="begin"/>
            </w:r>
            <w:r w:rsidR="008B1F4B">
              <w:rPr>
                <w:noProof/>
                <w:webHidden/>
              </w:rPr>
              <w:instrText xml:space="preserve"> PAGEREF _Toc6229002 \h </w:instrText>
            </w:r>
            <w:r>
              <w:rPr>
                <w:noProof/>
                <w:webHidden/>
              </w:rPr>
            </w:r>
            <w:r>
              <w:rPr>
                <w:noProof/>
                <w:webHidden/>
              </w:rPr>
              <w:fldChar w:fldCharType="separate"/>
            </w:r>
            <w:r w:rsidR="008B1F4B">
              <w:rPr>
                <w:noProof/>
                <w:webHidden/>
              </w:rPr>
              <w:t>8</w:t>
            </w:r>
            <w:r>
              <w:rPr>
                <w:noProof/>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03" w:history="1">
            <w:r w:rsidR="008B1F4B" w:rsidRPr="001B4980">
              <w:rPr>
                <w:rStyle w:val="Hiperligao"/>
              </w:rPr>
              <w:t>1</w:t>
            </w:r>
            <w:r w:rsidR="008B1F4B">
              <w:rPr>
                <w:rFonts w:asciiTheme="minorHAnsi" w:eastAsiaTheme="minorEastAsia" w:hAnsiTheme="minorHAnsi" w:cstheme="minorBidi"/>
                <w:spacing w:val="0"/>
                <w:kern w:val="0"/>
                <w:sz w:val="22"/>
                <w:szCs w:val="22"/>
                <w:lang w:eastAsia="pt-PT"/>
              </w:rPr>
              <w:tab/>
            </w:r>
            <w:r w:rsidR="008B1F4B" w:rsidRPr="001B4980">
              <w:rPr>
                <w:rStyle w:val="Hiperligao"/>
              </w:rPr>
              <w:t>Capitulo I – Introdução</w:t>
            </w:r>
            <w:r w:rsidR="008B1F4B">
              <w:rPr>
                <w:webHidden/>
              </w:rPr>
              <w:tab/>
            </w:r>
            <w:r>
              <w:rPr>
                <w:webHidden/>
              </w:rPr>
              <w:fldChar w:fldCharType="begin"/>
            </w:r>
            <w:r w:rsidR="008B1F4B">
              <w:rPr>
                <w:webHidden/>
              </w:rPr>
              <w:instrText xml:space="preserve"> PAGEREF _Toc6229003 \h </w:instrText>
            </w:r>
            <w:r>
              <w:rPr>
                <w:webHidden/>
              </w:rPr>
            </w:r>
            <w:r>
              <w:rPr>
                <w:webHidden/>
              </w:rPr>
              <w:fldChar w:fldCharType="separate"/>
            </w:r>
            <w:r w:rsidR="008B1F4B">
              <w:rPr>
                <w:webHidden/>
              </w:rPr>
              <w:t>9</w:t>
            </w:r>
            <w:r>
              <w:rPr>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04" w:history="1">
            <w:r w:rsidR="008B1F4B" w:rsidRPr="001B4980">
              <w:rPr>
                <w:rStyle w:val="Hiperligao"/>
                <w:noProof/>
              </w:rPr>
              <w:t>1.1</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Objetivos da investigação</w:t>
            </w:r>
            <w:r w:rsidR="008B1F4B">
              <w:rPr>
                <w:noProof/>
                <w:webHidden/>
              </w:rPr>
              <w:tab/>
            </w:r>
            <w:r>
              <w:rPr>
                <w:noProof/>
                <w:webHidden/>
              </w:rPr>
              <w:fldChar w:fldCharType="begin"/>
            </w:r>
            <w:r w:rsidR="008B1F4B">
              <w:rPr>
                <w:noProof/>
                <w:webHidden/>
              </w:rPr>
              <w:instrText xml:space="preserve"> PAGEREF _Toc6229004 \h </w:instrText>
            </w:r>
            <w:r>
              <w:rPr>
                <w:noProof/>
                <w:webHidden/>
              </w:rPr>
            </w:r>
            <w:r>
              <w:rPr>
                <w:noProof/>
                <w:webHidden/>
              </w:rPr>
              <w:fldChar w:fldCharType="separate"/>
            </w:r>
            <w:r w:rsidR="008B1F4B">
              <w:rPr>
                <w:noProof/>
                <w:webHidden/>
              </w:rPr>
              <w:t>9</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05" w:history="1">
            <w:r w:rsidR="008B1F4B" w:rsidRPr="001B4980">
              <w:rPr>
                <w:rStyle w:val="Hiperligao"/>
                <w:noProof/>
              </w:rPr>
              <w:t>1.2</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Justificação da escolha do tema</w:t>
            </w:r>
            <w:r w:rsidR="008B1F4B">
              <w:rPr>
                <w:noProof/>
                <w:webHidden/>
              </w:rPr>
              <w:tab/>
            </w:r>
            <w:r>
              <w:rPr>
                <w:noProof/>
                <w:webHidden/>
              </w:rPr>
              <w:fldChar w:fldCharType="begin"/>
            </w:r>
            <w:r w:rsidR="008B1F4B">
              <w:rPr>
                <w:noProof/>
                <w:webHidden/>
              </w:rPr>
              <w:instrText xml:space="preserve"> PAGEREF _Toc6229005 \h </w:instrText>
            </w:r>
            <w:r>
              <w:rPr>
                <w:noProof/>
                <w:webHidden/>
              </w:rPr>
            </w:r>
            <w:r>
              <w:rPr>
                <w:noProof/>
                <w:webHidden/>
              </w:rPr>
              <w:fldChar w:fldCharType="separate"/>
            </w:r>
            <w:r w:rsidR="008B1F4B">
              <w:rPr>
                <w:noProof/>
                <w:webHidden/>
              </w:rPr>
              <w:t>9</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06" w:history="1">
            <w:r w:rsidR="008B1F4B" w:rsidRPr="001B4980">
              <w:rPr>
                <w:rStyle w:val="Hiperligao"/>
                <w:noProof/>
              </w:rPr>
              <w:t>1.3</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Metodologia proposta</w:t>
            </w:r>
            <w:r w:rsidR="008B1F4B">
              <w:rPr>
                <w:noProof/>
                <w:webHidden/>
              </w:rPr>
              <w:tab/>
            </w:r>
            <w:r>
              <w:rPr>
                <w:noProof/>
                <w:webHidden/>
              </w:rPr>
              <w:fldChar w:fldCharType="begin"/>
            </w:r>
            <w:r w:rsidR="008B1F4B">
              <w:rPr>
                <w:noProof/>
                <w:webHidden/>
              </w:rPr>
              <w:instrText xml:space="preserve"> PAGEREF _Toc6229006 \h </w:instrText>
            </w:r>
            <w:r>
              <w:rPr>
                <w:noProof/>
                <w:webHidden/>
              </w:rPr>
            </w:r>
            <w:r>
              <w:rPr>
                <w:noProof/>
                <w:webHidden/>
              </w:rPr>
              <w:fldChar w:fldCharType="separate"/>
            </w:r>
            <w:r w:rsidR="008B1F4B">
              <w:rPr>
                <w:noProof/>
                <w:webHidden/>
              </w:rPr>
              <w:t>10</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07" w:history="1">
            <w:r w:rsidR="008B1F4B" w:rsidRPr="001B4980">
              <w:rPr>
                <w:rStyle w:val="Hiperligao"/>
                <w:noProof/>
              </w:rPr>
              <w:t>1.4</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Estrutura da dissertação</w:t>
            </w:r>
            <w:r w:rsidR="008B1F4B">
              <w:rPr>
                <w:noProof/>
                <w:webHidden/>
              </w:rPr>
              <w:tab/>
            </w:r>
            <w:r>
              <w:rPr>
                <w:noProof/>
                <w:webHidden/>
              </w:rPr>
              <w:fldChar w:fldCharType="begin"/>
            </w:r>
            <w:r w:rsidR="008B1F4B">
              <w:rPr>
                <w:noProof/>
                <w:webHidden/>
              </w:rPr>
              <w:instrText xml:space="preserve"> PAGEREF _Toc6229007 \h </w:instrText>
            </w:r>
            <w:r>
              <w:rPr>
                <w:noProof/>
                <w:webHidden/>
              </w:rPr>
            </w:r>
            <w:r>
              <w:rPr>
                <w:noProof/>
                <w:webHidden/>
              </w:rPr>
              <w:fldChar w:fldCharType="separate"/>
            </w:r>
            <w:r w:rsidR="008B1F4B">
              <w:rPr>
                <w:noProof/>
                <w:webHidden/>
              </w:rPr>
              <w:t>12</w:t>
            </w:r>
            <w:r>
              <w:rPr>
                <w:noProof/>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08" w:history="1">
            <w:r w:rsidR="008B1F4B" w:rsidRPr="001B4980">
              <w:rPr>
                <w:rStyle w:val="Hiperligao"/>
              </w:rPr>
              <w:t>2</w:t>
            </w:r>
            <w:r w:rsidR="008B1F4B">
              <w:rPr>
                <w:rFonts w:asciiTheme="minorHAnsi" w:eastAsiaTheme="minorEastAsia" w:hAnsiTheme="minorHAnsi" w:cstheme="minorBidi"/>
                <w:spacing w:val="0"/>
                <w:kern w:val="0"/>
                <w:sz w:val="22"/>
                <w:szCs w:val="22"/>
                <w:lang w:eastAsia="pt-PT"/>
              </w:rPr>
              <w:tab/>
            </w:r>
            <w:r w:rsidR="008B1F4B" w:rsidRPr="001B4980">
              <w:rPr>
                <w:rStyle w:val="Hiperligao"/>
              </w:rPr>
              <w:t>Capitulo II – A problemática dos custos ocultos e a realidade empresarial das PME portuguesas</w:t>
            </w:r>
            <w:r w:rsidR="008B1F4B">
              <w:rPr>
                <w:webHidden/>
              </w:rPr>
              <w:tab/>
            </w:r>
            <w:r>
              <w:rPr>
                <w:webHidden/>
              </w:rPr>
              <w:fldChar w:fldCharType="begin"/>
            </w:r>
            <w:r w:rsidR="008B1F4B">
              <w:rPr>
                <w:webHidden/>
              </w:rPr>
              <w:instrText xml:space="preserve"> PAGEREF _Toc6229008 \h </w:instrText>
            </w:r>
            <w:r>
              <w:rPr>
                <w:webHidden/>
              </w:rPr>
            </w:r>
            <w:r>
              <w:rPr>
                <w:webHidden/>
              </w:rPr>
              <w:fldChar w:fldCharType="separate"/>
            </w:r>
            <w:r w:rsidR="008B1F4B">
              <w:rPr>
                <w:webHidden/>
              </w:rPr>
              <w:t>14</w:t>
            </w:r>
            <w:r>
              <w:rPr>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09" w:history="1">
            <w:r w:rsidR="008B1F4B" w:rsidRPr="001B4980">
              <w:rPr>
                <w:rStyle w:val="Hiperligao"/>
                <w:noProof/>
              </w:rPr>
              <w:t>2.1</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Os custos ocultos – origem, causas e componentes</w:t>
            </w:r>
            <w:r w:rsidR="008B1F4B">
              <w:rPr>
                <w:noProof/>
                <w:webHidden/>
              </w:rPr>
              <w:tab/>
            </w:r>
            <w:r>
              <w:rPr>
                <w:noProof/>
                <w:webHidden/>
              </w:rPr>
              <w:fldChar w:fldCharType="begin"/>
            </w:r>
            <w:r w:rsidR="008B1F4B">
              <w:rPr>
                <w:noProof/>
                <w:webHidden/>
              </w:rPr>
              <w:instrText xml:space="preserve"> PAGEREF _Toc6229009 \h </w:instrText>
            </w:r>
            <w:r>
              <w:rPr>
                <w:noProof/>
                <w:webHidden/>
              </w:rPr>
            </w:r>
            <w:r>
              <w:rPr>
                <w:noProof/>
                <w:webHidden/>
              </w:rPr>
              <w:fldChar w:fldCharType="separate"/>
            </w:r>
            <w:r w:rsidR="008B1F4B">
              <w:rPr>
                <w:noProof/>
                <w:webHidden/>
              </w:rPr>
              <w:t>14</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0" w:history="1">
            <w:r w:rsidR="008B1F4B" w:rsidRPr="001B4980">
              <w:rPr>
                <w:rStyle w:val="Hiperligao"/>
                <w:noProof/>
              </w:rPr>
              <w:t>2.2</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 avaliação dos custos ocultos – disfuncionamentos e custos ocultos. A redução dos custos ocultos de efeito cíclico.</w:t>
            </w:r>
            <w:r w:rsidR="008B1F4B">
              <w:rPr>
                <w:noProof/>
                <w:webHidden/>
              </w:rPr>
              <w:tab/>
            </w:r>
            <w:r>
              <w:rPr>
                <w:noProof/>
                <w:webHidden/>
              </w:rPr>
              <w:fldChar w:fldCharType="begin"/>
            </w:r>
            <w:r w:rsidR="008B1F4B">
              <w:rPr>
                <w:noProof/>
                <w:webHidden/>
              </w:rPr>
              <w:instrText xml:space="preserve"> PAGEREF _Toc6229010 \h </w:instrText>
            </w:r>
            <w:r>
              <w:rPr>
                <w:noProof/>
                <w:webHidden/>
              </w:rPr>
            </w:r>
            <w:r>
              <w:rPr>
                <w:noProof/>
                <w:webHidden/>
              </w:rPr>
              <w:fldChar w:fldCharType="separate"/>
            </w:r>
            <w:r w:rsidR="008B1F4B">
              <w:rPr>
                <w:noProof/>
                <w:webHidden/>
              </w:rPr>
              <w:t>17</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1" w:history="1">
            <w:r w:rsidR="008B1F4B" w:rsidRPr="001B4980">
              <w:rPr>
                <w:rStyle w:val="Hiperligao"/>
                <w:noProof/>
              </w:rPr>
              <w:t>2.3</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 metodologia da abordagem socioeconómica (Savall/Zardet)</w:t>
            </w:r>
            <w:r w:rsidR="008B1F4B">
              <w:rPr>
                <w:noProof/>
                <w:webHidden/>
              </w:rPr>
              <w:tab/>
            </w:r>
            <w:r>
              <w:rPr>
                <w:noProof/>
                <w:webHidden/>
              </w:rPr>
              <w:fldChar w:fldCharType="begin"/>
            </w:r>
            <w:r w:rsidR="008B1F4B">
              <w:rPr>
                <w:noProof/>
                <w:webHidden/>
              </w:rPr>
              <w:instrText xml:space="preserve"> PAGEREF _Toc6229011 \h </w:instrText>
            </w:r>
            <w:r>
              <w:rPr>
                <w:noProof/>
                <w:webHidden/>
              </w:rPr>
            </w:r>
            <w:r>
              <w:rPr>
                <w:noProof/>
                <w:webHidden/>
              </w:rPr>
              <w:fldChar w:fldCharType="separate"/>
            </w:r>
            <w:r w:rsidR="008B1F4B">
              <w:rPr>
                <w:noProof/>
                <w:webHidden/>
              </w:rPr>
              <w:t>21</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2" w:history="1">
            <w:r w:rsidR="008B1F4B" w:rsidRPr="001B4980">
              <w:rPr>
                <w:rStyle w:val="Hiperligao"/>
                <w:noProof/>
              </w:rPr>
              <w:t>2.4</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Análise detalhada dos disfuncionamentos</w:t>
            </w:r>
            <w:r w:rsidR="008B1F4B">
              <w:rPr>
                <w:noProof/>
                <w:webHidden/>
              </w:rPr>
              <w:tab/>
            </w:r>
            <w:r>
              <w:rPr>
                <w:noProof/>
                <w:webHidden/>
              </w:rPr>
              <w:fldChar w:fldCharType="begin"/>
            </w:r>
            <w:r w:rsidR="008B1F4B">
              <w:rPr>
                <w:noProof/>
                <w:webHidden/>
              </w:rPr>
              <w:instrText xml:space="preserve"> PAGEREF _Toc6229012 \h </w:instrText>
            </w:r>
            <w:r>
              <w:rPr>
                <w:noProof/>
                <w:webHidden/>
              </w:rPr>
            </w:r>
            <w:r>
              <w:rPr>
                <w:noProof/>
                <w:webHidden/>
              </w:rPr>
              <w:fldChar w:fldCharType="separate"/>
            </w:r>
            <w:r w:rsidR="008B1F4B">
              <w:rPr>
                <w:noProof/>
                <w:webHidden/>
              </w:rPr>
              <w:t>25</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3" w:history="1">
            <w:r w:rsidR="008B1F4B" w:rsidRPr="001B4980">
              <w:rPr>
                <w:rStyle w:val="Hiperligao"/>
                <w:noProof/>
              </w:rPr>
              <w:t>2.5</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 avaliação dos custos ocultos segundo o método SOF</w:t>
            </w:r>
            <w:r w:rsidR="008B1F4B">
              <w:rPr>
                <w:noProof/>
                <w:webHidden/>
              </w:rPr>
              <w:tab/>
            </w:r>
            <w:r>
              <w:rPr>
                <w:noProof/>
                <w:webHidden/>
              </w:rPr>
              <w:fldChar w:fldCharType="begin"/>
            </w:r>
            <w:r w:rsidR="008B1F4B">
              <w:rPr>
                <w:noProof/>
                <w:webHidden/>
              </w:rPr>
              <w:instrText xml:space="preserve"> PAGEREF _Toc6229013 \h </w:instrText>
            </w:r>
            <w:r>
              <w:rPr>
                <w:noProof/>
                <w:webHidden/>
              </w:rPr>
            </w:r>
            <w:r>
              <w:rPr>
                <w:noProof/>
                <w:webHidden/>
              </w:rPr>
              <w:fldChar w:fldCharType="separate"/>
            </w:r>
            <w:r w:rsidR="008B1F4B">
              <w:rPr>
                <w:noProof/>
                <w:webHidden/>
              </w:rPr>
              <w:t>31</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4" w:history="1">
            <w:r w:rsidR="008B1F4B" w:rsidRPr="001B4980">
              <w:rPr>
                <w:rStyle w:val="Hiperligao"/>
                <w:noProof/>
              </w:rPr>
              <w:t>2.6</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 intervenção socioeconómica inovadora</w:t>
            </w:r>
            <w:r w:rsidR="008B1F4B">
              <w:rPr>
                <w:noProof/>
                <w:webHidden/>
              </w:rPr>
              <w:tab/>
            </w:r>
            <w:r>
              <w:rPr>
                <w:noProof/>
                <w:webHidden/>
              </w:rPr>
              <w:fldChar w:fldCharType="begin"/>
            </w:r>
            <w:r w:rsidR="008B1F4B">
              <w:rPr>
                <w:noProof/>
                <w:webHidden/>
              </w:rPr>
              <w:instrText xml:space="preserve"> PAGEREF _Toc6229014 \h </w:instrText>
            </w:r>
            <w:r>
              <w:rPr>
                <w:noProof/>
                <w:webHidden/>
              </w:rPr>
            </w:r>
            <w:r>
              <w:rPr>
                <w:noProof/>
                <w:webHidden/>
              </w:rPr>
              <w:fldChar w:fldCharType="separate"/>
            </w:r>
            <w:r w:rsidR="008B1F4B">
              <w:rPr>
                <w:noProof/>
                <w:webHidden/>
              </w:rPr>
              <w:t>32</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5" w:history="1">
            <w:r w:rsidR="008B1F4B" w:rsidRPr="001B4980">
              <w:rPr>
                <w:rStyle w:val="Hiperligao"/>
                <w:noProof/>
              </w:rPr>
              <w:t>2.7</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A gestão do tempo e a comunicação/coordenação/cooperação</w:t>
            </w:r>
            <w:r w:rsidR="008B1F4B">
              <w:rPr>
                <w:noProof/>
                <w:webHidden/>
              </w:rPr>
              <w:tab/>
            </w:r>
            <w:r>
              <w:rPr>
                <w:noProof/>
                <w:webHidden/>
              </w:rPr>
              <w:fldChar w:fldCharType="begin"/>
            </w:r>
            <w:r w:rsidR="008B1F4B">
              <w:rPr>
                <w:noProof/>
                <w:webHidden/>
              </w:rPr>
              <w:instrText xml:space="preserve"> PAGEREF _Toc6229015 \h </w:instrText>
            </w:r>
            <w:r>
              <w:rPr>
                <w:noProof/>
                <w:webHidden/>
              </w:rPr>
            </w:r>
            <w:r>
              <w:rPr>
                <w:noProof/>
                <w:webHidden/>
              </w:rPr>
              <w:fldChar w:fldCharType="separate"/>
            </w:r>
            <w:r w:rsidR="008B1F4B">
              <w:rPr>
                <w:noProof/>
                <w:webHidden/>
              </w:rPr>
              <w:t>36</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6" w:history="1">
            <w:r w:rsidR="008B1F4B" w:rsidRPr="001B4980">
              <w:rPr>
                <w:rStyle w:val="Hiperligao"/>
                <w:noProof/>
              </w:rPr>
              <w:t>2.8</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O impacto económico das práticas de gestão</w:t>
            </w:r>
            <w:r w:rsidR="008B1F4B">
              <w:rPr>
                <w:noProof/>
                <w:webHidden/>
              </w:rPr>
              <w:tab/>
            </w:r>
            <w:r>
              <w:rPr>
                <w:noProof/>
                <w:webHidden/>
              </w:rPr>
              <w:fldChar w:fldCharType="begin"/>
            </w:r>
            <w:r w:rsidR="008B1F4B">
              <w:rPr>
                <w:noProof/>
                <w:webHidden/>
              </w:rPr>
              <w:instrText xml:space="preserve"> PAGEREF _Toc6229016 \h </w:instrText>
            </w:r>
            <w:r>
              <w:rPr>
                <w:noProof/>
                <w:webHidden/>
              </w:rPr>
            </w:r>
            <w:r>
              <w:rPr>
                <w:noProof/>
                <w:webHidden/>
              </w:rPr>
              <w:fldChar w:fldCharType="separate"/>
            </w:r>
            <w:r w:rsidR="008B1F4B">
              <w:rPr>
                <w:noProof/>
                <w:webHidden/>
              </w:rPr>
              <w:t>43</w:t>
            </w:r>
            <w:r>
              <w:rPr>
                <w:noProof/>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17" w:history="1">
            <w:r w:rsidR="008B1F4B" w:rsidRPr="001B4980">
              <w:rPr>
                <w:rStyle w:val="Hiperligao"/>
              </w:rPr>
              <w:t>3</w:t>
            </w:r>
            <w:r w:rsidR="008B1F4B">
              <w:rPr>
                <w:rFonts w:asciiTheme="minorHAnsi" w:eastAsiaTheme="minorEastAsia" w:hAnsiTheme="minorHAnsi" w:cstheme="minorBidi"/>
                <w:spacing w:val="0"/>
                <w:kern w:val="0"/>
                <w:sz w:val="22"/>
                <w:szCs w:val="22"/>
                <w:lang w:eastAsia="pt-PT"/>
              </w:rPr>
              <w:tab/>
            </w:r>
            <w:r w:rsidR="008B1F4B" w:rsidRPr="001B4980">
              <w:rPr>
                <w:rStyle w:val="Hiperligao"/>
              </w:rPr>
              <w:t>Capitulo III – Estudo de caso da empresa Beco a Sério</w:t>
            </w:r>
            <w:r w:rsidR="008B1F4B">
              <w:rPr>
                <w:webHidden/>
              </w:rPr>
              <w:tab/>
            </w:r>
            <w:r>
              <w:rPr>
                <w:webHidden/>
              </w:rPr>
              <w:fldChar w:fldCharType="begin"/>
            </w:r>
            <w:r w:rsidR="008B1F4B">
              <w:rPr>
                <w:webHidden/>
              </w:rPr>
              <w:instrText xml:space="preserve"> PAGEREF _Toc6229017 \h </w:instrText>
            </w:r>
            <w:r>
              <w:rPr>
                <w:webHidden/>
              </w:rPr>
            </w:r>
            <w:r>
              <w:rPr>
                <w:webHidden/>
              </w:rPr>
              <w:fldChar w:fldCharType="separate"/>
            </w:r>
            <w:r w:rsidR="008B1F4B">
              <w:rPr>
                <w:webHidden/>
              </w:rPr>
              <w:t>47</w:t>
            </w:r>
            <w:r>
              <w:rPr>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8" w:history="1">
            <w:r w:rsidR="008B1F4B" w:rsidRPr="001B4980">
              <w:rPr>
                <w:rStyle w:val="Hiperligao"/>
                <w:noProof/>
              </w:rPr>
              <w:t>3.1</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Conhecer a empresa Beco a Sério</w:t>
            </w:r>
            <w:r w:rsidR="008B1F4B">
              <w:rPr>
                <w:noProof/>
                <w:webHidden/>
              </w:rPr>
              <w:tab/>
            </w:r>
            <w:r>
              <w:rPr>
                <w:noProof/>
                <w:webHidden/>
              </w:rPr>
              <w:fldChar w:fldCharType="begin"/>
            </w:r>
            <w:r w:rsidR="008B1F4B">
              <w:rPr>
                <w:noProof/>
                <w:webHidden/>
              </w:rPr>
              <w:instrText xml:space="preserve"> PAGEREF _Toc6229018 \h </w:instrText>
            </w:r>
            <w:r>
              <w:rPr>
                <w:noProof/>
                <w:webHidden/>
              </w:rPr>
            </w:r>
            <w:r>
              <w:rPr>
                <w:noProof/>
                <w:webHidden/>
              </w:rPr>
              <w:fldChar w:fldCharType="separate"/>
            </w:r>
            <w:r w:rsidR="008B1F4B">
              <w:rPr>
                <w:noProof/>
                <w:webHidden/>
              </w:rPr>
              <w:t>47</w:t>
            </w:r>
            <w:r>
              <w:rPr>
                <w:noProof/>
                <w:webHidden/>
              </w:rPr>
              <w:fldChar w:fldCharType="end"/>
            </w:r>
          </w:hyperlink>
        </w:p>
        <w:p w:rsidR="008B1F4B" w:rsidRDefault="00573FEA">
          <w:pPr>
            <w:pStyle w:val="ndice2"/>
            <w:tabs>
              <w:tab w:val="left" w:pos="960"/>
              <w:tab w:val="right" w:leader="dot" w:pos="8777"/>
            </w:tabs>
            <w:rPr>
              <w:rFonts w:asciiTheme="minorHAnsi" w:eastAsiaTheme="minorEastAsia" w:hAnsiTheme="minorHAnsi" w:cstheme="minorBidi"/>
              <w:noProof/>
              <w:spacing w:val="0"/>
              <w:kern w:val="0"/>
              <w:sz w:val="22"/>
              <w:szCs w:val="22"/>
              <w:lang w:eastAsia="pt-PT"/>
            </w:rPr>
          </w:pPr>
          <w:hyperlink w:anchor="_Toc6229019" w:history="1">
            <w:r w:rsidR="008B1F4B" w:rsidRPr="001B4980">
              <w:rPr>
                <w:rStyle w:val="Hiperligao"/>
                <w:noProof/>
              </w:rPr>
              <w:t>3.2</w:t>
            </w:r>
            <w:r w:rsidR="008B1F4B">
              <w:rPr>
                <w:rFonts w:asciiTheme="minorHAnsi" w:eastAsiaTheme="minorEastAsia" w:hAnsiTheme="minorHAnsi" w:cstheme="minorBidi"/>
                <w:noProof/>
                <w:spacing w:val="0"/>
                <w:kern w:val="0"/>
                <w:sz w:val="22"/>
                <w:szCs w:val="22"/>
                <w:lang w:eastAsia="pt-PT"/>
              </w:rPr>
              <w:tab/>
            </w:r>
            <w:r w:rsidR="008B1F4B" w:rsidRPr="001B4980">
              <w:rPr>
                <w:rStyle w:val="Hiperligao"/>
                <w:noProof/>
              </w:rPr>
              <w:t>Estratégias adotadas para perceber a empresa Beco a Sério</w:t>
            </w:r>
            <w:r w:rsidR="008B1F4B">
              <w:rPr>
                <w:noProof/>
                <w:webHidden/>
              </w:rPr>
              <w:tab/>
            </w:r>
            <w:r>
              <w:rPr>
                <w:noProof/>
                <w:webHidden/>
              </w:rPr>
              <w:fldChar w:fldCharType="begin"/>
            </w:r>
            <w:r w:rsidR="008B1F4B">
              <w:rPr>
                <w:noProof/>
                <w:webHidden/>
              </w:rPr>
              <w:instrText xml:space="preserve"> PAGEREF _Toc6229019 \h </w:instrText>
            </w:r>
            <w:r>
              <w:rPr>
                <w:noProof/>
                <w:webHidden/>
              </w:rPr>
            </w:r>
            <w:r>
              <w:rPr>
                <w:noProof/>
                <w:webHidden/>
              </w:rPr>
              <w:fldChar w:fldCharType="separate"/>
            </w:r>
            <w:r w:rsidR="008B1F4B">
              <w:rPr>
                <w:noProof/>
                <w:webHidden/>
              </w:rPr>
              <w:t>49</w:t>
            </w:r>
            <w:r>
              <w:rPr>
                <w:noProof/>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20" w:history="1">
            <w:r w:rsidR="008B1F4B" w:rsidRPr="001B4980">
              <w:rPr>
                <w:rStyle w:val="Hiperligao"/>
              </w:rPr>
              <w:t>4</w:t>
            </w:r>
            <w:r w:rsidR="008B1F4B">
              <w:rPr>
                <w:rFonts w:asciiTheme="minorHAnsi" w:eastAsiaTheme="minorEastAsia" w:hAnsiTheme="minorHAnsi" w:cstheme="minorBidi"/>
                <w:spacing w:val="0"/>
                <w:kern w:val="0"/>
                <w:sz w:val="22"/>
                <w:szCs w:val="22"/>
                <w:lang w:eastAsia="pt-PT"/>
              </w:rPr>
              <w:tab/>
            </w:r>
            <w:r w:rsidR="008B1F4B" w:rsidRPr="001B4980">
              <w:rPr>
                <w:rStyle w:val="Hiperligao"/>
              </w:rPr>
              <w:t>Capitulo IV – Análise dos resultados obtidos</w:t>
            </w:r>
            <w:r w:rsidR="008B1F4B">
              <w:rPr>
                <w:webHidden/>
              </w:rPr>
              <w:tab/>
            </w:r>
            <w:r>
              <w:rPr>
                <w:webHidden/>
              </w:rPr>
              <w:fldChar w:fldCharType="begin"/>
            </w:r>
            <w:r w:rsidR="008B1F4B">
              <w:rPr>
                <w:webHidden/>
              </w:rPr>
              <w:instrText xml:space="preserve"> PAGEREF _Toc6229020 \h </w:instrText>
            </w:r>
            <w:r>
              <w:rPr>
                <w:webHidden/>
              </w:rPr>
            </w:r>
            <w:r>
              <w:rPr>
                <w:webHidden/>
              </w:rPr>
              <w:fldChar w:fldCharType="separate"/>
            </w:r>
            <w:r w:rsidR="008B1F4B">
              <w:rPr>
                <w:webHidden/>
              </w:rPr>
              <w:t>51</w:t>
            </w:r>
            <w:r>
              <w:rPr>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21" w:history="1">
            <w:r w:rsidR="008B1F4B" w:rsidRPr="001B4980">
              <w:rPr>
                <w:rStyle w:val="Hiperligao"/>
              </w:rPr>
              <w:t>5</w:t>
            </w:r>
            <w:r w:rsidR="008B1F4B">
              <w:rPr>
                <w:rFonts w:asciiTheme="minorHAnsi" w:eastAsiaTheme="minorEastAsia" w:hAnsiTheme="minorHAnsi" w:cstheme="minorBidi"/>
                <w:spacing w:val="0"/>
                <w:kern w:val="0"/>
                <w:sz w:val="22"/>
                <w:szCs w:val="22"/>
                <w:lang w:eastAsia="pt-PT"/>
              </w:rPr>
              <w:tab/>
            </w:r>
            <w:r w:rsidR="008B1F4B" w:rsidRPr="001B4980">
              <w:rPr>
                <w:rStyle w:val="Hiperligao"/>
              </w:rPr>
              <w:t>Capitulo V – Conclusão</w:t>
            </w:r>
            <w:r w:rsidR="008B1F4B">
              <w:rPr>
                <w:webHidden/>
              </w:rPr>
              <w:tab/>
            </w:r>
            <w:r>
              <w:rPr>
                <w:webHidden/>
              </w:rPr>
              <w:fldChar w:fldCharType="begin"/>
            </w:r>
            <w:r w:rsidR="008B1F4B">
              <w:rPr>
                <w:webHidden/>
              </w:rPr>
              <w:instrText xml:space="preserve"> PAGEREF _Toc6229021 \h </w:instrText>
            </w:r>
            <w:r>
              <w:rPr>
                <w:webHidden/>
              </w:rPr>
            </w:r>
            <w:r>
              <w:rPr>
                <w:webHidden/>
              </w:rPr>
              <w:fldChar w:fldCharType="separate"/>
            </w:r>
            <w:r w:rsidR="008B1F4B">
              <w:rPr>
                <w:webHidden/>
              </w:rPr>
              <w:t>57</w:t>
            </w:r>
            <w:r>
              <w:rPr>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22" w:history="1">
            <w:r w:rsidR="008B1F4B" w:rsidRPr="001B4980">
              <w:rPr>
                <w:rStyle w:val="Hiperligao"/>
              </w:rPr>
              <w:t>Referências bibliográficas</w:t>
            </w:r>
            <w:r w:rsidR="008B1F4B">
              <w:rPr>
                <w:webHidden/>
              </w:rPr>
              <w:tab/>
            </w:r>
            <w:r>
              <w:rPr>
                <w:webHidden/>
              </w:rPr>
              <w:fldChar w:fldCharType="begin"/>
            </w:r>
            <w:r w:rsidR="008B1F4B">
              <w:rPr>
                <w:webHidden/>
              </w:rPr>
              <w:instrText xml:space="preserve"> PAGEREF _Toc6229022 \h </w:instrText>
            </w:r>
            <w:r>
              <w:rPr>
                <w:webHidden/>
              </w:rPr>
            </w:r>
            <w:r>
              <w:rPr>
                <w:webHidden/>
              </w:rPr>
              <w:fldChar w:fldCharType="separate"/>
            </w:r>
            <w:r w:rsidR="008B1F4B">
              <w:rPr>
                <w:webHidden/>
              </w:rPr>
              <w:t>58</w:t>
            </w:r>
            <w:r>
              <w:rPr>
                <w:webHidden/>
              </w:rPr>
              <w:fldChar w:fldCharType="end"/>
            </w:r>
          </w:hyperlink>
        </w:p>
        <w:p w:rsidR="008B1F4B" w:rsidRDefault="00573FEA">
          <w:pPr>
            <w:pStyle w:val="ndice1"/>
            <w:rPr>
              <w:rFonts w:asciiTheme="minorHAnsi" w:eastAsiaTheme="minorEastAsia" w:hAnsiTheme="minorHAnsi" w:cstheme="minorBidi"/>
              <w:spacing w:val="0"/>
              <w:kern w:val="0"/>
              <w:sz w:val="22"/>
              <w:szCs w:val="22"/>
              <w:lang w:eastAsia="pt-PT"/>
            </w:rPr>
          </w:pPr>
          <w:hyperlink w:anchor="_Toc6229023" w:history="1">
            <w:r w:rsidR="008B1F4B" w:rsidRPr="001B4980">
              <w:rPr>
                <w:rStyle w:val="Hiperligao"/>
              </w:rPr>
              <w:t>Apêndices e Anexos</w:t>
            </w:r>
            <w:r w:rsidR="008B1F4B">
              <w:rPr>
                <w:webHidden/>
              </w:rPr>
              <w:tab/>
            </w:r>
            <w:r>
              <w:rPr>
                <w:webHidden/>
              </w:rPr>
              <w:fldChar w:fldCharType="begin"/>
            </w:r>
            <w:r w:rsidR="008B1F4B">
              <w:rPr>
                <w:webHidden/>
              </w:rPr>
              <w:instrText xml:space="preserve"> PAGEREF _Toc6229023 \h </w:instrText>
            </w:r>
            <w:r>
              <w:rPr>
                <w:webHidden/>
              </w:rPr>
            </w:r>
            <w:r>
              <w:rPr>
                <w:webHidden/>
              </w:rPr>
              <w:fldChar w:fldCharType="separate"/>
            </w:r>
            <w:r w:rsidR="008B1F4B">
              <w:rPr>
                <w:webHidden/>
              </w:rPr>
              <w:t>61</w:t>
            </w:r>
            <w:r>
              <w:rPr>
                <w:webHidden/>
              </w:rPr>
              <w:fldChar w:fldCharType="end"/>
            </w:r>
          </w:hyperlink>
        </w:p>
        <w:p w:rsidR="006D1B80" w:rsidRDefault="00573FEA" w:rsidP="006D1B80">
          <w:pPr>
            <w:spacing w:line="240" w:lineRule="auto"/>
            <w:rPr>
              <w:color w:val="FF0000"/>
            </w:rPr>
          </w:pPr>
          <w:r w:rsidRPr="003A2059">
            <w:rPr>
              <w:color w:val="FF0000"/>
            </w:rPr>
            <w:fldChar w:fldCharType="end"/>
          </w:r>
        </w:p>
      </w:sdtContent>
    </w:sdt>
    <w:p w:rsidR="00822985" w:rsidRPr="0044635B" w:rsidRDefault="00822985" w:rsidP="00E9371F">
      <w:pPr>
        <w:pStyle w:val="Ttulo2"/>
        <w:numPr>
          <w:ilvl w:val="0"/>
          <w:numId w:val="0"/>
        </w:numPr>
        <w:ind w:left="576" w:hanging="576"/>
      </w:pPr>
      <w:bookmarkStart w:id="0" w:name="_Toc6229000"/>
      <w:r w:rsidRPr="0044635B">
        <w:lastRenderedPageBreak/>
        <w:t>Índice</w:t>
      </w:r>
      <w:r>
        <w:t xml:space="preserve"> de Figuras</w:t>
      </w:r>
      <w:bookmarkEnd w:id="0"/>
    </w:p>
    <w:p w:rsidR="008B1F4B" w:rsidRDefault="00573FEA">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Pr>
          <w:color w:val="FF0000"/>
        </w:rPr>
        <w:fldChar w:fldCharType="begin"/>
      </w:r>
      <w:r w:rsidR="001C2898">
        <w:rPr>
          <w:color w:val="FF0000"/>
        </w:rPr>
        <w:instrText xml:space="preserve"> TOC \c "Figura" </w:instrText>
      </w:r>
      <w:r>
        <w:rPr>
          <w:color w:val="FF0000"/>
        </w:rPr>
        <w:fldChar w:fldCharType="separate"/>
      </w:r>
      <w:r w:rsidR="008B1F4B" w:rsidRPr="00CF1EB0">
        <w:rPr>
          <w:b/>
          <w:noProof/>
        </w:rPr>
        <w:t xml:space="preserve">Figura 2.1 </w:t>
      </w:r>
      <w:r w:rsidR="008B1F4B">
        <w:rPr>
          <w:noProof/>
        </w:rPr>
        <w:t>O impacto cíclico dos CO no desempenho económico.</w:t>
      </w:r>
      <w:r w:rsidR="008B1F4B">
        <w:rPr>
          <w:noProof/>
        </w:rPr>
        <w:tab/>
      </w:r>
      <w:r>
        <w:rPr>
          <w:noProof/>
        </w:rPr>
        <w:fldChar w:fldCharType="begin"/>
      </w:r>
      <w:r w:rsidR="008B1F4B">
        <w:rPr>
          <w:noProof/>
        </w:rPr>
        <w:instrText xml:space="preserve"> PAGEREF _Toc6229034 \h </w:instrText>
      </w:r>
      <w:r>
        <w:rPr>
          <w:noProof/>
        </w:rPr>
      </w:r>
      <w:r>
        <w:rPr>
          <w:noProof/>
        </w:rPr>
        <w:fldChar w:fldCharType="separate"/>
      </w:r>
      <w:r w:rsidR="008B1F4B">
        <w:rPr>
          <w:noProof/>
        </w:rPr>
        <w:t>15</w:t>
      </w:r>
      <w:r>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 xml:space="preserve">Figura 2.2 </w:t>
      </w:r>
      <w:r>
        <w:rPr>
          <w:noProof/>
        </w:rPr>
        <w:t>O processo HORIVERT (fase experimental).</w:t>
      </w:r>
      <w:r>
        <w:rPr>
          <w:noProof/>
        </w:rPr>
        <w:tab/>
      </w:r>
      <w:r w:rsidR="00573FEA">
        <w:rPr>
          <w:noProof/>
        </w:rPr>
        <w:fldChar w:fldCharType="begin"/>
      </w:r>
      <w:r>
        <w:rPr>
          <w:noProof/>
        </w:rPr>
        <w:instrText xml:space="preserve"> PAGEREF _Toc6229035 \h </w:instrText>
      </w:r>
      <w:r w:rsidR="00573FEA">
        <w:rPr>
          <w:noProof/>
        </w:rPr>
      </w:r>
      <w:r w:rsidR="00573FEA">
        <w:rPr>
          <w:noProof/>
        </w:rPr>
        <w:fldChar w:fldCharType="separate"/>
      </w:r>
      <w:r>
        <w:rPr>
          <w:noProof/>
        </w:rPr>
        <w:t>18</w:t>
      </w:r>
      <w:r w:rsidR="00573FEA">
        <w:rPr>
          <w:noProof/>
        </w:rPr>
        <w:fldChar w:fldCharType="end"/>
      </w:r>
    </w:p>
    <w:p w:rsidR="008B1F4B" w:rsidRPr="00FC0652" w:rsidRDefault="008B1F4B">
      <w:pPr>
        <w:pStyle w:val="ndicedeilustraes"/>
        <w:tabs>
          <w:tab w:val="right" w:leader="dot" w:pos="8777"/>
        </w:tabs>
        <w:rPr>
          <w:rFonts w:asciiTheme="minorHAnsi" w:eastAsiaTheme="minorEastAsia" w:hAnsiTheme="minorHAnsi" w:cstheme="minorBidi"/>
          <w:noProof/>
          <w:spacing w:val="0"/>
          <w:kern w:val="0"/>
          <w:sz w:val="22"/>
          <w:szCs w:val="22"/>
          <w:lang w:val="en-US" w:eastAsia="pt-PT"/>
        </w:rPr>
      </w:pPr>
      <w:r w:rsidRPr="00CF1EB0">
        <w:rPr>
          <w:b/>
          <w:noProof/>
          <w:lang w:val="en-US"/>
        </w:rPr>
        <w:t xml:space="preserve">Figura 2.3 </w:t>
      </w:r>
      <w:r w:rsidRPr="00CF1EB0">
        <w:rPr>
          <w:i/>
          <w:noProof/>
          <w:lang w:val="en-US"/>
        </w:rPr>
        <w:t>SEAM Four Leaf Clover Model</w:t>
      </w:r>
      <w:r w:rsidRPr="00CF1EB0">
        <w:rPr>
          <w:noProof/>
          <w:lang w:val="en-US"/>
        </w:rPr>
        <w:t>.</w:t>
      </w:r>
      <w:r w:rsidRPr="00FC0652">
        <w:rPr>
          <w:noProof/>
          <w:lang w:val="en-US"/>
        </w:rPr>
        <w:tab/>
      </w:r>
      <w:r w:rsidR="00573FEA">
        <w:rPr>
          <w:noProof/>
        </w:rPr>
        <w:fldChar w:fldCharType="begin"/>
      </w:r>
      <w:r w:rsidRPr="00FC0652">
        <w:rPr>
          <w:noProof/>
          <w:lang w:val="en-US"/>
        </w:rPr>
        <w:instrText xml:space="preserve"> PAGEREF _Toc6229036 \h </w:instrText>
      </w:r>
      <w:r w:rsidR="00573FEA">
        <w:rPr>
          <w:noProof/>
        </w:rPr>
      </w:r>
      <w:r w:rsidR="00573FEA">
        <w:rPr>
          <w:noProof/>
        </w:rPr>
        <w:fldChar w:fldCharType="separate"/>
      </w:r>
      <w:r w:rsidRPr="00FC0652">
        <w:rPr>
          <w:noProof/>
          <w:lang w:val="en-US"/>
        </w:rPr>
        <w:t>24</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2.4</w:t>
      </w:r>
      <w:r>
        <w:rPr>
          <w:noProof/>
        </w:rPr>
        <w:t xml:space="preserve"> Disfuncionamentos que dão origem a custos ocultos.</w:t>
      </w:r>
      <w:r>
        <w:rPr>
          <w:noProof/>
        </w:rPr>
        <w:tab/>
      </w:r>
      <w:r w:rsidR="00573FEA">
        <w:rPr>
          <w:noProof/>
        </w:rPr>
        <w:fldChar w:fldCharType="begin"/>
      </w:r>
      <w:r>
        <w:rPr>
          <w:noProof/>
        </w:rPr>
        <w:instrText xml:space="preserve"> PAGEREF _Toc6229037 \h </w:instrText>
      </w:r>
      <w:r w:rsidR="00573FEA">
        <w:rPr>
          <w:noProof/>
        </w:rPr>
      </w:r>
      <w:r w:rsidR="00573FEA">
        <w:rPr>
          <w:noProof/>
        </w:rPr>
        <w:fldChar w:fldCharType="separate"/>
      </w:r>
      <w:r>
        <w:rPr>
          <w:noProof/>
        </w:rPr>
        <w:t>26</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2.5</w:t>
      </w:r>
      <w:r>
        <w:rPr>
          <w:noProof/>
        </w:rPr>
        <w:t xml:space="preserve"> A abordagem socioeconómica é uma abordagem estratégica.</w:t>
      </w:r>
      <w:r>
        <w:rPr>
          <w:noProof/>
        </w:rPr>
        <w:tab/>
      </w:r>
      <w:r w:rsidR="00573FEA">
        <w:rPr>
          <w:noProof/>
        </w:rPr>
        <w:fldChar w:fldCharType="begin"/>
      </w:r>
      <w:r>
        <w:rPr>
          <w:noProof/>
        </w:rPr>
        <w:instrText xml:space="preserve"> PAGEREF _Toc6229038 \h </w:instrText>
      </w:r>
      <w:r w:rsidR="00573FEA">
        <w:rPr>
          <w:noProof/>
        </w:rPr>
      </w:r>
      <w:r w:rsidR="00573FEA">
        <w:rPr>
          <w:noProof/>
        </w:rPr>
        <w:fldChar w:fldCharType="separate"/>
      </w:r>
      <w:r>
        <w:rPr>
          <w:noProof/>
        </w:rPr>
        <w:t>33</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 xml:space="preserve">Figura 2.6 </w:t>
      </w:r>
      <w:r>
        <w:rPr>
          <w:noProof/>
        </w:rPr>
        <w:t>Os três eixos da intervenção socioeconómica inovadora</w:t>
      </w:r>
      <w:r w:rsidRPr="00CF1EB0">
        <w:rPr>
          <w:b/>
          <w:noProof/>
        </w:rPr>
        <w:t>.</w:t>
      </w:r>
      <w:r>
        <w:rPr>
          <w:noProof/>
        </w:rPr>
        <w:tab/>
      </w:r>
      <w:r w:rsidR="00573FEA">
        <w:rPr>
          <w:noProof/>
        </w:rPr>
        <w:fldChar w:fldCharType="begin"/>
      </w:r>
      <w:r>
        <w:rPr>
          <w:noProof/>
        </w:rPr>
        <w:instrText xml:space="preserve"> PAGEREF _Toc6229039 \h </w:instrText>
      </w:r>
      <w:r w:rsidR="00573FEA">
        <w:rPr>
          <w:noProof/>
        </w:rPr>
      </w:r>
      <w:r w:rsidR="00573FEA">
        <w:rPr>
          <w:noProof/>
        </w:rPr>
        <w:fldChar w:fldCharType="separate"/>
      </w:r>
      <w:r>
        <w:rPr>
          <w:noProof/>
        </w:rPr>
        <w:t>34</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2.7</w:t>
      </w:r>
      <w:r>
        <w:rPr>
          <w:noProof/>
        </w:rPr>
        <w:t xml:space="preserve"> Taxa de crescimento em volume do PIB (2012-2016).</w:t>
      </w:r>
      <w:r>
        <w:rPr>
          <w:noProof/>
        </w:rPr>
        <w:tab/>
      </w:r>
      <w:r w:rsidR="00573FEA">
        <w:rPr>
          <w:noProof/>
        </w:rPr>
        <w:fldChar w:fldCharType="begin"/>
      </w:r>
      <w:r>
        <w:rPr>
          <w:noProof/>
        </w:rPr>
        <w:instrText xml:space="preserve"> PAGEREF _Toc6229040 \h </w:instrText>
      </w:r>
      <w:r w:rsidR="00573FEA">
        <w:rPr>
          <w:noProof/>
        </w:rPr>
      </w:r>
      <w:r w:rsidR="00573FEA">
        <w:rPr>
          <w:noProof/>
        </w:rPr>
        <w:fldChar w:fldCharType="separate"/>
      </w:r>
      <w:r>
        <w:rPr>
          <w:noProof/>
        </w:rPr>
        <w:t>43</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2.8</w:t>
      </w:r>
      <w:r>
        <w:rPr>
          <w:noProof/>
        </w:rPr>
        <w:t xml:space="preserve"> Evolução da percentagem média de trabalhadores com habilitações superiores.</w:t>
      </w:r>
      <w:r>
        <w:rPr>
          <w:noProof/>
        </w:rPr>
        <w:tab/>
      </w:r>
      <w:r w:rsidR="00573FEA">
        <w:rPr>
          <w:noProof/>
        </w:rPr>
        <w:fldChar w:fldCharType="begin"/>
      </w:r>
      <w:r>
        <w:rPr>
          <w:noProof/>
        </w:rPr>
        <w:instrText xml:space="preserve"> PAGEREF _Toc6229041 \h </w:instrText>
      </w:r>
      <w:r w:rsidR="00573FEA">
        <w:rPr>
          <w:noProof/>
        </w:rPr>
      </w:r>
      <w:r w:rsidR="00573FEA">
        <w:rPr>
          <w:noProof/>
        </w:rPr>
        <w:fldChar w:fldCharType="separate"/>
      </w:r>
      <w:r>
        <w:rPr>
          <w:noProof/>
        </w:rPr>
        <w:t>46</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3.1</w:t>
      </w:r>
      <w:r>
        <w:rPr>
          <w:noProof/>
        </w:rPr>
        <w:t xml:space="preserve"> Organigrama da empresa Beco a Sério.</w:t>
      </w:r>
      <w:r>
        <w:rPr>
          <w:noProof/>
        </w:rPr>
        <w:tab/>
      </w:r>
      <w:r w:rsidR="00573FEA">
        <w:rPr>
          <w:noProof/>
        </w:rPr>
        <w:fldChar w:fldCharType="begin"/>
      </w:r>
      <w:r>
        <w:rPr>
          <w:noProof/>
        </w:rPr>
        <w:instrText xml:space="preserve"> PAGEREF _Toc6229042 \h </w:instrText>
      </w:r>
      <w:r w:rsidR="00573FEA">
        <w:rPr>
          <w:noProof/>
        </w:rPr>
      </w:r>
      <w:r w:rsidR="00573FEA">
        <w:rPr>
          <w:noProof/>
        </w:rPr>
        <w:fldChar w:fldCharType="separate"/>
      </w:r>
      <w:r>
        <w:rPr>
          <w:noProof/>
        </w:rPr>
        <w:t>48</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CF1EB0">
        <w:rPr>
          <w:b/>
          <w:noProof/>
        </w:rPr>
        <w:t>Figura 4.1</w:t>
      </w:r>
      <w:r>
        <w:rPr>
          <w:noProof/>
        </w:rPr>
        <w:t xml:space="preserve"> Grelha de competências (técnicas, comportamentais e outras) da Beco a Sério.</w:t>
      </w:r>
      <w:r>
        <w:rPr>
          <w:noProof/>
        </w:rPr>
        <w:tab/>
      </w:r>
      <w:r w:rsidR="00573FEA">
        <w:rPr>
          <w:noProof/>
        </w:rPr>
        <w:fldChar w:fldCharType="begin"/>
      </w:r>
      <w:r>
        <w:rPr>
          <w:noProof/>
        </w:rPr>
        <w:instrText xml:space="preserve"> PAGEREF _Toc6229043 \h </w:instrText>
      </w:r>
      <w:r w:rsidR="00573FEA">
        <w:rPr>
          <w:noProof/>
        </w:rPr>
      </w:r>
      <w:r w:rsidR="00573FEA">
        <w:rPr>
          <w:noProof/>
        </w:rPr>
        <w:fldChar w:fldCharType="separate"/>
      </w:r>
      <w:r>
        <w:rPr>
          <w:noProof/>
        </w:rPr>
        <w:t>55</w:t>
      </w:r>
      <w:r w:rsidR="00573FEA">
        <w:rPr>
          <w:noProof/>
        </w:rPr>
        <w:fldChar w:fldCharType="end"/>
      </w:r>
    </w:p>
    <w:p w:rsidR="009543EC" w:rsidRPr="003A2059" w:rsidRDefault="00573FEA" w:rsidP="009543EC">
      <w:pPr>
        <w:rPr>
          <w:color w:val="FF0000"/>
        </w:rPr>
      </w:pPr>
      <w:r>
        <w:rPr>
          <w:color w:val="FF0000"/>
        </w:rPr>
        <w:fldChar w:fldCharType="end"/>
      </w:r>
    </w:p>
    <w:p w:rsidR="009543EC" w:rsidRPr="003A2059" w:rsidRDefault="009543EC">
      <w:pPr>
        <w:spacing w:after="200" w:line="276" w:lineRule="auto"/>
        <w:jc w:val="left"/>
        <w:rPr>
          <w:rFonts w:eastAsiaTheme="majorEastAsia" w:cstheme="majorBidi"/>
          <w:b/>
          <w:bCs/>
          <w:color w:val="FF0000"/>
          <w:sz w:val="26"/>
          <w:szCs w:val="26"/>
        </w:rPr>
      </w:pPr>
      <w:r w:rsidRPr="003A2059">
        <w:rPr>
          <w:color w:val="FF0000"/>
        </w:rPr>
        <w:br w:type="page"/>
      </w:r>
    </w:p>
    <w:p w:rsidR="00EB462A" w:rsidRPr="00643BAB" w:rsidRDefault="00822985" w:rsidP="00E9371F">
      <w:pPr>
        <w:pStyle w:val="Ttulo2"/>
        <w:numPr>
          <w:ilvl w:val="0"/>
          <w:numId w:val="0"/>
        </w:numPr>
        <w:ind w:left="576" w:hanging="576"/>
      </w:pPr>
      <w:bookmarkStart w:id="1" w:name="_Toc6229001"/>
      <w:r w:rsidRPr="0044635B">
        <w:lastRenderedPageBreak/>
        <w:t>Índice</w:t>
      </w:r>
      <w:r>
        <w:t xml:space="preserve"> de Quadros</w:t>
      </w:r>
      <w:bookmarkEnd w:id="1"/>
    </w:p>
    <w:p w:rsidR="008B1F4B" w:rsidRDefault="00573FEA">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573FEA">
        <w:rPr>
          <w:b/>
          <w:bCs/>
          <w:color w:val="FF0000"/>
          <w:spacing w:val="0"/>
          <w:kern w:val="0"/>
          <w:lang w:val="en-US"/>
        </w:rPr>
        <w:fldChar w:fldCharType="begin"/>
      </w:r>
      <w:r w:rsidR="009472FD" w:rsidRPr="00FD5C22">
        <w:rPr>
          <w:b/>
          <w:bCs/>
          <w:color w:val="FF0000"/>
          <w:spacing w:val="0"/>
          <w:kern w:val="0"/>
        </w:rPr>
        <w:instrText xml:space="preserve"> TOC \c "Tabela" </w:instrText>
      </w:r>
      <w:r w:rsidRPr="00573FEA">
        <w:rPr>
          <w:b/>
          <w:bCs/>
          <w:color w:val="FF0000"/>
          <w:spacing w:val="0"/>
          <w:kern w:val="0"/>
          <w:lang w:val="en-US"/>
        </w:rPr>
        <w:fldChar w:fldCharType="separate"/>
      </w:r>
      <w:r w:rsidR="008B1F4B" w:rsidRPr="001C47D5">
        <w:rPr>
          <w:b/>
          <w:noProof/>
        </w:rPr>
        <w:t>Quadro 2.1</w:t>
      </w:r>
      <w:r w:rsidR="008B1F4B">
        <w:rPr>
          <w:noProof/>
        </w:rPr>
        <w:t xml:space="preserve"> Indicadores das disfunções - estruturas e comportamentos.</w:t>
      </w:r>
      <w:r w:rsidR="008B1F4B">
        <w:rPr>
          <w:noProof/>
        </w:rPr>
        <w:tab/>
      </w:r>
      <w:r>
        <w:rPr>
          <w:noProof/>
        </w:rPr>
        <w:fldChar w:fldCharType="begin"/>
      </w:r>
      <w:r w:rsidR="008B1F4B">
        <w:rPr>
          <w:noProof/>
        </w:rPr>
        <w:instrText xml:space="preserve"> PAGEREF _Toc6229024 \h </w:instrText>
      </w:r>
      <w:r>
        <w:rPr>
          <w:noProof/>
        </w:rPr>
      </w:r>
      <w:r>
        <w:rPr>
          <w:noProof/>
        </w:rPr>
        <w:fldChar w:fldCharType="separate"/>
      </w:r>
      <w:r w:rsidR="008B1F4B">
        <w:rPr>
          <w:noProof/>
        </w:rPr>
        <w:t>19</w:t>
      </w:r>
      <w:r>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 xml:space="preserve">Quadro 2.2 </w:t>
      </w:r>
      <w:r>
        <w:rPr>
          <w:noProof/>
        </w:rPr>
        <w:t>Modelo geral para cálculo dos custos ocultos.</w:t>
      </w:r>
      <w:r>
        <w:rPr>
          <w:noProof/>
        </w:rPr>
        <w:tab/>
      </w:r>
      <w:r w:rsidR="00573FEA">
        <w:rPr>
          <w:noProof/>
        </w:rPr>
        <w:fldChar w:fldCharType="begin"/>
      </w:r>
      <w:r>
        <w:rPr>
          <w:noProof/>
        </w:rPr>
        <w:instrText xml:space="preserve"> PAGEREF _Toc6229025 \h </w:instrText>
      </w:r>
      <w:r w:rsidR="00573FEA">
        <w:rPr>
          <w:noProof/>
        </w:rPr>
      </w:r>
      <w:r w:rsidR="00573FEA">
        <w:rPr>
          <w:noProof/>
        </w:rPr>
        <w:fldChar w:fldCharType="separate"/>
      </w:r>
      <w:r>
        <w:rPr>
          <w:noProof/>
        </w:rPr>
        <w:t>20</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2.3</w:t>
      </w:r>
      <w:r>
        <w:rPr>
          <w:noProof/>
        </w:rPr>
        <w:t xml:space="preserve"> Objetivos básicos do método SOF.</w:t>
      </w:r>
      <w:r>
        <w:rPr>
          <w:noProof/>
        </w:rPr>
        <w:tab/>
      </w:r>
      <w:r w:rsidR="00573FEA">
        <w:rPr>
          <w:noProof/>
        </w:rPr>
        <w:fldChar w:fldCharType="begin"/>
      </w:r>
      <w:r>
        <w:rPr>
          <w:noProof/>
        </w:rPr>
        <w:instrText xml:space="preserve"> PAGEREF _Toc6229026 \h </w:instrText>
      </w:r>
      <w:r w:rsidR="00573FEA">
        <w:rPr>
          <w:noProof/>
        </w:rPr>
      </w:r>
      <w:r w:rsidR="00573FEA">
        <w:rPr>
          <w:noProof/>
        </w:rPr>
        <w:fldChar w:fldCharType="separate"/>
      </w:r>
      <w:r>
        <w:rPr>
          <w:noProof/>
        </w:rPr>
        <w:t>31</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2.4</w:t>
      </w:r>
      <w:r>
        <w:rPr>
          <w:noProof/>
        </w:rPr>
        <w:t xml:space="preserve"> Variáveis económico-financeiras por dimensão da empresa (2016).</w:t>
      </w:r>
      <w:r>
        <w:rPr>
          <w:noProof/>
        </w:rPr>
        <w:tab/>
      </w:r>
      <w:r w:rsidR="00573FEA">
        <w:rPr>
          <w:noProof/>
        </w:rPr>
        <w:fldChar w:fldCharType="begin"/>
      </w:r>
      <w:r>
        <w:rPr>
          <w:noProof/>
        </w:rPr>
        <w:instrText xml:space="preserve"> PAGEREF _Toc6229027 \h </w:instrText>
      </w:r>
      <w:r w:rsidR="00573FEA">
        <w:rPr>
          <w:noProof/>
        </w:rPr>
      </w:r>
      <w:r w:rsidR="00573FEA">
        <w:rPr>
          <w:noProof/>
        </w:rPr>
        <w:fldChar w:fldCharType="separate"/>
      </w:r>
      <w:r>
        <w:rPr>
          <w:noProof/>
        </w:rPr>
        <w:t>45</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2.5</w:t>
      </w:r>
      <w:r>
        <w:rPr>
          <w:noProof/>
        </w:rPr>
        <w:t xml:space="preserve"> Principais indicadores de rendibilidade (2016).</w:t>
      </w:r>
      <w:r>
        <w:rPr>
          <w:noProof/>
        </w:rPr>
        <w:tab/>
      </w:r>
      <w:r w:rsidR="00573FEA">
        <w:rPr>
          <w:noProof/>
        </w:rPr>
        <w:fldChar w:fldCharType="begin"/>
      </w:r>
      <w:r>
        <w:rPr>
          <w:noProof/>
        </w:rPr>
        <w:instrText xml:space="preserve"> PAGEREF _Toc6229028 \h </w:instrText>
      </w:r>
      <w:r w:rsidR="00573FEA">
        <w:rPr>
          <w:noProof/>
        </w:rPr>
      </w:r>
      <w:r w:rsidR="00573FEA">
        <w:rPr>
          <w:noProof/>
        </w:rPr>
        <w:fldChar w:fldCharType="separate"/>
      </w:r>
      <w:r>
        <w:rPr>
          <w:noProof/>
        </w:rPr>
        <w:t>45</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4.1</w:t>
      </w:r>
      <w:r>
        <w:rPr>
          <w:noProof/>
        </w:rPr>
        <w:t xml:space="preserve"> Gastos anuais da empresa Beco a Sério.</w:t>
      </w:r>
      <w:r>
        <w:rPr>
          <w:noProof/>
        </w:rPr>
        <w:tab/>
      </w:r>
      <w:r w:rsidR="00573FEA">
        <w:rPr>
          <w:noProof/>
        </w:rPr>
        <w:fldChar w:fldCharType="begin"/>
      </w:r>
      <w:r>
        <w:rPr>
          <w:noProof/>
        </w:rPr>
        <w:instrText xml:space="preserve"> PAGEREF _Toc6229029 \h </w:instrText>
      </w:r>
      <w:r w:rsidR="00573FEA">
        <w:rPr>
          <w:noProof/>
        </w:rPr>
      </w:r>
      <w:r w:rsidR="00573FEA">
        <w:rPr>
          <w:noProof/>
        </w:rPr>
        <w:fldChar w:fldCharType="separate"/>
      </w:r>
      <w:r>
        <w:rPr>
          <w:noProof/>
        </w:rPr>
        <w:t>51</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4.2</w:t>
      </w:r>
      <w:r>
        <w:rPr>
          <w:noProof/>
        </w:rPr>
        <w:t xml:space="preserve"> Salários e taxas horárias dos funcionários da empresa Beco a Sério.</w:t>
      </w:r>
      <w:r>
        <w:rPr>
          <w:noProof/>
        </w:rPr>
        <w:tab/>
      </w:r>
      <w:r w:rsidR="00573FEA">
        <w:rPr>
          <w:noProof/>
        </w:rPr>
        <w:fldChar w:fldCharType="begin"/>
      </w:r>
      <w:r>
        <w:rPr>
          <w:noProof/>
        </w:rPr>
        <w:instrText xml:space="preserve"> PAGEREF _Toc6229030 \h </w:instrText>
      </w:r>
      <w:r w:rsidR="00573FEA">
        <w:rPr>
          <w:noProof/>
        </w:rPr>
      </w:r>
      <w:r w:rsidR="00573FEA">
        <w:rPr>
          <w:noProof/>
        </w:rPr>
        <w:fldChar w:fldCharType="separate"/>
      </w:r>
      <w:r>
        <w:rPr>
          <w:noProof/>
        </w:rPr>
        <w:t>52</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4.3</w:t>
      </w:r>
      <w:r>
        <w:rPr>
          <w:noProof/>
        </w:rPr>
        <w:t xml:space="preserve"> Custos ocultos anuais por rubricas analisadas no trabalho de campo.</w:t>
      </w:r>
      <w:r>
        <w:rPr>
          <w:noProof/>
        </w:rPr>
        <w:tab/>
      </w:r>
      <w:r w:rsidR="00573FEA">
        <w:rPr>
          <w:noProof/>
        </w:rPr>
        <w:fldChar w:fldCharType="begin"/>
      </w:r>
      <w:r>
        <w:rPr>
          <w:noProof/>
        </w:rPr>
        <w:instrText xml:space="preserve"> PAGEREF _Toc6229031 \h </w:instrText>
      </w:r>
      <w:r w:rsidR="00573FEA">
        <w:rPr>
          <w:noProof/>
        </w:rPr>
      </w:r>
      <w:r w:rsidR="00573FEA">
        <w:rPr>
          <w:noProof/>
        </w:rPr>
        <w:fldChar w:fldCharType="separate"/>
      </w:r>
      <w:r>
        <w:rPr>
          <w:noProof/>
        </w:rPr>
        <w:t>53</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4.4</w:t>
      </w:r>
      <w:r>
        <w:rPr>
          <w:noProof/>
        </w:rPr>
        <w:t xml:space="preserve"> Custos ocultos diários/mensais/anuais por trabalhador.</w:t>
      </w:r>
      <w:r>
        <w:rPr>
          <w:noProof/>
        </w:rPr>
        <w:tab/>
      </w:r>
      <w:r w:rsidR="00573FEA">
        <w:rPr>
          <w:noProof/>
        </w:rPr>
        <w:fldChar w:fldCharType="begin"/>
      </w:r>
      <w:r>
        <w:rPr>
          <w:noProof/>
        </w:rPr>
        <w:instrText xml:space="preserve"> PAGEREF _Toc6229032 \h </w:instrText>
      </w:r>
      <w:r w:rsidR="00573FEA">
        <w:rPr>
          <w:noProof/>
        </w:rPr>
      </w:r>
      <w:r w:rsidR="00573FEA">
        <w:rPr>
          <w:noProof/>
        </w:rPr>
        <w:fldChar w:fldCharType="separate"/>
      </w:r>
      <w:r>
        <w:rPr>
          <w:noProof/>
        </w:rPr>
        <w:t>54</w:t>
      </w:r>
      <w:r w:rsidR="00573FEA">
        <w:rPr>
          <w:noProof/>
        </w:rPr>
        <w:fldChar w:fldCharType="end"/>
      </w:r>
    </w:p>
    <w:p w:rsidR="008B1F4B" w:rsidRDefault="008B1F4B">
      <w:pPr>
        <w:pStyle w:val="ndicedeilustraes"/>
        <w:tabs>
          <w:tab w:val="right" w:leader="dot" w:pos="8777"/>
        </w:tabs>
        <w:rPr>
          <w:rFonts w:asciiTheme="minorHAnsi" w:eastAsiaTheme="minorEastAsia" w:hAnsiTheme="minorHAnsi" w:cstheme="minorBidi"/>
          <w:noProof/>
          <w:spacing w:val="0"/>
          <w:kern w:val="0"/>
          <w:sz w:val="22"/>
          <w:szCs w:val="22"/>
          <w:lang w:eastAsia="pt-PT"/>
        </w:rPr>
      </w:pPr>
      <w:r w:rsidRPr="001C47D5">
        <w:rPr>
          <w:b/>
          <w:noProof/>
        </w:rPr>
        <w:t>Quadro 4.5</w:t>
      </w:r>
      <w:r>
        <w:rPr>
          <w:noProof/>
        </w:rPr>
        <w:t xml:space="preserve"> Custos ocultos anuais nos domínios Gestão do tempo (GT) e Comunicação/coordenação/cooperação (CCC).</w:t>
      </w:r>
      <w:r>
        <w:rPr>
          <w:noProof/>
        </w:rPr>
        <w:tab/>
      </w:r>
      <w:r w:rsidR="00573FEA">
        <w:rPr>
          <w:noProof/>
        </w:rPr>
        <w:fldChar w:fldCharType="begin"/>
      </w:r>
      <w:r>
        <w:rPr>
          <w:noProof/>
        </w:rPr>
        <w:instrText xml:space="preserve"> PAGEREF _Toc6229033 \h </w:instrText>
      </w:r>
      <w:r w:rsidR="00573FEA">
        <w:rPr>
          <w:noProof/>
        </w:rPr>
      </w:r>
      <w:r w:rsidR="00573FEA">
        <w:rPr>
          <w:noProof/>
        </w:rPr>
        <w:fldChar w:fldCharType="separate"/>
      </w:r>
      <w:r>
        <w:rPr>
          <w:noProof/>
        </w:rPr>
        <w:t>54</w:t>
      </w:r>
      <w:r w:rsidR="00573FEA">
        <w:rPr>
          <w:noProof/>
        </w:rPr>
        <w:fldChar w:fldCharType="end"/>
      </w:r>
    </w:p>
    <w:p w:rsidR="00D27415" w:rsidRPr="00FC0652" w:rsidRDefault="00573FEA" w:rsidP="004503B4">
      <w:pPr>
        <w:pStyle w:val="Ttulo2"/>
        <w:numPr>
          <w:ilvl w:val="0"/>
          <w:numId w:val="0"/>
        </w:numPr>
        <w:ind w:left="576" w:hanging="576"/>
        <w:rPr>
          <w:rFonts w:eastAsiaTheme="minorHAnsi" w:cs="Times New Roman"/>
          <w:b w:val="0"/>
          <w:bCs w:val="0"/>
          <w:color w:val="FF0000"/>
          <w:spacing w:val="0"/>
          <w:kern w:val="0"/>
          <w:sz w:val="24"/>
          <w:szCs w:val="24"/>
        </w:rPr>
      </w:pPr>
      <w:r>
        <w:rPr>
          <w:rFonts w:eastAsiaTheme="minorHAnsi" w:cs="Times New Roman"/>
          <w:b w:val="0"/>
          <w:bCs w:val="0"/>
          <w:color w:val="FF0000"/>
          <w:spacing w:val="0"/>
          <w:kern w:val="0"/>
          <w:sz w:val="24"/>
          <w:szCs w:val="24"/>
          <w:lang w:val="en-US"/>
        </w:rPr>
        <w:fldChar w:fldCharType="end"/>
      </w:r>
    </w:p>
    <w:p w:rsidR="00D27415" w:rsidRPr="00FC0652" w:rsidRDefault="00D27415" w:rsidP="004503B4">
      <w:pPr>
        <w:pStyle w:val="Ttulo2"/>
        <w:numPr>
          <w:ilvl w:val="0"/>
          <w:numId w:val="0"/>
        </w:numPr>
        <w:ind w:left="576" w:hanging="576"/>
        <w:rPr>
          <w:rFonts w:eastAsiaTheme="minorHAnsi" w:cs="Times New Roman"/>
          <w:b w:val="0"/>
          <w:bCs w:val="0"/>
          <w:color w:val="FF0000"/>
          <w:spacing w:val="0"/>
          <w:kern w:val="0"/>
          <w:sz w:val="24"/>
          <w:szCs w:val="24"/>
        </w:rPr>
      </w:pPr>
    </w:p>
    <w:p w:rsidR="00D27415" w:rsidRPr="00FC0652" w:rsidRDefault="00D27415" w:rsidP="00D27415"/>
    <w:p w:rsidR="00D27415" w:rsidRPr="00FC0652" w:rsidRDefault="00D27415" w:rsidP="00D27415"/>
    <w:p w:rsidR="00D27415" w:rsidRPr="00FC0652" w:rsidRDefault="00D27415" w:rsidP="00D27415"/>
    <w:p w:rsidR="00BA397B" w:rsidRPr="00FC0652" w:rsidRDefault="00BA397B" w:rsidP="00D27415"/>
    <w:p w:rsidR="00BA397B" w:rsidRPr="00FC0652" w:rsidRDefault="00BA397B" w:rsidP="00D27415"/>
    <w:p w:rsidR="00BA397B" w:rsidRPr="00FC0652" w:rsidRDefault="00BA397B" w:rsidP="00D27415"/>
    <w:p w:rsidR="00BA397B" w:rsidRPr="00FC0652" w:rsidRDefault="00BA397B" w:rsidP="00D27415"/>
    <w:p w:rsidR="00AC3CCD" w:rsidRPr="003B2D76" w:rsidRDefault="00AC3CCD" w:rsidP="004503B4">
      <w:pPr>
        <w:pStyle w:val="Ttulo2"/>
        <w:numPr>
          <w:ilvl w:val="0"/>
          <w:numId w:val="0"/>
        </w:numPr>
        <w:ind w:left="576" w:hanging="576"/>
      </w:pPr>
      <w:bookmarkStart w:id="2" w:name="_Toc6229002"/>
      <w:r w:rsidRPr="00BF2E60">
        <w:lastRenderedPageBreak/>
        <w:t>Lista</w:t>
      </w:r>
      <w:r w:rsidRPr="003B2D76">
        <w:t xml:space="preserve"> de</w:t>
      </w:r>
      <w:r w:rsidRPr="00BF2E60">
        <w:t xml:space="preserve"> Abreviaturas</w:t>
      </w:r>
      <w:bookmarkEnd w:id="2"/>
    </w:p>
    <w:p w:rsidR="00774AC2" w:rsidRDefault="00774AC2" w:rsidP="004503B4">
      <w:pPr>
        <w:pStyle w:val="Default"/>
        <w:rPr>
          <w:noProof/>
          <w:lang w:eastAsia="pt-PT"/>
        </w:rPr>
      </w:pPr>
      <w:r w:rsidRPr="00960064">
        <w:rPr>
          <w:noProof/>
          <w:lang w:eastAsia="pt-PT"/>
        </w:rPr>
        <w:t>ASE – Abordagem socioeconómica</w:t>
      </w:r>
    </w:p>
    <w:p w:rsidR="001B7B08" w:rsidRDefault="005539FB" w:rsidP="004503B4">
      <w:pPr>
        <w:pStyle w:val="Default"/>
        <w:rPr>
          <w:lang w:bidi="en-US"/>
        </w:rPr>
      </w:pPr>
      <w:r>
        <w:rPr>
          <w:noProof/>
          <w:lang w:eastAsia="pt-PT"/>
        </w:rPr>
        <w:t>BS</w:t>
      </w:r>
      <w:r w:rsidR="001B7B08">
        <w:rPr>
          <w:noProof/>
          <w:lang w:eastAsia="pt-PT"/>
        </w:rPr>
        <w:t xml:space="preserve"> – </w:t>
      </w:r>
      <w:r>
        <w:rPr>
          <w:lang w:bidi="en-US"/>
        </w:rPr>
        <w:t>Beco a Sério</w:t>
      </w:r>
    </w:p>
    <w:p w:rsidR="00E1241F" w:rsidRDefault="00C64663" w:rsidP="004503B4">
      <w:pPr>
        <w:pStyle w:val="Default"/>
        <w:rPr>
          <w:noProof/>
          <w:lang w:eastAsia="pt-PT"/>
        </w:rPr>
      </w:pPr>
      <w:r>
        <w:rPr>
          <w:lang w:bidi="en-US"/>
        </w:rPr>
        <w:t>CC</w:t>
      </w:r>
      <w:r w:rsidR="00C7472D">
        <w:rPr>
          <w:lang w:bidi="en-US"/>
        </w:rPr>
        <w:t>C – Comunicação-coordenação-c</w:t>
      </w:r>
      <w:r w:rsidR="00E1241F">
        <w:rPr>
          <w:lang w:bidi="en-US"/>
        </w:rPr>
        <w:t>ooperação</w:t>
      </w:r>
    </w:p>
    <w:p w:rsidR="00774AC2" w:rsidRDefault="00774AC2" w:rsidP="004503B4">
      <w:pPr>
        <w:pStyle w:val="Default"/>
        <w:rPr>
          <w:noProof/>
          <w:lang w:eastAsia="pt-PT"/>
        </w:rPr>
      </w:pPr>
      <w:r>
        <w:rPr>
          <w:noProof/>
          <w:lang w:eastAsia="pt-PT"/>
        </w:rPr>
        <w:t>CO – Custo oculto</w:t>
      </w:r>
    </w:p>
    <w:p w:rsidR="00774AC2" w:rsidRDefault="00774AC2" w:rsidP="004503B4">
      <w:pPr>
        <w:pStyle w:val="Default"/>
        <w:rPr>
          <w:noProof/>
          <w:lang w:eastAsia="pt-PT"/>
        </w:rPr>
      </w:pPr>
      <w:r w:rsidRPr="00E3163C">
        <w:rPr>
          <w:noProof/>
          <w:lang w:eastAsia="pt-PT"/>
        </w:rPr>
        <w:t>DF – Disfuncionamento</w:t>
      </w:r>
    </w:p>
    <w:p w:rsidR="00E1241F" w:rsidRDefault="00E1241F" w:rsidP="004503B4">
      <w:pPr>
        <w:pStyle w:val="Default"/>
        <w:rPr>
          <w:noProof/>
          <w:lang w:eastAsia="pt-PT"/>
        </w:rPr>
      </w:pPr>
      <w:r>
        <w:rPr>
          <w:noProof/>
          <w:lang w:eastAsia="pt-PT"/>
        </w:rPr>
        <w:t>GT – Gestão do tempo</w:t>
      </w:r>
    </w:p>
    <w:p w:rsidR="00774AC2" w:rsidRDefault="00774AC2" w:rsidP="004503B4">
      <w:pPr>
        <w:pStyle w:val="Default"/>
        <w:rPr>
          <w:lang w:val="fr-FR"/>
        </w:rPr>
      </w:pPr>
      <w:r w:rsidRPr="00F37C4A">
        <w:rPr>
          <w:lang w:val="fr-FR"/>
        </w:rPr>
        <w:t xml:space="preserve">ISEOR – </w:t>
      </w:r>
      <w:r w:rsidRPr="00024705">
        <w:rPr>
          <w:i/>
          <w:lang w:val="fr-FR"/>
        </w:rPr>
        <w:t>Institut de Socio</w:t>
      </w:r>
      <w:r>
        <w:rPr>
          <w:i/>
          <w:lang w:val="fr-FR"/>
        </w:rPr>
        <w:t>-É</w:t>
      </w:r>
      <w:r w:rsidRPr="00024705">
        <w:rPr>
          <w:i/>
          <w:lang w:val="fr-FR"/>
        </w:rPr>
        <w:t>conomie des Entreprises et des Organisations</w:t>
      </w:r>
    </w:p>
    <w:p w:rsidR="00BC48FD" w:rsidRDefault="00BC48FD" w:rsidP="00BC48FD">
      <w:pPr>
        <w:pStyle w:val="Default"/>
      </w:pPr>
      <w:r>
        <w:t xml:space="preserve">MISE </w:t>
      </w:r>
      <w:r w:rsidR="000C6711">
        <w:t>–</w:t>
      </w:r>
      <w:r>
        <w:t xml:space="preserve"> Método de intervenção socioeconómico </w:t>
      </w:r>
    </w:p>
    <w:p w:rsidR="00BC48FD" w:rsidRDefault="00BC48FD" w:rsidP="00BC48FD">
      <w:pPr>
        <w:pStyle w:val="Default"/>
      </w:pPr>
      <w:r>
        <w:t>MIST – Método de intervenção sociotécnico</w:t>
      </w:r>
    </w:p>
    <w:p w:rsidR="00BC48FD" w:rsidRDefault="00BC48FD" w:rsidP="00BC48FD">
      <w:pPr>
        <w:pStyle w:val="Default"/>
      </w:pPr>
      <w:r>
        <w:t xml:space="preserve">MITE – Método de intervenção técnico-económico </w:t>
      </w:r>
    </w:p>
    <w:p w:rsidR="00774AC2" w:rsidRDefault="00774AC2" w:rsidP="004503B4">
      <w:pPr>
        <w:pStyle w:val="Default"/>
        <w:rPr>
          <w:noProof/>
          <w:lang w:eastAsia="pt-PT"/>
        </w:rPr>
      </w:pPr>
      <w:r w:rsidRPr="00960064">
        <w:rPr>
          <w:noProof/>
          <w:lang w:eastAsia="pt-PT"/>
        </w:rPr>
        <w:t>PME – Pequena e média empresa</w:t>
      </w:r>
    </w:p>
    <w:p w:rsidR="00E101E3" w:rsidRPr="00FC0652" w:rsidRDefault="00E3163C" w:rsidP="004503B4">
      <w:pPr>
        <w:pStyle w:val="Default"/>
        <w:rPr>
          <w:noProof/>
          <w:lang w:eastAsia="pt-PT"/>
        </w:rPr>
      </w:pPr>
      <w:r w:rsidRPr="00FC0652">
        <w:rPr>
          <w:noProof/>
          <w:lang w:eastAsia="pt-PT"/>
        </w:rPr>
        <w:t xml:space="preserve">SEAM – </w:t>
      </w:r>
      <w:r w:rsidRPr="00FC0652">
        <w:rPr>
          <w:i/>
          <w:noProof/>
          <w:lang w:eastAsia="pt-PT"/>
        </w:rPr>
        <w:t>Socio</w:t>
      </w:r>
      <w:r w:rsidR="00E101E3" w:rsidRPr="00FC0652">
        <w:rPr>
          <w:i/>
          <w:noProof/>
          <w:lang w:eastAsia="pt-PT"/>
        </w:rPr>
        <w:t>-</w:t>
      </w:r>
      <w:r w:rsidR="000807E7" w:rsidRPr="00FC0652">
        <w:rPr>
          <w:i/>
          <w:noProof/>
          <w:lang w:eastAsia="pt-PT"/>
        </w:rPr>
        <w:t>economic a</w:t>
      </w:r>
      <w:r w:rsidR="00E101E3" w:rsidRPr="00FC0652">
        <w:rPr>
          <w:i/>
          <w:noProof/>
          <w:lang w:eastAsia="pt-PT"/>
        </w:rPr>
        <w:t>p</w:t>
      </w:r>
      <w:r w:rsidR="000807E7" w:rsidRPr="00FC0652">
        <w:rPr>
          <w:i/>
          <w:noProof/>
          <w:lang w:eastAsia="pt-PT"/>
        </w:rPr>
        <w:t xml:space="preserve">proach to </w:t>
      </w:r>
      <w:r w:rsidR="00C64246" w:rsidRPr="00FC0652">
        <w:rPr>
          <w:i/>
          <w:noProof/>
          <w:lang w:eastAsia="pt-PT"/>
        </w:rPr>
        <w:t>m</w:t>
      </w:r>
      <w:r w:rsidRPr="00FC0652">
        <w:rPr>
          <w:i/>
          <w:noProof/>
          <w:lang w:eastAsia="pt-PT"/>
        </w:rPr>
        <w:t>anagement</w:t>
      </w:r>
    </w:p>
    <w:p w:rsidR="00774AC2" w:rsidRDefault="002D33AB" w:rsidP="004503B4">
      <w:pPr>
        <w:pStyle w:val="Default"/>
      </w:pPr>
      <w:r>
        <w:t xml:space="preserve">SOF – </w:t>
      </w:r>
      <w:r w:rsidR="00C7472D">
        <w:t>Social, o</w:t>
      </w:r>
      <w:r w:rsidR="003B4194">
        <w:t xml:space="preserve">rganizacional </w:t>
      </w:r>
      <w:r w:rsidR="00C7472D">
        <w:t>e f</w:t>
      </w:r>
      <w:r w:rsidR="00774AC2">
        <w:t>inanceiro</w:t>
      </w:r>
    </w:p>
    <w:p w:rsidR="00FF119D" w:rsidRDefault="00FF119D" w:rsidP="00FF119D"/>
    <w:p w:rsidR="00CE1C4B" w:rsidRDefault="00CE1C4B" w:rsidP="00FF119D"/>
    <w:p w:rsidR="00C64663" w:rsidRDefault="00C64663" w:rsidP="00A97519"/>
    <w:p w:rsidR="00A97519" w:rsidRDefault="00A97519" w:rsidP="00A97519"/>
    <w:p w:rsidR="00C64663" w:rsidRDefault="00C64663" w:rsidP="00A97519"/>
    <w:p w:rsidR="00C64663" w:rsidRDefault="00C64663" w:rsidP="00A97519"/>
    <w:p w:rsidR="00C64663" w:rsidRDefault="00C64663" w:rsidP="00A97519"/>
    <w:p w:rsidR="0070625E" w:rsidRPr="00C64663" w:rsidRDefault="0070625E" w:rsidP="00A97519"/>
    <w:p w:rsidR="00B65200" w:rsidRPr="00B65200" w:rsidRDefault="00D36EC7" w:rsidP="004503B4">
      <w:pPr>
        <w:pStyle w:val="Ttulo1"/>
      </w:pPr>
      <w:bookmarkStart w:id="3" w:name="_Toc6229003"/>
      <w:r>
        <w:lastRenderedPageBreak/>
        <w:t xml:space="preserve">Capitulo </w:t>
      </w:r>
      <w:r w:rsidR="003E27E8">
        <w:t xml:space="preserve">I </w:t>
      </w:r>
      <w:r w:rsidR="00B45D17" w:rsidRPr="00B5711B">
        <w:t>– Introdução</w:t>
      </w:r>
      <w:bookmarkEnd w:id="3"/>
    </w:p>
    <w:p w:rsidR="00B45D17" w:rsidRDefault="00774AC2" w:rsidP="00822985">
      <w:pPr>
        <w:pStyle w:val="Ttulo2"/>
      </w:pPr>
      <w:bookmarkStart w:id="4" w:name="_Toc488750281"/>
      <w:bookmarkStart w:id="5" w:name="_Toc6229004"/>
      <w:r w:rsidRPr="00A125DE">
        <w:t>Objetivo</w:t>
      </w:r>
      <w:r w:rsidR="005650B5">
        <w:t>s</w:t>
      </w:r>
      <w:r w:rsidRPr="00A125DE">
        <w:t xml:space="preserve"> da investigação</w:t>
      </w:r>
      <w:bookmarkEnd w:id="4"/>
      <w:bookmarkEnd w:id="5"/>
    </w:p>
    <w:p w:rsidR="005650B5" w:rsidRDefault="005650B5" w:rsidP="0070625E">
      <w:r>
        <w:t xml:space="preserve">A dissertação procurará atingir um duplo objetivo. O primeiro objetivo será identificar, e quantificar, os </w:t>
      </w:r>
      <w:r w:rsidR="00865C91">
        <w:t>disfuncionamentos (</w:t>
      </w:r>
      <w:r>
        <w:t>DF</w:t>
      </w:r>
      <w:r w:rsidR="00865C91">
        <w:t>)</w:t>
      </w:r>
      <w:r>
        <w:t xml:space="preserve">, nos níveis atrás referidos, que geram os </w:t>
      </w:r>
      <w:r w:rsidR="001F144B">
        <w:t>custos ocultos (</w:t>
      </w:r>
      <w:r>
        <w:t>CO</w:t>
      </w:r>
      <w:r w:rsidR="001F144B">
        <w:t>)</w:t>
      </w:r>
      <w:r>
        <w:t xml:space="preserve">. O segundo objetivo é saber da possibilidade de aplicabilidade da </w:t>
      </w:r>
      <w:r w:rsidR="00865C91">
        <w:t>abordagem socioeconómica (</w:t>
      </w:r>
      <w:r>
        <w:t>ASE</w:t>
      </w:r>
      <w:r w:rsidR="00865C91">
        <w:t>)</w:t>
      </w:r>
      <w:r>
        <w:t xml:space="preserve"> às pequenas e médias empresas (PME) portuguesas no que concerne à sua gestão presente e futura, gestão essa que se deseja eficaz, eficiente e económica e, acima de tudo, que conduza a uma estratégia de sucesso num mercado sempre exigente.</w:t>
      </w:r>
    </w:p>
    <w:p w:rsidR="005650B5" w:rsidRDefault="005650B5" w:rsidP="0070625E">
      <w:r w:rsidRPr="005650B5">
        <w:t>Para alcançar os objetivos acima referidos considerei, como objetos de investigação da dissertação, por um l</w:t>
      </w:r>
      <w:r w:rsidR="001F144B">
        <w:t>ado, os DF</w:t>
      </w:r>
      <w:r w:rsidRPr="005650B5">
        <w:t xml:space="preserve"> que serão expectáveis encontrar na empresa Beco a Sério (BS) (empresa de restauração implementada em Portugal desde 1 de outubro de 2017) em dois dos seis níveis propostos por </w:t>
      </w:r>
      <w:proofErr w:type="spellStart"/>
      <w:r w:rsidRPr="005650B5">
        <w:t>Savall</w:t>
      </w:r>
      <w:proofErr w:type="spellEnd"/>
      <w:r w:rsidRPr="005650B5">
        <w:t xml:space="preserve"> e </w:t>
      </w:r>
      <w:proofErr w:type="spellStart"/>
      <w:r w:rsidRPr="005650B5">
        <w:t>Zardet</w:t>
      </w:r>
      <w:proofErr w:type="spellEnd"/>
      <w:r w:rsidRPr="005650B5">
        <w:t xml:space="preserve"> – investigadores e fundadores da pesquisa </w:t>
      </w:r>
      <w:r w:rsidR="001F144B">
        <w:t>na temática dos CO</w:t>
      </w:r>
      <w:r w:rsidRPr="005650B5">
        <w:t xml:space="preserve"> nas organizações - n</w:t>
      </w:r>
      <w:r w:rsidR="001F144B">
        <w:t>a sua ASE</w:t>
      </w:r>
      <w:r w:rsidRPr="005650B5">
        <w:t>, a saber, ao nível da gestão do tempo (GT) e ao nível da comunicação-coordenação-cooperação (</w:t>
      </w:r>
      <w:r w:rsidR="00BB2D9E">
        <w:t>CCC</w:t>
      </w:r>
      <w:r w:rsidRPr="005650B5">
        <w:t>) e, por outro lado, a informação económica financeira detalhada que se obterá da dita empresa.</w:t>
      </w:r>
    </w:p>
    <w:p w:rsidR="006D393E" w:rsidRDefault="00774AC2" w:rsidP="004503B4">
      <w:pPr>
        <w:pStyle w:val="Ttulo2"/>
      </w:pPr>
      <w:bookmarkStart w:id="6" w:name="_Toc488750282"/>
      <w:bookmarkStart w:id="7" w:name="_Toc6229005"/>
      <w:r w:rsidRPr="00A125DE">
        <w:t>Justificação da escolha do tem</w:t>
      </w:r>
      <w:bookmarkEnd w:id="6"/>
      <w:r>
        <w:t>a</w:t>
      </w:r>
      <w:bookmarkEnd w:id="7"/>
    </w:p>
    <w:p w:rsidR="00774AC2" w:rsidRPr="00774AC2" w:rsidRDefault="00774AC2" w:rsidP="0070625E">
      <w:r w:rsidRPr="00774AC2">
        <w:t xml:space="preserve">O orto-funcionamento, resultante do relacionamento de duas forças existentes nas empresas, a saber, das estruturas e dos comportamentos, é gerador de </w:t>
      </w:r>
      <w:r w:rsidR="00E1241F">
        <w:t>DF</w:t>
      </w:r>
      <w:r w:rsidRPr="00774AC2">
        <w:t xml:space="preserve">. Ora esses </w:t>
      </w:r>
      <w:r w:rsidR="00E1241F">
        <w:t>DF</w:t>
      </w:r>
      <w:r w:rsidRPr="00774AC2">
        <w:t xml:space="preserve"> es</w:t>
      </w:r>
      <w:r w:rsidR="00E3163C">
        <w:t xml:space="preserve">capam, presentemente nas PME </w:t>
      </w:r>
      <w:r w:rsidRPr="00774AC2">
        <w:t xml:space="preserve">portuguesas, ao controle da contabilidade geral, e de gestão, centradas nos custos visíveis. </w:t>
      </w:r>
    </w:p>
    <w:p w:rsidR="00774AC2" w:rsidRPr="004C5BBA" w:rsidRDefault="00774AC2" w:rsidP="0070625E">
      <w:r>
        <w:t>A exclusão dos custos não visíveis, ditos ocultos, não significa a sua inexistência que será tão mais preocupante quanto maior a sua magnitude, e impacto, no desempenho da empresa.</w:t>
      </w:r>
      <w:r w:rsidRPr="00AB6924">
        <w:t xml:space="preserve"> </w:t>
      </w:r>
      <w:r>
        <w:t>A identi</w:t>
      </w:r>
      <w:r w:rsidR="002734CF">
        <w:t xml:space="preserve">ficação, e mensuração, dos </w:t>
      </w:r>
      <w:r w:rsidR="002734CF">
        <w:lastRenderedPageBreak/>
        <w:t>CO</w:t>
      </w:r>
      <w:r>
        <w:t xml:space="preserve"> são cruciais pois eles afetam o desempenho presente, e futuro, da empresa.</w:t>
      </w:r>
    </w:p>
    <w:p w:rsidR="00774AC2" w:rsidRDefault="00774AC2" w:rsidP="0070625E">
      <w:r>
        <w:t xml:space="preserve">Os </w:t>
      </w:r>
      <w:r w:rsidR="00E1241F">
        <w:t>DF</w:t>
      </w:r>
      <w:r>
        <w:t xml:space="preserve"> referidos, que resultam do orto-f</w:t>
      </w:r>
      <w:r w:rsidR="002734CF">
        <w:t>uncionamento, conduzem aos CO</w:t>
      </w:r>
      <w:r>
        <w:t xml:space="preserve">. É para a análise desta relação que foi criado o método da ASE. Este método inclui três ferramentas: a análise </w:t>
      </w:r>
      <w:r w:rsidR="002734CF">
        <w:t xml:space="preserve">dos </w:t>
      </w:r>
      <w:r w:rsidR="00E1241F">
        <w:t>DF</w:t>
      </w:r>
      <w:r w:rsidR="002734CF">
        <w:t>, a avaliação dos CO</w:t>
      </w:r>
      <w:r>
        <w:t xml:space="preserve"> e as grelhas de competências</w:t>
      </w:r>
      <w:r w:rsidRPr="00FA5A80">
        <w:t xml:space="preserve"> </w:t>
      </w:r>
      <w:r w:rsidR="00C64246">
        <w:t>(</w:t>
      </w:r>
      <w:proofErr w:type="spellStart"/>
      <w:r>
        <w:t>Savall</w:t>
      </w:r>
      <w:proofErr w:type="spellEnd"/>
      <w:r>
        <w:t xml:space="preserve"> e </w:t>
      </w:r>
      <w:proofErr w:type="spellStart"/>
      <w:r>
        <w:t>Zardet</w:t>
      </w:r>
      <w:proofErr w:type="spellEnd"/>
      <w:r>
        <w:t xml:space="preserve"> (2008)</w:t>
      </w:r>
      <w:r w:rsidR="00C64246">
        <w:t>)</w:t>
      </w:r>
      <w:r>
        <w:t>.</w:t>
      </w:r>
    </w:p>
    <w:p w:rsidR="00B45D17" w:rsidRDefault="00774AC2" w:rsidP="004503B4">
      <w:pPr>
        <w:pStyle w:val="Ttulo2"/>
      </w:pPr>
      <w:bookmarkStart w:id="8" w:name="_Toc6229006"/>
      <w:r>
        <w:t>Metodologia proposta</w:t>
      </w:r>
      <w:bookmarkEnd w:id="8"/>
    </w:p>
    <w:p w:rsidR="00774AC2" w:rsidRPr="00774AC2" w:rsidRDefault="00774AC2" w:rsidP="00DF1219">
      <w:r w:rsidRPr="00774AC2">
        <w:t xml:space="preserve">Para o conceito de estudo de caso existem uma multiplicidade de contribuições de autores, com posições diversas, entre os quais destaco </w:t>
      </w:r>
      <w:proofErr w:type="spellStart"/>
      <w:r w:rsidRPr="00774AC2">
        <w:t>Goode</w:t>
      </w:r>
      <w:proofErr w:type="spellEnd"/>
      <w:r w:rsidRPr="00774AC2">
        <w:t xml:space="preserve"> e </w:t>
      </w:r>
      <w:proofErr w:type="spellStart"/>
      <w:r w:rsidRPr="00774AC2">
        <w:t>Hatt</w:t>
      </w:r>
      <w:proofErr w:type="spellEnd"/>
      <w:r w:rsidR="00FA41D7">
        <w:t xml:space="preserve"> (1979)</w:t>
      </w:r>
      <w:r w:rsidRPr="00774AC2">
        <w:t>, Yin</w:t>
      </w:r>
      <w:r w:rsidR="00FA41D7">
        <w:t xml:space="preserve"> (2001)</w:t>
      </w:r>
      <w:r w:rsidRPr="00774AC2">
        <w:t xml:space="preserve">, </w:t>
      </w:r>
      <w:proofErr w:type="spellStart"/>
      <w:r w:rsidRPr="00774AC2">
        <w:t>Stake</w:t>
      </w:r>
      <w:proofErr w:type="spellEnd"/>
      <w:r w:rsidRPr="00774AC2">
        <w:t xml:space="preserve"> </w:t>
      </w:r>
      <w:r w:rsidR="00FA41D7">
        <w:t xml:space="preserve">(2000) </w:t>
      </w:r>
      <w:r w:rsidRPr="00774AC2">
        <w:t xml:space="preserve">e </w:t>
      </w:r>
      <w:proofErr w:type="spellStart"/>
      <w:r w:rsidRPr="00774AC2">
        <w:t>Lüdke</w:t>
      </w:r>
      <w:proofErr w:type="spellEnd"/>
      <w:r w:rsidRPr="00774AC2">
        <w:t xml:space="preserve"> e André</w:t>
      </w:r>
      <w:r w:rsidR="00FA41D7">
        <w:t xml:space="preserve"> (1986)</w:t>
      </w:r>
      <w:r w:rsidRPr="00774AC2">
        <w:t>.</w:t>
      </w:r>
    </w:p>
    <w:p w:rsidR="00774AC2" w:rsidRDefault="00774AC2" w:rsidP="00DF1219">
      <w:r w:rsidRPr="00774AC2">
        <w:t xml:space="preserve">Para </w:t>
      </w:r>
      <w:proofErr w:type="spellStart"/>
      <w:r w:rsidRPr="00774AC2">
        <w:t>Goode</w:t>
      </w:r>
      <w:proofErr w:type="spellEnd"/>
      <w:r w:rsidRPr="00774AC2">
        <w:t xml:space="preserve"> e </w:t>
      </w:r>
      <w:proofErr w:type="spellStart"/>
      <w:r w:rsidRPr="00774AC2">
        <w:t>Hat</w:t>
      </w:r>
      <w:r w:rsidR="006424A2">
        <w:t>t</w:t>
      </w:r>
      <w:proofErr w:type="spellEnd"/>
      <w:r w:rsidR="006424A2">
        <w:t xml:space="preserve"> (1979, p. </w:t>
      </w:r>
      <w:r w:rsidR="00F90C09">
        <w:t>422), o estudo de caso «</w:t>
      </w:r>
      <w:r w:rsidRPr="00774AC2">
        <w:t xml:space="preserve">é um meio de organizar os dados, preservando do objeto estudado o seu caráter unitário. Considera a unidade como um todo, incluindo o seu desenvolvimento (pessoa, família, conjunto </w:t>
      </w:r>
      <w:r w:rsidR="00F90C09">
        <w:t>de relações ou processos etc.).»</w:t>
      </w:r>
      <w:r w:rsidRPr="00774AC2">
        <w:t>. Contudo, lembremo-nos de que a totalidade de qualquer objeto é uma construção mental, pois concretamente não há limites, se não forem relacionados com o objeto de estudo da pesquisa no contexto em que será investigada. Portanto, por meio do estudo do caso o que se pretende é investigar, como uma unidade, as características importantes para o objeto de estudo da pesquisa.</w:t>
      </w:r>
    </w:p>
    <w:p w:rsidR="00C659E5" w:rsidRPr="00774AC2" w:rsidRDefault="00F90C09" w:rsidP="00DF1219">
      <w:r>
        <w:t>«</w:t>
      </w:r>
      <w:r w:rsidR="00C659E5">
        <w:t>Um estudo de caso é uma investigação empírica que investiga um fenômeno contemporâneo dentro de seu contexto da vida real, especialmente quando os limites entre o fenômeno e o contexto</w:t>
      </w:r>
      <w:r>
        <w:t xml:space="preserve"> não estão claramente definidos»</w:t>
      </w:r>
      <w:r w:rsidR="001D0A63">
        <w:t>, salienta</w:t>
      </w:r>
      <w:r w:rsidR="006424A2">
        <w:t xml:space="preserve"> Yin (2001, p. </w:t>
      </w:r>
      <w:r w:rsidR="00C659E5">
        <w:t>32).</w:t>
      </w:r>
    </w:p>
    <w:p w:rsidR="00774AC2" w:rsidRPr="00774AC2" w:rsidRDefault="00C659E5" w:rsidP="00DF1219">
      <w:r>
        <w:t>Ainda segundo</w:t>
      </w:r>
      <w:r w:rsidR="00774AC2" w:rsidRPr="00774AC2">
        <w:t xml:space="preserve"> Yin (2001</w:t>
      </w:r>
      <w:r>
        <w:t xml:space="preserve">), o estudo de caso representa </w:t>
      </w:r>
      <w:r w:rsidR="00774AC2" w:rsidRPr="00774AC2">
        <w:t xml:space="preserve">uma investigação empírica </w:t>
      </w:r>
      <w:r>
        <w:t>de</w:t>
      </w:r>
      <w:r w:rsidR="00774AC2" w:rsidRPr="00774AC2">
        <w:t xml:space="preserve"> método abrangente</w:t>
      </w:r>
      <w:r>
        <w:t xml:space="preserve"> que engloba o planeamento, </w:t>
      </w:r>
      <w:r w:rsidR="00774AC2" w:rsidRPr="00774AC2">
        <w:t xml:space="preserve">a </w:t>
      </w:r>
      <w:r>
        <w:t>recolha e a análise de dados</w:t>
      </w:r>
      <w:r w:rsidR="00774AC2" w:rsidRPr="00774AC2">
        <w:t xml:space="preserve">. Pode incluir tanto estudos de caso único quanto de múltiplos, assim como abordagens quantitativas e qualitativas de pesquisa. Segundo este mesmo autor o estudo de caso é utilizado quando se pretende responder a questões do tipo “como” e o “porquê” quando o investigador </w:t>
      </w:r>
      <w:r w:rsidR="00774AC2" w:rsidRPr="00774AC2">
        <w:lastRenderedPageBreak/>
        <w:t>tem pouco ou nenhum controlo dos acontecimentos, e quando o campo de investigação se concentra num fenómeno natural dentro de um contexto da vida real.</w:t>
      </w:r>
    </w:p>
    <w:p w:rsidR="00774AC2" w:rsidRPr="00774AC2" w:rsidRDefault="00774AC2" w:rsidP="00DF1219">
      <w:r w:rsidRPr="00774AC2">
        <w:t xml:space="preserve">A posição de </w:t>
      </w:r>
      <w:proofErr w:type="spellStart"/>
      <w:r w:rsidRPr="00774AC2">
        <w:t>Stake</w:t>
      </w:r>
      <w:proofErr w:type="spellEnd"/>
      <w:r w:rsidRPr="00774AC2">
        <w:t>, no que ao estudo de caso diz respeito, caracteriza-se pelo interesse em casos individuais e não pelos métodos de investigação que pode abranger. Chama a atenção para o fato de que "nem tudo pode ser considerado um caso", pois</w:t>
      </w:r>
      <w:r w:rsidR="00F90C09">
        <w:t xml:space="preserve"> um caso é «</w:t>
      </w:r>
      <w:r w:rsidRPr="00774AC2">
        <w:t>uma unidade específica, um sistema delimit</w:t>
      </w:r>
      <w:r w:rsidR="00F90C09">
        <w:t>ado cujas partes são integradas»</w:t>
      </w:r>
      <w:r w:rsidR="006424A2">
        <w:t xml:space="preserve"> </w:t>
      </w:r>
      <w:proofErr w:type="spellStart"/>
      <w:r w:rsidR="006424A2">
        <w:t>Stake</w:t>
      </w:r>
      <w:proofErr w:type="spellEnd"/>
      <w:r w:rsidR="006424A2">
        <w:t xml:space="preserve"> (2000, p. </w:t>
      </w:r>
      <w:r w:rsidRPr="00774AC2">
        <w:t>436).</w:t>
      </w:r>
    </w:p>
    <w:p w:rsidR="00774AC2" w:rsidRPr="00774AC2" w:rsidRDefault="00774AC2" w:rsidP="00DF1219">
      <w:r w:rsidRPr="00774AC2">
        <w:t xml:space="preserve">Finalmente, segundo </w:t>
      </w:r>
      <w:proofErr w:type="spellStart"/>
      <w:r w:rsidRPr="00774AC2">
        <w:t>Lüdke</w:t>
      </w:r>
      <w:proofErr w:type="spellEnd"/>
      <w:r w:rsidRPr="00774AC2">
        <w:t xml:space="preserve"> e André (1986), o estudo de caso, </w:t>
      </w:r>
      <w:r w:rsidR="00967833">
        <w:t xml:space="preserve">como estratégia de pesquisa, é </w:t>
      </w:r>
      <w:r w:rsidRPr="00774AC2">
        <w:t xml:space="preserve">o estudo de um caso, simples e específico </w:t>
      </w:r>
      <w:r w:rsidR="00967833">
        <w:t>(</w:t>
      </w:r>
      <w:r w:rsidRPr="00774AC2">
        <w:t>ou complexo e abstrato</w:t>
      </w:r>
      <w:r w:rsidR="00967833">
        <w:t>)</w:t>
      </w:r>
      <w:r w:rsidRPr="00774AC2">
        <w:t xml:space="preserve"> </w:t>
      </w:r>
      <w:r w:rsidR="00967833">
        <w:t>sempre bem delimitado</w:t>
      </w:r>
      <w:r w:rsidRPr="00774AC2">
        <w:t>. Pode ser semelhante a outros</w:t>
      </w:r>
      <w:r w:rsidR="00967833">
        <w:t xml:space="preserve"> casos</w:t>
      </w:r>
      <w:r w:rsidRPr="00774AC2">
        <w:t xml:space="preserve">, mas é </w:t>
      </w:r>
      <w:r w:rsidR="00967833">
        <w:t>distinto, de interesse próprio ou único ou</w:t>
      </w:r>
      <w:r w:rsidRPr="00774AC2">
        <w:t xml:space="preserve"> particular.</w:t>
      </w:r>
    </w:p>
    <w:p w:rsidR="00774AC2" w:rsidRPr="00774AC2" w:rsidRDefault="00774AC2" w:rsidP="00DF1219">
      <w:r w:rsidRPr="00774AC2">
        <w:t>Tendo em conta as posições dos autores apresentados, o estudo de caso como modalidade de pesquisa é entendido como uma metodologia ou como a escolha de um objeto de estudo definido pelo intere</w:t>
      </w:r>
      <w:r w:rsidR="00967833">
        <w:t>sse em casos individuais. Visa a</w:t>
      </w:r>
      <w:r w:rsidRPr="00774AC2">
        <w:t xml:space="preserve"> investigação de um caso específico, be</w:t>
      </w:r>
      <w:r w:rsidR="00967833">
        <w:t>m delimitado, contextualizado no</w:t>
      </w:r>
      <w:r w:rsidRPr="00774AC2">
        <w:t xml:space="preserve"> tempo</w:t>
      </w:r>
      <w:r w:rsidR="00967833">
        <w:t>/lugar</w:t>
      </w:r>
      <w:r w:rsidRPr="00774AC2">
        <w:t xml:space="preserve"> para </w:t>
      </w:r>
      <w:r w:rsidR="00967833">
        <w:t>a realização</w:t>
      </w:r>
      <w:r w:rsidRPr="00774AC2">
        <w:t xml:space="preserve"> </w:t>
      </w:r>
      <w:r w:rsidR="00967833">
        <w:t xml:space="preserve">de </w:t>
      </w:r>
      <w:r w:rsidRPr="00774AC2">
        <w:t xml:space="preserve">uma busca </w:t>
      </w:r>
      <w:r w:rsidR="00967833">
        <w:t>balizada</w:t>
      </w:r>
      <w:r w:rsidRPr="00774AC2">
        <w:t xml:space="preserve"> de informações.</w:t>
      </w:r>
    </w:p>
    <w:p w:rsidR="007F530B" w:rsidRDefault="00472378" w:rsidP="00DF1219">
      <w:r>
        <w:t>A metodologia adotada</w:t>
      </w:r>
      <w:r w:rsidR="00774AC2" w:rsidRPr="00774AC2">
        <w:t xml:space="preserve"> na dissertação será a do estudo de caso, na perspetiva aglutinadora referida anteriormente. Tal passa por delimitar a unidade-caso, recolher dados, selecionar, analisar e interpretar os dados, e, por fim, elaborar um relatório. Será importante considerar múltiplas fontes de dados, por exemplo,</w:t>
      </w:r>
      <w:r w:rsidR="00774AC2" w:rsidRPr="0084732A">
        <w:t xml:space="preserve"> </w:t>
      </w:r>
      <w:proofErr w:type="spellStart"/>
      <w:r w:rsidR="0084732A" w:rsidRPr="00A02060">
        <w:rPr>
          <w:i/>
        </w:rPr>
        <w:t>tableau</w:t>
      </w:r>
      <w:proofErr w:type="spellEnd"/>
      <w:r w:rsidR="0084732A" w:rsidRPr="00A02060">
        <w:rPr>
          <w:i/>
        </w:rPr>
        <w:t xml:space="preserve"> de </w:t>
      </w:r>
      <w:proofErr w:type="spellStart"/>
      <w:r w:rsidR="0084732A" w:rsidRPr="00A02060">
        <w:rPr>
          <w:i/>
        </w:rPr>
        <w:t>bord</w:t>
      </w:r>
      <w:proofErr w:type="spellEnd"/>
      <w:r w:rsidR="0084732A" w:rsidRPr="00A02060">
        <w:rPr>
          <w:i/>
        </w:rPr>
        <w:t xml:space="preserve"> </w:t>
      </w:r>
      <w:proofErr w:type="spellStart"/>
      <w:r w:rsidR="0084732A" w:rsidRPr="00A02060">
        <w:rPr>
          <w:i/>
        </w:rPr>
        <w:t>stratégique</w:t>
      </w:r>
      <w:proofErr w:type="spellEnd"/>
      <w:r w:rsidR="00774AC2" w:rsidRPr="00774AC2">
        <w:t>, entrevistas (estruturadas, semiestruturadas, não estruturadas), observação, pesquisa documental, registos eletrónicos. A consideração de múltiplas f</w:t>
      </w:r>
      <w:r w:rsidR="0080124A">
        <w:t xml:space="preserve">ontes de dados, </w:t>
      </w:r>
      <w:r w:rsidR="00C916BD">
        <w:t xml:space="preserve">refere </w:t>
      </w:r>
      <w:r w:rsidR="0080124A">
        <w:t xml:space="preserve">Yin (1994, p. </w:t>
      </w:r>
      <w:r w:rsidR="00F90C09">
        <w:t>92), «</w:t>
      </w:r>
      <w:r w:rsidR="00774AC2" w:rsidRPr="00774AC2">
        <w:t>permite-nos considerar um conjunto mais diversificado de tópicos de análise e, em simultâneo, perm</w:t>
      </w:r>
      <w:r w:rsidR="00F90C09">
        <w:t>ite comprovar o mesmo fenómeno.»</w:t>
      </w:r>
      <w:r w:rsidR="00774AC2" w:rsidRPr="00774AC2">
        <w:t>.</w:t>
      </w:r>
      <w:r w:rsidR="007F530B">
        <w:t xml:space="preserve"> </w:t>
      </w:r>
    </w:p>
    <w:p w:rsidR="007F530B" w:rsidRDefault="007F530B" w:rsidP="00DF1219">
      <w:r>
        <w:t xml:space="preserve">As entrevistas </w:t>
      </w:r>
      <w:r w:rsidR="00C916BD">
        <w:t xml:space="preserve">e inquéritos </w:t>
      </w:r>
      <w:r>
        <w:t>tiveram um papel crucial pois permitiram obter dados qualitativos, quantitativos e financeiros de grande importância.</w:t>
      </w:r>
    </w:p>
    <w:p w:rsidR="00B45D17" w:rsidRPr="009F3437" w:rsidRDefault="00B45D17" w:rsidP="004503B4">
      <w:pPr>
        <w:pStyle w:val="Ttulo2"/>
      </w:pPr>
      <w:bookmarkStart w:id="9" w:name="_Toc6229007"/>
      <w:r w:rsidRPr="009F3437">
        <w:lastRenderedPageBreak/>
        <w:t>Estrutura d</w:t>
      </w:r>
      <w:r w:rsidR="001E0C24">
        <w:t>a dissertação</w:t>
      </w:r>
      <w:bookmarkEnd w:id="9"/>
    </w:p>
    <w:p w:rsidR="00774AC2" w:rsidRDefault="00774AC2" w:rsidP="00DF1219">
      <w:r>
        <w:t xml:space="preserve">A estrutura da dissertação </w:t>
      </w:r>
      <w:r w:rsidR="00472378">
        <w:t>é</w:t>
      </w:r>
      <w:r>
        <w:t xml:space="preserve"> construída por cinco partes subdividida num número adequado de capítulos e subcapítulos.</w:t>
      </w:r>
    </w:p>
    <w:p w:rsidR="00774AC2" w:rsidRDefault="00774AC2" w:rsidP="00DF1219">
      <w:r>
        <w:t xml:space="preserve">A primeira parte será dedicada à parte pré-textual, ou seja, à capa, folha de rosto, dedicatória, epígrafe, agradecimentos, resumo, </w:t>
      </w:r>
      <w:proofErr w:type="spellStart"/>
      <w:r w:rsidRPr="003B2D76">
        <w:rPr>
          <w:i/>
        </w:rPr>
        <w:t>abstract</w:t>
      </w:r>
      <w:proofErr w:type="spellEnd"/>
      <w:r>
        <w:t>, índices (simples, quadros e tabelas e figuras) e a lista de abreviaturas.</w:t>
      </w:r>
    </w:p>
    <w:p w:rsidR="00774AC2" w:rsidRDefault="00DF27F3" w:rsidP="00DF1219">
      <w:r>
        <w:t xml:space="preserve">A parte textual </w:t>
      </w:r>
      <w:r w:rsidR="00774AC2">
        <w:t>será tratada da segunda à quarta parte.</w:t>
      </w:r>
    </w:p>
    <w:p w:rsidR="00774AC2" w:rsidRDefault="00774AC2" w:rsidP="00DF1219">
      <w:r>
        <w:t xml:space="preserve">Na segunda parte, </w:t>
      </w:r>
      <w:r w:rsidR="00631F56">
        <w:t xml:space="preserve">capítulo I, </w:t>
      </w:r>
      <w:r>
        <w:t xml:space="preserve">será elaborada uma introdução que </w:t>
      </w:r>
      <w:r w:rsidR="009A29D2">
        <w:t xml:space="preserve">indica os objetivos da dissertação fazendo </w:t>
      </w:r>
      <w:r w:rsidR="009D3B0A">
        <w:t>referê</w:t>
      </w:r>
      <w:r w:rsidR="009A29D2" w:rsidRPr="009D3B0A">
        <w:t>ncia</w:t>
      </w:r>
      <w:r w:rsidR="009A29D2">
        <w:t xml:space="preserve"> aos objetos de estudo utilizados, </w:t>
      </w:r>
      <w:r>
        <w:t xml:space="preserve">referirá o tema que será alvo de aprofundamento, no presente caso, dos </w:t>
      </w:r>
      <w:r w:rsidR="00E1241F">
        <w:t>DF</w:t>
      </w:r>
      <w:r>
        <w:t xml:space="preserve"> na empresa </w:t>
      </w:r>
      <w:r w:rsidR="00846AE0">
        <w:t>BS</w:t>
      </w:r>
      <w:r>
        <w:t xml:space="preserve">, será feito breve enquadramento teórico e será apresentada a metodologia </w:t>
      </w:r>
      <w:r w:rsidR="009D3B0A">
        <w:t>b</w:t>
      </w:r>
      <w:r>
        <w:t>e</w:t>
      </w:r>
      <w:r w:rsidR="009D3B0A">
        <w:t>m</w:t>
      </w:r>
      <w:r>
        <w:t xml:space="preserve"> </w:t>
      </w:r>
      <w:r w:rsidR="009D3B0A">
        <w:t xml:space="preserve">como </w:t>
      </w:r>
      <w:r>
        <w:t>uma estrutura resumida da dissertação.</w:t>
      </w:r>
    </w:p>
    <w:p w:rsidR="00774AC2" w:rsidRDefault="00774AC2" w:rsidP="00DF1219">
      <w:r>
        <w:t xml:space="preserve">Na terceira parte, o desenvolvimento, </w:t>
      </w:r>
      <w:r w:rsidR="00631F56">
        <w:t xml:space="preserve">capítulos II, III e IV, </w:t>
      </w:r>
      <w:r>
        <w:t>será feito um enquadramento teórico da temática dos custos nas e</w:t>
      </w:r>
      <w:r w:rsidR="002734CF">
        <w:t>mpresas, especialmente dos CO</w:t>
      </w:r>
      <w:r>
        <w:t xml:space="preserve">, ao nível da origem, causas, conceitos e quantificações. Será possível perceber a temática das estruturas e dos comportamentos e do impacto de ambos </w:t>
      </w:r>
      <w:r w:rsidR="002734CF">
        <w:t xml:space="preserve">na geração dos </w:t>
      </w:r>
      <w:r w:rsidR="00E1241F">
        <w:t>DF</w:t>
      </w:r>
      <w:r w:rsidR="002734CF">
        <w:t xml:space="preserve"> e dos CO</w:t>
      </w:r>
      <w:r>
        <w:t>. Referência será feita também aos ind</w:t>
      </w:r>
      <w:r w:rsidR="002734CF">
        <w:t>icadores e componentes dos CO</w:t>
      </w:r>
      <w:r>
        <w:t xml:space="preserve"> bem como à id</w:t>
      </w:r>
      <w:r w:rsidR="002734CF">
        <w:t>eia de redução dos CO</w:t>
      </w:r>
      <w:r>
        <w:t xml:space="preserve"> de efeito cíclico nas empresas. Haverá lugar também a uma abordagem explicativa minuciosa da metodologia ASE de </w:t>
      </w:r>
      <w:proofErr w:type="spellStart"/>
      <w:r>
        <w:t>Savall</w:t>
      </w:r>
      <w:proofErr w:type="spellEnd"/>
      <w:r>
        <w:t xml:space="preserve"> e </w:t>
      </w:r>
      <w:proofErr w:type="spellStart"/>
      <w:r>
        <w:t>Zardet</w:t>
      </w:r>
      <w:proofErr w:type="spellEnd"/>
      <w:r>
        <w:t xml:space="preserve">. Serão explicadas detalhadamente as </w:t>
      </w:r>
      <w:r w:rsidR="00E1241F">
        <w:t>DF</w:t>
      </w:r>
      <w:r>
        <w:t xml:space="preserve"> (condições de trabalho, organização de trabalho, </w:t>
      </w:r>
      <w:r w:rsidR="00C70B50">
        <w:t>GT</w:t>
      </w:r>
      <w:r w:rsidR="00CE7785">
        <w:t xml:space="preserve">, </w:t>
      </w:r>
      <w:r w:rsidR="00BB2D9E">
        <w:t>CCC</w:t>
      </w:r>
      <w:r>
        <w:t xml:space="preserve">, formação integrada e implementação da estratégia) mas centrar-se-á a análise em dois desses </w:t>
      </w:r>
      <w:r w:rsidR="00E1241F">
        <w:t>DF</w:t>
      </w:r>
      <w:r>
        <w:t>, a saber,</w:t>
      </w:r>
      <w:r w:rsidR="00C70B50">
        <w:t xml:space="preserve"> GT</w:t>
      </w:r>
      <w:r w:rsidR="00CE7785">
        <w:t xml:space="preserve"> e </w:t>
      </w:r>
      <w:r w:rsidR="00BB2D9E">
        <w:t>CCC</w:t>
      </w:r>
      <w:r>
        <w:t xml:space="preserve">. Análise será também feita ao método </w:t>
      </w:r>
      <w:r w:rsidR="0067677E">
        <w:t>Social, organizacional e financeiro (</w:t>
      </w:r>
      <w:r>
        <w:t>SOF</w:t>
      </w:r>
      <w:r w:rsidR="0067677E">
        <w:t>)</w:t>
      </w:r>
      <w:r w:rsidR="00D15DA0">
        <w:t>, à intervenção socioeconómica inovadora</w:t>
      </w:r>
      <w:r>
        <w:t xml:space="preserve"> e à metodologia adotada para a empresa alvo de estudo. Nesta parte, será também referida a revisão da literatura, onde o pensamento de vários autores contribui para a interpretação e compreensão da temática. </w:t>
      </w:r>
      <w:r w:rsidR="0084732A">
        <w:t>Não se esquece, a referência a um breve</w:t>
      </w:r>
      <w:r w:rsidR="0059745D">
        <w:t xml:space="preserve"> enquadramento </w:t>
      </w:r>
      <w:r w:rsidR="0084732A">
        <w:t>macro</w:t>
      </w:r>
      <w:r w:rsidR="0059745D">
        <w:t xml:space="preserve">económico </w:t>
      </w:r>
      <w:r w:rsidR="0084732A">
        <w:t>e às práticas de gestão</w:t>
      </w:r>
      <w:r w:rsidR="0059745D">
        <w:t xml:space="preserve">. </w:t>
      </w:r>
      <w:r w:rsidR="00DF27F3">
        <w:t>Finalmente</w:t>
      </w:r>
      <w:r>
        <w:t xml:space="preserve"> serão apresentados os resultados do estudo de caso aplicado à </w:t>
      </w:r>
      <w:r w:rsidR="00D85E3E">
        <w:t>BS</w:t>
      </w:r>
      <w:r w:rsidR="0084732A">
        <w:t xml:space="preserve">, após a </w:t>
      </w:r>
      <w:r w:rsidR="0084732A">
        <w:lastRenderedPageBreak/>
        <w:t>breve apresentação da empresa,</w:t>
      </w:r>
      <w:r>
        <w:t xml:space="preserve"> bem como discutidos os resultados globais obtidos.</w:t>
      </w:r>
    </w:p>
    <w:p w:rsidR="00774AC2" w:rsidRDefault="00774AC2" w:rsidP="00DF1219">
      <w:r>
        <w:t xml:space="preserve">Na quarta parte, a conclusão, </w:t>
      </w:r>
      <w:r w:rsidR="00631F56">
        <w:t xml:space="preserve">capítulo V, </w:t>
      </w:r>
      <w:r>
        <w:t>será elaborada uma síntese do trabalho em que serão destacados os pontos fortes e serão sugeridas pistas para investigação da temática num futuro próximo.</w:t>
      </w:r>
    </w:p>
    <w:p w:rsidR="008F0BD7" w:rsidRPr="006A7A5D" w:rsidRDefault="00774AC2" w:rsidP="00DF1219">
      <w:r>
        <w:t>Na quinta parte da dissertação, serão enunciadas as referências bibliográficas utilizadas para a sua elaboração bem como referidos os apêndices e anexos que a compõem.</w:t>
      </w:r>
      <w:r w:rsidRPr="006A7A5D">
        <w:t xml:space="preserve"> </w:t>
      </w:r>
    </w:p>
    <w:p w:rsidR="00E95C29" w:rsidRDefault="00E95C29" w:rsidP="00DF1219">
      <w:pPr>
        <w:rPr>
          <w:rFonts w:eastAsiaTheme="majorEastAsia"/>
          <w:b/>
          <w:bCs/>
          <w:color w:val="000000" w:themeColor="text1"/>
          <w:sz w:val="28"/>
          <w:szCs w:val="28"/>
        </w:rPr>
      </w:pPr>
    </w:p>
    <w:p w:rsidR="0018060D" w:rsidRDefault="0018060D" w:rsidP="004503B4">
      <w:pPr>
        <w:spacing w:after="200"/>
        <w:jc w:val="left"/>
        <w:rPr>
          <w:rFonts w:eastAsiaTheme="majorEastAsia"/>
          <w:b/>
          <w:bCs/>
          <w:color w:val="000000" w:themeColor="text1"/>
          <w:sz w:val="28"/>
          <w:szCs w:val="28"/>
        </w:rPr>
      </w:pPr>
      <w:r>
        <w:br w:type="page"/>
      </w:r>
    </w:p>
    <w:p w:rsidR="008F0BD7" w:rsidRDefault="005811A8" w:rsidP="004503B4">
      <w:pPr>
        <w:pStyle w:val="Ttulo1"/>
      </w:pPr>
      <w:bookmarkStart w:id="10" w:name="_Toc6229008"/>
      <w:r w:rsidRPr="005C6521">
        <w:lastRenderedPageBreak/>
        <w:t xml:space="preserve">Capitulo </w:t>
      </w:r>
      <w:r w:rsidR="008F0BD7" w:rsidRPr="005C6521">
        <w:t xml:space="preserve">II – </w:t>
      </w:r>
      <w:r w:rsidR="003F1598">
        <w:t>A problemática dos custos ocultos e a</w:t>
      </w:r>
      <w:r w:rsidR="00E3163C">
        <w:t xml:space="preserve"> realidade empresarial das PME</w:t>
      </w:r>
      <w:r w:rsidR="003F1598">
        <w:t xml:space="preserve"> portuguesas</w:t>
      </w:r>
      <w:bookmarkEnd w:id="10"/>
    </w:p>
    <w:p w:rsidR="00586592" w:rsidRPr="001C607E" w:rsidRDefault="00474947" w:rsidP="004503B4">
      <w:pPr>
        <w:pStyle w:val="Ttulo2"/>
        <w:rPr>
          <w:i/>
        </w:rPr>
      </w:pPr>
      <w:bookmarkStart w:id="11" w:name="_Toc6229009"/>
      <w:r>
        <w:t>Os custos ocultos – origem</w:t>
      </w:r>
      <w:r w:rsidR="002F1490">
        <w:t>, causas</w:t>
      </w:r>
      <w:r>
        <w:t xml:space="preserve"> e componentes</w:t>
      </w:r>
      <w:bookmarkEnd w:id="11"/>
    </w:p>
    <w:p w:rsidR="00474947" w:rsidRDefault="00474947" w:rsidP="00DF1219">
      <w:r>
        <w:t xml:space="preserve">A temática dos </w:t>
      </w:r>
      <w:r w:rsidR="002734CF">
        <w:t>CO</w:t>
      </w:r>
      <w:r>
        <w:t xml:space="preserve"> encontra-se difundida num número impressionante de fontes bibliográficas pelo que é virtualmente impossível referir e explanar todas, mesmo </w:t>
      </w:r>
      <w:r w:rsidR="00330DC2">
        <w:t>se me cingisse</w:t>
      </w:r>
      <w:r>
        <w:t xml:space="preserve"> às mais relevantes</w:t>
      </w:r>
      <w:r w:rsidR="00330DC2">
        <w:t xml:space="preserve">. </w:t>
      </w:r>
      <w:r>
        <w:t xml:space="preserve">Contudo, muitas são as que remetem para </w:t>
      </w:r>
      <w:proofErr w:type="spellStart"/>
      <w:r>
        <w:t>Savall</w:t>
      </w:r>
      <w:proofErr w:type="spellEnd"/>
      <w:r>
        <w:t xml:space="preserve"> e </w:t>
      </w:r>
      <w:proofErr w:type="spellStart"/>
      <w:r>
        <w:t>Zardet</w:t>
      </w:r>
      <w:proofErr w:type="spellEnd"/>
      <w:r>
        <w:t>.</w:t>
      </w:r>
    </w:p>
    <w:p w:rsidR="00474947" w:rsidRPr="00C06F25" w:rsidRDefault="00474947" w:rsidP="00DF1219">
      <w:r>
        <w:t xml:space="preserve">A investigação conduzida pelo </w:t>
      </w:r>
      <w:proofErr w:type="spellStart"/>
      <w:r w:rsidRPr="00A02060">
        <w:rPr>
          <w:i/>
        </w:rPr>
        <w:t>Institut</w:t>
      </w:r>
      <w:proofErr w:type="spellEnd"/>
      <w:r w:rsidRPr="00A02060">
        <w:rPr>
          <w:i/>
        </w:rPr>
        <w:t xml:space="preserve"> de Socio-</w:t>
      </w:r>
      <w:proofErr w:type="spellStart"/>
      <w:r w:rsidRPr="00A02060">
        <w:rPr>
          <w:i/>
        </w:rPr>
        <w:t>Économie</w:t>
      </w:r>
      <w:proofErr w:type="spellEnd"/>
      <w:r w:rsidRPr="00A02060">
        <w:rPr>
          <w:i/>
        </w:rPr>
        <w:t xml:space="preserve"> </w:t>
      </w:r>
      <w:proofErr w:type="spellStart"/>
      <w:r w:rsidRPr="00A02060">
        <w:rPr>
          <w:i/>
        </w:rPr>
        <w:t>des</w:t>
      </w:r>
      <w:proofErr w:type="spellEnd"/>
      <w:r w:rsidRPr="00A02060">
        <w:rPr>
          <w:i/>
        </w:rPr>
        <w:t xml:space="preserve"> </w:t>
      </w:r>
      <w:proofErr w:type="spellStart"/>
      <w:r w:rsidRPr="00A02060">
        <w:rPr>
          <w:i/>
        </w:rPr>
        <w:t>Entreprises</w:t>
      </w:r>
      <w:proofErr w:type="spellEnd"/>
      <w:r w:rsidRPr="00A02060">
        <w:rPr>
          <w:i/>
        </w:rPr>
        <w:t xml:space="preserve"> </w:t>
      </w:r>
      <w:proofErr w:type="spellStart"/>
      <w:r w:rsidRPr="00A02060">
        <w:rPr>
          <w:i/>
        </w:rPr>
        <w:t>et</w:t>
      </w:r>
      <w:proofErr w:type="spellEnd"/>
      <w:r w:rsidRPr="00A02060">
        <w:rPr>
          <w:i/>
        </w:rPr>
        <w:t xml:space="preserve"> </w:t>
      </w:r>
      <w:proofErr w:type="spellStart"/>
      <w:r w:rsidRPr="00A02060">
        <w:rPr>
          <w:i/>
        </w:rPr>
        <w:t>des</w:t>
      </w:r>
      <w:proofErr w:type="spellEnd"/>
      <w:r w:rsidRPr="00A02060">
        <w:rPr>
          <w:i/>
        </w:rPr>
        <w:t xml:space="preserve"> </w:t>
      </w:r>
      <w:proofErr w:type="spellStart"/>
      <w:r w:rsidRPr="00A02060">
        <w:rPr>
          <w:i/>
        </w:rPr>
        <w:t>Organisations</w:t>
      </w:r>
      <w:proofErr w:type="spellEnd"/>
      <w:r w:rsidRPr="00A02060">
        <w:t xml:space="preserve"> </w:t>
      </w:r>
      <w:r>
        <w:t xml:space="preserve">(ISEOR) em meados de 1970 evidenciou a relação entre três componentes: </w:t>
      </w:r>
      <w:r w:rsidRPr="00C06F25">
        <w:t xml:space="preserve">os </w:t>
      </w:r>
      <w:r w:rsidR="00E1241F" w:rsidRPr="00C06F25">
        <w:t>DF</w:t>
      </w:r>
      <w:r w:rsidRPr="00C06F25">
        <w:t xml:space="preserve">, os </w:t>
      </w:r>
      <w:r w:rsidR="002734CF" w:rsidRPr="00C06F25">
        <w:t>CO</w:t>
      </w:r>
      <w:r w:rsidRPr="00C06F25">
        <w:t xml:space="preserve"> e o</w:t>
      </w:r>
      <w:r w:rsidR="006A5C14">
        <w:t xml:space="preserve"> desempenho empresarial. Pode</w:t>
      </w:r>
      <w:r w:rsidRPr="00C06F25">
        <w:t xml:space="preserve"> assim dizer</w:t>
      </w:r>
      <w:r w:rsidR="006A5C14">
        <w:t>-se</w:t>
      </w:r>
      <w:r w:rsidRPr="00C06F25">
        <w:t xml:space="preserve"> que a origem dos </w:t>
      </w:r>
      <w:r w:rsidR="002734CF" w:rsidRPr="00C06F25">
        <w:t>CO</w:t>
      </w:r>
      <w:r w:rsidRPr="00C06F25">
        <w:t xml:space="preserve"> está indissociavelmente ligada ao início da investigação do ISEOR.</w:t>
      </w:r>
    </w:p>
    <w:p w:rsidR="00F36BCB" w:rsidRDefault="00E13B56" w:rsidP="00DF1219">
      <w:r w:rsidRPr="00FC0652">
        <w:rPr>
          <w:lang w:val="en-US"/>
        </w:rPr>
        <w:t>Segundo</w:t>
      </w:r>
      <w:r w:rsidR="00377738" w:rsidRPr="00FC0652">
        <w:rPr>
          <w:lang w:val="en-US"/>
        </w:rPr>
        <w:t xml:space="preserve"> </w:t>
      </w:r>
      <w:proofErr w:type="spellStart"/>
      <w:r w:rsidR="00377738" w:rsidRPr="00FC0652">
        <w:rPr>
          <w:lang w:val="en-US"/>
        </w:rPr>
        <w:t>Savall</w:t>
      </w:r>
      <w:proofErr w:type="spellEnd"/>
      <w:r w:rsidR="00377738" w:rsidRPr="00FC0652">
        <w:rPr>
          <w:lang w:val="en-US"/>
        </w:rPr>
        <w:t xml:space="preserve">, </w:t>
      </w:r>
      <w:proofErr w:type="spellStart"/>
      <w:r w:rsidR="00377738" w:rsidRPr="00FC0652">
        <w:rPr>
          <w:lang w:val="en-US"/>
        </w:rPr>
        <w:t>Zardet</w:t>
      </w:r>
      <w:proofErr w:type="spellEnd"/>
      <w:r w:rsidR="00377738" w:rsidRPr="00FC0652">
        <w:rPr>
          <w:lang w:val="en-US"/>
        </w:rPr>
        <w:t xml:space="preserve"> e Bonnet (2007, p. </w:t>
      </w:r>
      <w:r w:rsidRPr="00FC0652">
        <w:rPr>
          <w:lang w:val="en-US"/>
        </w:rPr>
        <w:t xml:space="preserve">4), o ISEOR </w:t>
      </w:r>
      <w:r w:rsidRPr="00C06F25">
        <w:rPr>
          <w:lang w:val="en-US"/>
        </w:rPr>
        <w:t>«is one of the major French research teams in Organizational Management: it has developed a fundamental management of the organization as a living entity (bio-management)</w:t>
      </w:r>
      <w:proofErr w:type="gramStart"/>
      <w:r w:rsidRPr="00C06F25">
        <w:rPr>
          <w:lang w:val="en-US"/>
        </w:rPr>
        <w:t>.»</w:t>
      </w:r>
      <w:proofErr w:type="gramEnd"/>
      <w:r w:rsidRPr="00C06F25">
        <w:rPr>
          <w:lang w:val="en-US"/>
        </w:rPr>
        <w:t>.</w:t>
      </w:r>
      <w:r w:rsidRPr="00FC0652">
        <w:rPr>
          <w:lang w:val="en-US"/>
        </w:rPr>
        <w:t xml:space="preserve"> </w:t>
      </w:r>
      <w:r w:rsidRPr="00C06F25">
        <w:t xml:space="preserve">Ainda segundo os mesmos autores, o centro de investigação está associado </w:t>
      </w:r>
      <w:r w:rsidR="00F36BCB" w:rsidRPr="00C06F25">
        <w:t xml:space="preserve">a uma importante universidade das ciências sociais (Universidade </w:t>
      </w:r>
      <w:r w:rsidR="00F36BCB" w:rsidRPr="0067677E">
        <w:rPr>
          <w:i/>
        </w:rPr>
        <w:t xml:space="preserve">Jean </w:t>
      </w:r>
      <w:proofErr w:type="spellStart"/>
      <w:r w:rsidR="00F36BCB" w:rsidRPr="0067677E">
        <w:rPr>
          <w:i/>
        </w:rPr>
        <w:t>Moulin</w:t>
      </w:r>
      <w:proofErr w:type="spellEnd"/>
      <w:r w:rsidR="00F36BCB" w:rsidRPr="00C06F25">
        <w:t xml:space="preserve"> 3) e a uma faculdade de gestão e negócios (E. M. </w:t>
      </w:r>
      <w:r w:rsidR="00F36BCB" w:rsidRPr="0067677E">
        <w:rPr>
          <w:i/>
        </w:rPr>
        <w:t>Lyon</w:t>
      </w:r>
      <w:r w:rsidR="00F36BCB" w:rsidRPr="00C06F25">
        <w:t>). Estas duas instituições organizam conjuntamente um programa de doutoramento em gestão (</w:t>
      </w:r>
      <w:proofErr w:type="spellStart"/>
      <w:r w:rsidR="00F36BCB" w:rsidRPr="00C06F25">
        <w:t>Savall</w:t>
      </w:r>
      <w:proofErr w:type="spellEnd"/>
      <w:r w:rsidR="00F36BCB" w:rsidRPr="00C06F25">
        <w:t xml:space="preserve">, </w:t>
      </w:r>
      <w:proofErr w:type="spellStart"/>
      <w:r w:rsidR="00F36BCB" w:rsidRPr="00C06F25">
        <w:t>Zardet</w:t>
      </w:r>
      <w:proofErr w:type="spellEnd"/>
      <w:r w:rsidR="00F36BCB" w:rsidRPr="00C06F25">
        <w:t xml:space="preserve"> e </w:t>
      </w:r>
      <w:proofErr w:type="spellStart"/>
      <w:r w:rsidR="00F36BCB" w:rsidRPr="00C06F25">
        <w:t>Bonnet</w:t>
      </w:r>
      <w:proofErr w:type="spellEnd"/>
      <w:r w:rsidR="00F36BCB" w:rsidRPr="00C06F25">
        <w:t xml:space="preserve"> (2007)).</w:t>
      </w:r>
    </w:p>
    <w:p w:rsidR="00C06F25" w:rsidRPr="00C06F25" w:rsidRDefault="00C06F25" w:rsidP="00DF1219">
      <w:r w:rsidRPr="00C06F25">
        <w:t xml:space="preserve">Segundo </w:t>
      </w:r>
      <w:proofErr w:type="spellStart"/>
      <w:r>
        <w:t>Savall</w:t>
      </w:r>
      <w:proofErr w:type="spellEnd"/>
      <w:r>
        <w:t xml:space="preserve">, </w:t>
      </w:r>
      <w:proofErr w:type="spellStart"/>
      <w:r>
        <w:t>Zardet</w:t>
      </w:r>
      <w:proofErr w:type="spellEnd"/>
      <w:r>
        <w:t xml:space="preserve"> e </w:t>
      </w:r>
      <w:proofErr w:type="spellStart"/>
      <w:r>
        <w:t>Bonnet</w:t>
      </w:r>
      <w:proofErr w:type="spellEnd"/>
      <w:r>
        <w:t xml:space="preserve"> (2007</w:t>
      </w:r>
      <w:r w:rsidRPr="00C06F25">
        <w:t>)</w:t>
      </w:r>
      <w:r>
        <w:t>, o facto d</w:t>
      </w:r>
      <w:r w:rsidR="00DF27F3">
        <w:t xml:space="preserve">e </w:t>
      </w:r>
      <w:r>
        <w:t xml:space="preserve">o ISEOR considerar como doutrina a empresa como uma entidade viva, observável e capaz de evoluir permite que a sua intervenção gere dois resultados, por um lado, resultados rigorosamente significantes e observáveis </w:t>
      </w:r>
      <w:r w:rsidR="001079CC">
        <w:t xml:space="preserve">nas empresas piloto </w:t>
      </w:r>
      <w:r>
        <w:t xml:space="preserve">em termos de </w:t>
      </w:r>
      <w:r>
        <w:rPr>
          <w:i/>
        </w:rPr>
        <w:t>performances</w:t>
      </w:r>
      <w:r>
        <w:t xml:space="preserve"> melhoradas e, por outro lado, resultados</w:t>
      </w:r>
      <w:r w:rsidR="002B4940">
        <w:t xml:space="preserve"> cientificamente comprovados </w:t>
      </w:r>
      <w:r w:rsidR="001079CC">
        <w:t xml:space="preserve">das operações e gestão da empresa </w:t>
      </w:r>
      <w:r w:rsidR="002B4940">
        <w:t>em termos de conhecimento melhorado.</w:t>
      </w:r>
    </w:p>
    <w:p w:rsidR="001079CC" w:rsidRDefault="0062406B" w:rsidP="00DF1219">
      <w:r w:rsidRPr="00C06F25">
        <w:t xml:space="preserve">As empresas </w:t>
      </w:r>
      <w:r w:rsidR="001079CC">
        <w:t xml:space="preserve">que </w:t>
      </w:r>
      <w:r w:rsidRPr="00C06F25">
        <w:t xml:space="preserve">procuram a ajuda do ISEOR </w:t>
      </w:r>
      <w:r w:rsidR="001079CC">
        <w:t>obtêm deste</w:t>
      </w:r>
      <w:r w:rsidRPr="00C06F25">
        <w:t xml:space="preserve"> 3 </w:t>
      </w:r>
      <w:proofErr w:type="spellStart"/>
      <w:r w:rsidRPr="00C06F25">
        <w:rPr>
          <w:i/>
        </w:rPr>
        <w:t>frameworks</w:t>
      </w:r>
      <w:proofErr w:type="spellEnd"/>
      <w:r w:rsidRPr="00C06F25">
        <w:t xml:space="preserve"> </w:t>
      </w:r>
      <w:r w:rsidR="00C06F25">
        <w:t xml:space="preserve">concetuais </w:t>
      </w:r>
      <w:r w:rsidRPr="00C06F25">
        <w:t xml:space="preserve">por si desenvolvidos: a teoria socioeconómica das organizações, a teoria de intervenção nas empresas e as ferramentas da gestão </w:t>
      </w:r>
      <w:r w:rsidRPr="00C06F25">
        <w:lastRenderedPageBreak/>
        <w:t>socioeconómica que tornam possível obter nas empresas resultados tangíveis e mensuráveis (</w:t>
      </w:r>
      <w:proofErr w:type="spellStart"/>
      <w:r w:rsidRPr="00C06F25">
        <w:t>Sava</w:t>
      </w:r>
      <w:r w:rsidR="00A779F9">
        <w:t>ll</w:t>
      </w:r>
      <w:proofErr w:type="spellEnd"/>
      <w:r w:rsidR="00A779F9">
        <w:t xml:space="preserve">, </w:t>
      </w:r>
      <w:proofErr w:type="spellStart"/>
      <w:r w:rsidR="00A779F9">
        <w:t>Zardet</w:t>
      </w:r>
      <w:proofErr w:type="spellEnd"/>
      <w:r w:rsidR="00A779F9">
        <w:t xml:space="preserve"> e </w:t>
      </w:r>
      <w:proofErr w:type="spellStart"/>
      <w:r w:rsidR="00A779F9">
        <w:t>Bonnet</w:t>
      </w:r>
      <w:proofErr w:type="spellEnd"/>
      <w:r w:rsidR="00A779F9">
        <w:t xml:space="preserve"> (2007)</w:t>
      </w:r>
      <w:r w:rsidRPr="00C06F25">
        <w:t>).</w:t>
      </w:r>
    </w:p>
    <w:p w:rsidR="00474947" w:rsidRPr="001079CC" w:rsidRDefault="00C64246" w:rsidP="00DF1219">
      <w:proofErr w:type="spellStart"/>
      <w:r>
        <w:t>Savall</w:t>
      </w:r>
      <w:proofErr w:type="spellEnd"/>
      <w:r>
        <w:t xml:space="preserve"> e </w:t>
      </w:r>
      <w:proofErr w:type="spellStart"/>
      <w:r>
        <w:t>Zardet</w:t>
      </w:r>
      <w:proofErr w:type="spellEnd"/>
      <w:r>
        <w:t xml:space="preserve"> (2008)</w:t>
      </w:r>
      <w:r w:rsidR="00474947" w:rsidRPr="00C06F25">
        <w:t xml:space="preserve"> referem que as empresas que implementaram o método da ASE, do ISEOR, conseguiram delinear estratégias para, racionalmente, planear a redução dos </w:t>
      </w:r>
      <w:r w:rsidR="002734CF" w:rsidRPr="00C06F25">
        <w:t>CO</w:t>
      </w:r>
      <w:r w:rsidR="00474947" w:rsidRPr="00C06F25">
        <w:t>. Fica evidente a relevância do estudo desta temática</w:t>
      </w:r>
      <w:r w:rsidR="00330DC2" w:rsidRPr="00C06F25">
        <w:t xml:space="preserve"> quer ao n</w:t>
      </w:r>
      <w:r w:rsidR="00BD06AA" w:rsidRPr="00C06F25">
        <w:t xml:space="preserve">ível </w:t>
      </w:r>
      <w:r w:rsidR="00330DC2" w:rsidRPr="00C06F25">
        <w:t xml:space="preserve">da </w:t>
      </w:r>
      <w:r w:rsidR="00BD06AA" w:rsidRPr="00C06F25">
        <w:t>deteção</w:t>
      </w:r>
      <w:r w:rsidR="00330DC2" w:rsidRPr="00C06F25">
        <w:t xml:space="preserve"> </w:t>
      </w:r>
      <w:r w:rsidR="00BD06AA" w:rsidRPr="00C06F25">
        <w:t xml:space="preserve">quer ao nível da possibilidade de redução </w:t>
      </w:r>
      <w:r w:rsidR="00330DC2" w:rsidRPr="00C06F25">
        <w:t xml:space="preserve">dos </w:t>
      </w:r>
      <w:r w:rsidR="002734CF" w:rsidRPr="00C06F25">
        <w:t>CO</w:t>
      </w:r>
      <w:r w:rsidR="00BD06AA" w:rsidRPr="00C06F25">
        <w:t xml:space="preserve"> para melhorar o desempenho empresarial</w:t>
      </w:r>
      <w:r w:rsidR="00474947">
        <w:t>.</w:t>
      </w:r>
    </w:p>
    <w:p w:rsidR="00474947" w:rsidRDefault="00585639" w:rsidP="00DF1219">
      <w:r>
        <w:t>Teixeira (198</w:t>
      </w:r>
      <w:r w:rsidR="00A779F9">
        <w:t>8) e</w:t>
      </w:r>
      <w:r w:rsidR="00474947">
        <w:t xml:space="preserve"> </w:t>
      </w:r>
      <w:proofErr w:type="spellStart"/>
      <w:r w:rsidR="00474947">
        <w:t>Savall</w:t>
      </w:r>
      <w:proofErr w:type="spellEnd"/>
      <w:r w:rsidR="00474947">
        <w:t xml:space="preserve"> e </w:t>
      </w:r>
      <w:proofErr w:type="spellStart"/>
      <w:r w:rsidR="00474947">
        <w:t>Zardet</w:t>
      </w:r>
      <w:proofErr w:type="spellEnd"/>
      <w:r w:rsidR="00474947">
        <w:t xml:space="preserve"> (2008)</w:t>
      </w:r>
      <w:proofErr w:type="gramStart"/>
      <w:r w:rsidR="00474947">
        <w:t>,</w:t>
      </w:r>
      <w:proofErr w:type="gramEnd"/>
      <w:r w:rsidR="00474947">
        <w:t xml:space="preserve"> consideram que os </w:t>
      </w:r>
      <w:r w:rsidR="00E1241F">
        <w:t>DF</w:t>
      </w:r>
      <w:r w:rsidR="00474947">
        <w:t>, resultantes do orto-f</w:t>
      </w:r>
      <w:r w:rsidR="00075F1F">
        <w:t xml:space="preserve">uncionamento, geram </w:t>
      </w:r>
      <w:r w:rsidR="002734CF">
        <w:t>CO</w:t>
      </w:r>
      <w:r w:rsidR="00075F1F">
        <w:t xml:space="preserve"> que</w:t>
      </w:r>
      <w:r w:rsidR="00474947">
        <w:t xml:space="preserve"> não são determinados pela contabilidade usual da empresa</w:t>
      </w:r>
      <w:r w:rsidR="00A04065">
        <w:t>, quer seja da contabilidade geral</w:t>
      </w:r>
      <w:r w:rsidR="00474947">
        <w:t xml:space="preserve"> quer seja </w:t>
      </w:r>
      <w:r w:rsidR="00A04065">
        <w:t xml:space="preserve">da </w:t>
      </w:r>
      <w:r w:rsidR="00474947">
        <w:t xml:space="preserve">contabilidade de gestão. Afirmam também que os </w:t>
      </w:r>
      <w:r w:rsidR="00E1241F">
        <w:t>DF</w:t>
      </w:r>
      <w:r w:rsidR="00474947">
        <w:t xml:space="preserve"> geram </w:t>
      </w:r>
      <w:r w:rsidR="002734CF">
        <w:t>CO</w:t>
      </w:r>
      <w:r w:rsidR="00474947">
        <w:t xml:space="preserve"> que prejudicam o desempenho económico que, por sua vez, afeta o orto-funcionamento gerando-se um efeito cíclico nefasto</w:t>
      </w:r>
      <w:r w:rsidR="00797191">
        <w:t>, como se pode ver na Figura 2.1</w:t>
      </w:r>
      <w:r w:rsidR="00474947">
        <w:t>.</w:t>
      </w:r>
    </w:p>
    <w:p w:rsidR="001C2898" w:rsidRDefault="00474947" w:rsidP="00584DAE">
      <w:pPr>
        <w:pStyle w:val="Default"/>
        <w:keepNext/>
        <w:spacing w:before="60" w:after="60"/>
      </w:pPr>
      <w:r>
        <w:rPr>
          <w:noProof/>
          <w:lang w:eastAsia="pt-PT"/>
        </w:rPr>
        <w:drawing>
          <wp:inline distT="0" distB="0" distL="0" distR="0">
            <wp:extent cx="5391150" cy="1924050"/>
            <wp:effectExtent l="0" t="0" r="0" b="0"/>
            <wp:docPr id="10"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F45D5B" w:rsidRPr="00D14C9E" w:rsidRDefault="00110CE1" w:rsidP="00110CE1">
      <w:pPr>
        <w:pStyle w:val="Default"/>
        <w:rPr>
          <w:b/>
        </w:rPr>
      </w:pPr>
      <w:bookmarkStart w:id="12" w:name="_Toc6229034"/>
      <w:r w:rsidRPr="00110CE1">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1</w:t>
      </w:r>
      <w:r w:rsidR="00573FEA">
        <w:rPr>
          <w:b/>
        </w:rPr>
        <w:fldChar w:fldCharType="end"/>
      </w:r>
      <w:r w:rsidRPr="00110CE1">
        <w:rPr>
          <w:b/>
        </w:rPr>
        <w:t xml:space="preserve"> </w:t>
      </w:r>
      <w:r w:rsidR="00677B66" w:rsidRPr="00D14C9E">
        <w:t xml:space="preserve">O impacto cíclico dos </w:t>
      </w:r>
      <w:r w:rsidR="002734CF">
        <w:t>CO</w:t>
      </w:r>
      <w:r w:rsidR="00677B66" w:rsidRPr="00D14C9E">
        <w:t xml:space="preserve"> no desempenho económico.</w:t>
      </w:r>
      <w:bookmarkEnd w:id="12"/>
    </w:p>
    <w:p w:rsidR="00474947" w:rsidRDefault="00F821E8" w:rsidP="001C2898">
      <w:pPr>
        <w:pStyle w:val="Default"/>
        <w:rPr>
          <w:sz w:val="22"/>
          <w:szCs w:val="22"/>
        </w:rPr>
      </w:pPr>
      <w:r w:rsidRPr="001C2898">
        <w:rPr>
          <w:b/>
          <w:sz w:val="22"/>
          <w:szCs w:val="22"/>
        </w:rPr>
        <w:t>Fonte</w:t>
      </w:r>
      <w:r w:rsidRPr="001C2898">
        <w:rPr>
          <w:sz w:val="22"/>
          <w:szCs w:val="22"/>
        </w:rPr>
        <w:t xml:space="preserve"> </w:t>
      </w:r>
      <w:r w:rsidR="00F45D5B" w:rsidRPr="001C2898">
        <w:rPr>
          <w:sz w:val="22"/>
          <w:szCs w:val="22"/>
        </w:rPr>
        <w:t>Elaboração própria</w:t>
      </w:r>
      <w:r w:rsidR="002F1490" w:rsidRPr="001C2898">
        <w:rPr>
          <w:sz w:val="22"/>
          <w:szCs w:val="22"/>
        </w:rPr>
        <w:t>.</w:t>
      </w:r>
    </w:p>
    <w:p w:rsidR="005650B5" w:rsidRDefault="005650B5" w:rsidP="00DF1219">
      <w:r>
        <w:t xml:space="preserve">Segundo </w:t>
      </w:r>
      <w:proofErr w:type="spellStart"/>
      <w:r>
        <w:t>Savall</w:t>
      </w:r>
      <w:proofErr w:type="spellEnd"/>
      <w:r>
        <w:t xml:space="preserve"> e </w:t>
      </w:r>
      <w:proofErr w:type="spellStart"/>
      <w:r>
        <w:t>Zardet</w:t>
      </w:r>
      <w:proofErr w:type="spellEnd"/>
      <w:r>
        <w:t xml:space="preserve"> (2008), o orto-funcionamento pode ser operacionalizado como a relação (ou interação) não simétrica mas dinâmica entre as estruturas e os comportamentos da organização. As estruturas são mais estáveis e tendem a impor determinados comportamentos. Os comportamentos são conjunturais e de natureza relativamente instável. Desta relação bastante complexa entre estruturas e comportamentos, o orto-</w:t>
      </w:r>
      <w:r>
        <w:lastRenderedPageBreak/>
        <w:t>funcionamento, nascem os DF e os CO que afetam o desempenho económico da organização.</w:t>
      </w:r>
    </w:p>
    <w:p w:rsidR="005650B5" w:rsidRDefault="005650B5" w:rsidP="00DF1219">
      <w:r>
        <w:t xml:space="preserve">Para </w:t>
      </w:r>
      <w:proofErr w:type="spellStart"/>
      <w:r>
        <w:t>Sítima</w:t>
      </w:r>
      <w:proofErr w:type="spellEnd"/>
      <w:r>
        <w:t xml:space="preserve"> (2001) os CO, não controlados pela contabilidade, existem fruto dos DF não mensurados. Daí ser importante, a sua identificação e controlo.</w:t>
      </w:r>
    </w:p>
    <w:p w:rsidR="005650B5" w:rsidRDefault="005650B5" w:rsidP="00DF1219">
      <w:r>
        <w:t xml:space="preserve">O que são então os CO? </w:t>
      </w:r>
      <w:r w:rsidRPr="00FC0652">
        <w:rPr>
          <w:lang w:val="en-US"/>
        </w:rPr>
        <w:t xml:space="preserve">Nada </w:t>
      </w:r>
      <w:proofErr w:type="spellStart"/>
      <w:r w:rsidRPr="00FC0652">
        <w:rPr>
          <w:lang w:val="en-US"/>
        </w:rPr>
        <w:t>mais</w:t>
      </w:r>
      <w:proofErr w:type="spellEnd"/>
      <w:r w:rsidRPr="00FC0652">
        <w:rPr>
          <w:lang w:val="en-US"/>
        </w:rPr>
        <w:t xml:space="preserve"> nada </w:t>
      </w:r>
      <w:proofErr w:type="spellStart"/>
      <w:r w:rsidRPr="00FC0652">
        <w:rPr>
          <w:lang w:val="en-US"/>
        </w:rPr>
        <w:t>menos</w:t>
      </w:r>
      <w:proofErr w:type="spellEnd"/>
      <w:r w:rsidRPr="00FC0652">
        <w:rPr>
          <w:lang w:val="en-US"/>
        </w:rPr>
        <w:t xml:space="preserve"> </w:t>
      </w:r>
      <w:proofErr w:type="spellStart"/>
      <w:r w:rsidRPr="00FC0652">
        <w:rPr>
          <w:lang w:val="en-US"/>
        </w:rPr>
        <w:t>que</w:t>
      </w:r>
      <w:proofErr w:type="spellEnd"/>
      <w:r w:rsidRPr="00FC0652">
        <w:rPr>
          <w:lang w:val="en-US"/>
        </w:rPr>
        <w:t xml:space="preserve">, </w:t>
      </w:r>
      <w:proofErr w:type="spellStart"/>
      <w:r w:rsidR="0072568D" w:rsidRPr="00FC0652">
        <w:rPr>
          <w:lang w:val="en-US"/>
        </w:rPr>
        <w:t>segundo</w:t>
      </w:r>
      <w:proofErr w:type="spellEnd"/>
      <w:r w:rsidR="0072568D" w:rsidRPr="00FC0652">
        <w:rPr>
          <w:lang w:val="en-US"/>
        </w:rPr>
        <w:t xml:space="preserve"> </w:t>
      </w:r>
      <w:proofErr w:type="spellStart"/>
      <w:r w:rsidRPr="00FC0652">
        <w:rPr>
          <w:lang w:val="en-US"/>
        </w:rPr>
        <w:t>Savall</w:t>
      </w:r>
      <w:proofErr w:type="spellEnd"/>
      <w:r w:rsidRPr="00FC0652">
        <w:rPr>
          <w:lang w:val="en-US"/>
        </w:rPr>
        <w:t xml:space="preserve"> e </w:t>
      </w:r>
      <w:proofErr w:type="spellStart"/>
      <w:r w:rsidRPr="00FC0652">
        <w:rPr>
          <w:lang w:val="en-US"/>
        </w:rPr>
        <w:t>Zardet</w:t>
      </w:r>
      <w:proofErr w:type="spellEnd"/>
      <w:r w:rsidRPr="00FC0652">
        <w:rPr>
          <w:lang w:val="en-US"/>
        </w:rPr>
        <w:t xml:space="preserve"> (2008, p. 27), «those costs that are not detected by the company information system, including budgets, profit and loss account, general accounting, analytical accounting, piloting logbooks» </w:t>
      </w:r>
      <w:proofErr w:type="spellStart"/>
      <w:r w:rsidRPr="00FC0652">
        <w:rPr>
          <w:lang w:val="en-US"/>
        </w:rPr>
        <w:t>por</w:t>
      </w:r>
      <w:proofErr w:type="spellEnd"/>
      <w:r w:rsidRPr="00FC0652">
        <w:rPr>
          <w:lang w:val="en-US"/>
        </w:rPr>
        <w:t xml:space="preserve"> </w:t>
      </w:r>
      <w:proofErr w:type="spellStart"/>
      <w:r w:rsidRPr="00FC0652">
        <w:rPr>
          <w:lang w:val="en-US"/>
        </w:rPr>
        <w:t>contraponto</w:t>
      </w:r>
      <w:proofErr w:type="spellEnd"/>
      <w:r w:rsidRPr="00FC0652">
        <w:rPr>
          <w:lang w:val="en-US"/>
        </w:rPr>
        <w:t xml:space="preserve"> </w:t>
      </w:r>
      <w:proofErr w:type="spellStart"/>
      <w:r w:rsidRPr="00FC0652">
        <w:rPr>
          <w:lang w:val="en-US"/>
        </w:rPr>
        <w:t>aos</w:t>
      </w:r>
      <w:proofErr w:type="spellEnd"/>
      <w:r w:rsidRPr="00FC0652">
        <w:rPr>
          <w:lang w:val="en-US"/>
        </w:rPr>
        <w:t xml:space="preserve"> </w:t>
      </w:r>
      <w:proofErr w:type="spellStart"/>
      <w:r w:rsidRPr="00FC0652">
        <w:rPr>
          <w:lang w:val="en-US"/>
        </w:rPr>
        <w:t>custos</w:t>
      </w:r>
      <w:proofErr w:type="spellEnd"/>
      <w:r w:rsidRPr="00FC0652">
        <w:rPr>
          <w:lang w:val="en-US"/>
        </w:rPr>
        <w:t xml:space="preserve"> </w:t>
      </w:r>
      <w:proofErr w:type="spellStart"/>
      <w:r w:rsidRPr="00FC0652">
        <w:rPr>
          <w:lang w:val="en-US"/>
        </w:rPr>
        <w:t>que</w:t>
      </w:r>
      <w:proofErr w:type="spellEnd"/>
      <w:r w:rsidRPr="00FC0652">
        <w:rPr>
          <w:lang w:val="en-US"/>
        </w:rPr>
        <w:t xml:space="preserve"> </w:t>
      </w:r>
      <w:proofErr w:type="spellStart"/>
      <w:r w:rsidRPr="00FC0652">
        <w:rPr>
          <w:lang w:val="en-US"/>
        </w:rPr>
        <w:t>são</w:t>
      </w:r>
      <w:proofErr w:type="spellEnd"/>
      <w:r w:rsidRPr="00FC0652">
        <w:rPr>
          <w:lang w:val="en-US"/>
        </w:rPr>
        <w:t xml:space="preserve"> </w:t>
      </w:r>
      <w:proofErr w:type="spellStart"/>
      <w:r w:rsidRPr="00FC0652">
        <w:rPr>
          <w:lang w:val="en-US"/>
        </w:rPr>
        <w:t>detetados</w:t>
      </w:r>
      <w:proofErr w:type="spellEnd"/>
      <w:r w:rsidRPr="00FC0652">
        <w:rPr>
          <w:lang w:val="en-US"/>
        </w:rPr>
        <w:t xml:space="preserve"> </w:t>
      </w:r>
      <w:proofErr w:type="spellStart"/>
      <w:r w:rsidRPr="00FC0652">
        <w:rPr>
          <w:lang w:val="en-US"/>
        </w:rPr>
        <w:t>nos</w:t>
      </w:r>
      <w:proofErr w:type="spellEnd"/>
      <w:r w:rsidRPr="00FC0652">
        <w:rPr>
          <w:lang w:val="en-US"/>
        </w:rPr>
        <w:t xml:space="preserve"> </w:t>
      </w:r>
      <w:proofErr w:type="spellStart"/>
      <w:r w:rsidRPr="00FC0652">
        <w:rPr>
          <w:lang w:val="en-US"/>
        </w:rPr>
        <w:t>sistemas</w:t>
      </w:r>
      <w:proofErr w:type="spellEnd"/>
      <w:r w:rsidRPr="00FC0652">
        <w:rPr>
          <w:lang w:val="en-US"/>
        </w:rPr>
        <w:t xml:space="preserve"> </w:t>
      </w:r>
      <w:proofErr w:type="spellStart"/>
      <w:r w:rsidRPr="00FC0652">
        <w:rPr>
          <w:lang w:val="en-US"/>
        </w:rPr>
        <w:t>atrás</w:t>
      </w:r>
      <w:proofErr w:type="spellEnd"/>
      <w:r w:rsidRPr="00FC0652">
        <w:rPr>
          <w:lang w:val="en-US"/>
        </w:rPr>
        <w:t xml:space="preserve"> </w:t>
      </w:r>
      <w:proofErr w:type="spellStart"/>
      <w:r w:rsidRPr="00FC0652">
        <w:rPr>
          <w:lang w:val="en-US"/>
        </w:rPr>
        <w:t>referidos</w:t>
      </w:r>
      <w:proofErr w:type="spellEnd"/>
      <w:r w:rsidRPr="00FC0652">
        <w:rPr>
          <w:lang w:val="en-US"/>
        </w:rPr>
        <w:t xml:space="preserve">. </w:t>
      </w:r>
      <w:r>
        <w:t xml:space="preserve">Esta ideia de custos ocultos associados a custos não detetados pelo sistema da contabilidade tradicional encontra-se também em Parra-Acosta e </w:t>
      </w:r>
      <w:proofErr w:type="spellStart"/>
      <w:r>
        <w:t>Peña-González</w:t>
      </w:r>
      <w:proofErr w:type="spellEnd"/>
      <w:r>
        <w:t xml:space="preserve"> (2014), entre muitos outros autores. </w:t>
      </w:r>
      <w:r w:rsidRPr="00FC0652">
        <w:rPr>
          <w:lang w:val="en-US"/>
        </w:rPr>
        <w:t xml:space="preserve">Para </w:t>
      </w:r>
      <w:proofErr w:type="spellStart"/>
      <w:r w:rsidRPr="00FC0652">
        <w:rPr>
          <w:lang w:val="en-US"/>
        </w:rPr>
        <w:t>custos</w:t>
      </w:r>
      <w:proofErr w:type="spellEnd"/>
      <w:r w:rsidRPr="00FC0652">
        <w:rPr>
          <w:lang w:val="en-US"/>
        </w:rPr>
        <w:t xml:space="preserve"> </w:t>
      </w:r>
      <w:proofErr w:type="spellStart"/>
      <w:r w:rsidRPr="00FC0652">
        <w:rPr>
          <w:lang w:val="en-US"/>
        </w:rPr>
        <w:t>detetados</w:t>
      </w:r>
      <w:proofErr w:type="spellEnd"/>
      <w:r w:rsidRPr="00FC0652">
        <w:rPr>
          <w:lang w:val="en-US"/>
        </w:rPr>
        <w:t xml:space="preserve"> e </w:t>
      </w:r>
      <w:proofErr w:type="spellStart"/>
      <w:r w:rsidRPr="00FC0652">
        <w:rPr>
          <w:lang w:val="en-US"/>
        </w:rPr>
        <w:t>não</w:t>
      </w:r>
      <w:proofErr w:type="spellEnd"/>
      <w:r w:rsidRPr="00FC0652">
        <w:rPr>
          <w:lang w:val="en-US"/>
        </w:rPr>
        <w:t xml:space="preserve"> CO, </w:t>
      </w:r>
      <w:proofErr w:type="spellStart"/>
      <w:r w:rsidRPr="00FC0652">
        <w:rPr>
          <w:lang w:val="en-US"/>
        </w:rPr>
        <w:t>verificam</w:t>
      </w:r>
      <w:proofErr w:type="spellEnd"/>
      <w:r w:rsidRPr="00FC0652">
        <w:rPr>
          <w:lang w:val="en-US"/>
        </w:rPr>
        <w:t xml:space="preserve">-se </w:t>
      </w:r>
      <w:proofErr w:type="spellStart"/>
      <w:r w:rsidRPr="00FC0652">
        <w:rPr>
          <w:lang w:val="en-US"/>
        </w:rPr>
        <w:t>três</w:t>
      </w:r>
      <w:proofErr w:type="spellEnd"/>
      <w:r w:rsidRPr="00FC0652">
        <w:rPr>
          <w:lang w:val="en-US"/>
        </w:rPr>
        <w:t xml:space="preserve"> </w:t>
      </w:r>
      <w:proofErr w:type="spellStart"/>
      <w:r w:rsidRPr="00FC0652">
        <w:rPr>
          <w:lang w:val="en-US"/>
        </w:rPr>
        <w:t>características</w:t>
      </w:r>
      <w:proofErr w:type="spellEnd"/>
      <w:r w:rsidRPr="00FC0652">
        <w:rPr>
          <w:lang w:val="en-US"/>
        </w:rPr>
        <w:t xml:space="preserve"> </w:t>
      </w:r>
      <w:proofErr w:type="spellStart"/>
      <w:r w:rsidRPr="00FC0652">
        <w:rPr>
          <w:lang w:val="en-US"/>
        </w:rPr>
        <w:t>fundamentais</w:t>
      </w:r>
      <w:proofErr w:type="spellEnd"/>
      <w:r w:rsidRPr="00FC0652">
        <w:rPr>
          <w:lang w:val="en-US"/>
        </w:rPr>
        <w:t xml:space="preserve"> </w:t>
      </w:r>
      <w:proofErr w:type="spellStart"/>
      <w:r w:rsidRPr="00FC0652">
        <w:rPr>
          <w:lang w:val="en-US"/>
        </w:rPr>
        <w:t>neles</w:t>
      </w:r>
      <w:proofErr w:type="spellEnd"/>
      <w:r w:rsidRPr="00FC0652">
        <w:rPr>
          <w:lang w:val="en-US"/>
        </w:rPr>
        <w:t xml:space="preserve">, </w:t>
      </w:r>
      <w:proofErr w:type="spellStart"/>
      <w:r w:rsidR="0072568D" w:rsidRPr="00FC0652">
        <w:rPr>
          <w:lang w:val="en-US"/>
        </w:rPr>
        <w:t>afirmam</w:t>
      </w:r>
      <w:proofErr w:type="spellEnd"/>
      <w:r w:rsidR="0072568D" w:rsidRPr="00FC0652">
        <w:rPr>
          <w:lang w:val="en-US"/>
        </w:rPr>
        <w:t xml:space="preserve"> </w:t>
      </w:r>
      <w:proofErr w:type="spellStart"/>
      <w:r w:rsidRPr="00FC0652">
        <w:rPr>
          <w:lang w:val="en-US"/>
        </w:rPr>
        <w:t>Criveanu</w:t>
      </w:r>
      <w:proofErr w:type="spellEnd"/>
      <w:r w:rsidRPr="00FC0652">
        <w:rPr>
          <w:lang w:val="en-US"/>
        </w:rPr>
        <w:t xml:space="preserve"> e </w:t>
      </w:r>
      <w:proofErr w:type="spellStart"/>
      <w:r w:rsidRPr="00FC0652">
        <w:rPr>
          <w:lang w:val="en-US"/>
        </w:rPr>
        <w:t>Ţaicu</w:t>
      </w:r>
      <w:proofErr w:type="spellEnd"/>
      <w:r w:rsidRPr="00FC0652">
        <w:rPr>
          <w:lang w:val="en-US"/>
        </w:rPr>
        <w:t xml:space="preserve"> (2013, p. 26), «have precise, normalized and known labels; are measured based on precise and known rules; are regularly monitored with the purpose of checking their evolution based on a certain fixed objective.». </w:t>
      </w:r>
      <w:r>
        <w:t>A inexistência de qualquer uma das três características atrás referidas evidencia o custo não detetado, ou seja, evidencia o CO.</w:t>
      </w:r>
    </w:p>
    <w:p w:rsidR="00474947" w:rsidRDefault="00474947" w:rsidP="00DF1219">
      <w:r>
        <w:t xml:space="preserve">Para Teixeira (1988) existem quatro componentes nos </w:t>
      </w:r>
      <w:r w:rsidR="002734CF">
        <w:t>CO</w:t>
      </w:r>
      <w:r>
        <w:t xml:space="preserve">: os </w:t>
      </w:r>
      <w:proofErr w:type="spellStart"/>
      <w:r>
        <w:t>sobre-salários</w:t>
      </w:r>
      <w:proofErr w:type="spellEnd"/>
      <w:r>
        <w:t xml:space="preserve">, os tempos de regulação, os </w:t>
      </w:r>
      <w:proofErr w:type="spellStart"/>
      <w:r>
        <w:t>sobre-consumos</w:t>
      </w:r>
      <w:proofErr w:type="spellEnd"/>
      <w:r>
        <w:t xml:space="preserve"> e os “custos de oportunidade”. Uma outra visão sobre os ditos componentes consid</w:t>
      </w:r>
      <w:r w:rsidR="00ED5132">
        <w:t xml:space="preserve">era seis, </w:t>
      </w:r>
      <w:proofErr w:type="spellStart"/>
      <w:r w:rsidR="00ED5132">
        <w:t>Savall</w:t>
      </w:r>
      <w:proofErr w:type="spellEnd"/>
      <w:r w:rsidR="00ED5132">
        <w:t xml:space="preserve"> e </w:t>
      </w:r>
      <w:proofErr w:type="spellStart"/>
      <w:r w:rsidR="00ED5132">
        <w:t>Zardet</w:t>
      </w:r>
      <w:proofErr w:type="spellEnd"/>
      <w:r w:rsidR="00ED5132">
        <w:t xml:space="preserve"> (2008, p. </w:t>
      </w:r>
      <w:proofErr w:type="spellStart"/>
      <w:r>
        <w:t>xxiii</w:t>
      </w:r>
      <w:proofErr w:type="spellEnd"/>
      <w:r>
        <w:t>)</w:t>
      </w:r>
    </w:p>
    <w:p w:rsidR="00474947" w:rsidRPr="006A5C14" w:rsidRDefault="00474947" w:rsidP="00D47C5C">
      <w:pPr>
        <w:pStyle w:val="Default"/>
        <w:spacing w:before="60" w:after="60"/>
        <w:ind w:left="567" w:right="567"/>
        <w:rPr>
          <w:sz w:val="22"/>
          <w:szCs w:val="22"/>
          <w:lang w:val="fr-FR"/>
        </w:rPr>
      </w:pPr>
      <w:r w:rsidRPr="00FC0652">
        <w:rPr>
          <w:sz w:val="22"/>
          <w:szCs w:val="22"/>
          <w:lang w:val="en-US"/>
        </w:rPr>
        <w:t xml:space="preserve">The first three constitute overhead the firm could avoid, or at least reduce, if the dysfunction level was lowered. These overhead-related costs include excess salary (or compensation paid without work in exchange, e.g., in certain cases of absence), overtime or time wasted (paid time spent correction dysfunctions instead of performing saleable production), and </w:t>
      </w:r>
      <w:r w:rsidR="00075F1F" w:rsidRPr="00FC0652">
        <w:rPr>
          <w:sz w:val="22"/>
          <w:szCs w:val="22"/>
          <w:lang w:val="en-US"/>
        </w:rPr>
        <w:t>overcon</w:t>
      </w:r>
      <w:r w:rsidRPr="00FC0652">
        <w:rPr>
          <w:sz w:val="22"/>
          <w:szCs w:val="22"/>
          <w:lang w:val="en-US"/>
        </w:rPr>
        <w:t xml:space="preserve">sumption (e.g. energy consumption, raw materials or supplies consumption levels that would be lower if the firm had fewer dysfunctions to correct). </w:t>
      </w:r>
      <w:r w:rsidRPr="006A5C14">
        <w:rPr>
          <w:sz w:val="22"/>
          <w:szCs w:val="22"/>
          <w:lang w:val="fr-FR"/>
        </w:rPr>
        <w:t xml:space="preserve">The fourth component of hidden cost is particular in nature, for it doesn´t represent a tangible cost, but rather a “non-product” or a loss of production sales (i.e. occasions missed to make or sell a product, opportunity costs). In </w:t>
      </w:r>
      <w:r w:rsidRPr="006A5C14">
        <w:rPr>
          <w:sz w:val="22"/>
          <w:szCs w:val="22"/>
          <w:lang w:val="fr-FR"/>
        </w:rPr>
        <w:lastRenderedPageBreak/>
        <w:t>the same way, the fifth component represents the value of investments, especially immaterial investments, that the firm could have made or self-financed, that is, the opportunity cost of non-creation of strategic potential. The sixth component designates the risks the firm faces caused by certain dysfunctions or due to the overall level of general dysfunction.</w:t>
      </w:r>
    </w:p>
    <w:p w:rsidR="00474947" w:rsidRDefault="00474947" w:rsidP="00474947">
      <w:pPr>
        <w:pStyle w:val="Ttulo2"/>
      </w:pPr>
      <w:bookmarkStart w:id="13" w:name="_Toc488750285"/>
      <w:bookmarkStart w:id="14" w:name="_Toc6229010"/>
      <w:r>
        <w:t>A avaliação dos custos ocultos – disfuncionamentos e custos ocultos</w:t>
      </w:r>
      <w:bookmarkEnd w:id="13"/>
      <w:r w:rsidR="00F33F59">
        <w:t>. A redução dos custos ocultos de efeito cíclico.</w:t>
      </w:r>
      <w:bookmarkEnd w:id="14"/>
    </w:p>
    <w:p w:rsidR="00CF358E" w:rsidRPr="00FD5C22" w:rsidRDefault="00CF358E" w:rsidP="00DF1219">
      <w:pPr>
        <w:rPr>
          <w:lang w:val="en-US"/>
        </w:rPr>
      </w:pPr>
      <w:r>
        <w:t>O facto de os</w:t>
      </w:r>
      <w:r w:rsidR="002F1768">
        <w:t xml:space="preserve"> </w:t>
      </w:r>
      <w:r w:rsidR="002734CF">
        <w:t>CO</w:t>
      </w:r>
      <w:r w:rsidR="002F1768">
        <w:t xml:space="preserve"> não estarem plasmados na contabilidade</w:t>
      </w:r>
      <w:r>
        <w:t xml:space="preserve"> </w:t>
      </w:r>
      <w:r w:rsidR="00E14206">
        <w:t xml:space="preserve">habitual </w:t>
      </w:r>
      <w:r w:rsidR="005413D3">
        <w:t xml:space="preserve">não implica que eles </w:t>
      </w:r>
      <w:r>
        <w:t xml:space="preserve">não existam. </w:t>
      </w:r>
      <w:proofErr w:type="spellStart"/>
      <w:proofErr w:type="gramStart"/>
      <w:r w:rsidRPr="00FD5C22">
        <w:rPr>
          <w:lang w:val="en-US"/>
        </w:rPr>
        <w:t>Savall</w:t>
      </w:r>
      <w:proofErr w:type="spellEnd"/>
      <w:r w:rsidRPr="00FD5C22">
        <w:rPr>
          <w:lang w:val="en-US"/>
        </w:rPr>
        <w:t xml:space="preserve"> e </w:t>
      </w:r>
      <w:proofErr w:type="spellStart"/>
      <w:r w:rsidRPr="00FD5C22">
        <w:rPr>
          <w:lang w:val="en-US"/>
        </w:rPr>
        <w:t>Zardet</w:t>
      </w:r>
      <w:proofErr w:type="spellEnd"/>
      <w:r w:rsidRPr="00FD5C22">
        <w:rPr>
          <w:lang w:val="en-US"/>
        </w:rPr>
        <w:t xml:space="preserve"> (2008, p</w:t>
      </w:r>
      <w:r w:rsidR="00EA0BE5">
        <w:rPr>
          <w:lang w:val="en-US"/>
        </w:rPr>
        <w:t>p</w:t>
      </w:r>
      <w:r w:rsidRPr="00FD5C22">
        <w:rPr>
          <w:lang w:val="en-US"/>
        </w:rPr>
        <w:t>. 1</w:t>
      </w:r>
      <w:r w:rsidR="00A22CA1">
        <w:rPr>
          <w:lang w:val="en-US"/>
        </w:rPr>
        <w:t xml:space="preserve">, </w:t>
      </w:r>
      <w:r w:rsidR="00045CCE" w:rsidRPr="00FD5C22">
        <w:rPr>
          <w:lang w:val="en-US"/>
        </w:rPr>
        <w:t>2</w:t>
      </w:r>
      <w:r w:rsidRPr="00FD5C22">
        <w:rPr>
          <w:lang w:val="en-US"/>
        </w:rPr>
        <w:t xml:space="preserve">) </w:t>
      </w:r>
      <w:proofErr w:type="spellStart"/>
      <w:r w:rsidRPr="00FC0652">
        <w:rPr>
          <w:lang w:val="en-US"/>
        </w:rPr>
        <w:t>referem</w:t>
      </w:r>
      <w:proofErr w:type="spellEnd"/>
      <w:r w:rsidRPr="00FC0652">
        <w:rPr>
          <w:lang w:val="en-US"/>
        </w:rPr>
        <w:t xml:space="preserve"> </w:t>
      </w:r>
      <w:proofErr w:type="spellStart"/>
      <w:r w:rsidRPr="00FC0652">
        <w:rPr>
          <w:lang w:val="en-US"/>
        </w:rPr>
        <w:t>três</w:t>
      </w:r>
      <w:proofErr w:type="spellEnd"/>
      <w:r w:rsidRPr="00FC0652">
        <w:rPr>
          <w:lang w:val="en-US"/>
        </w:rPr>
        <w:t xml:space="preserve"> </w:t>
      </w:r>
      <w:proofErr w:type="spellStart"/>
      <w:r w:rsidRPr="00FC0652">
        <w:rPr>
          <w:lang w:val="en-US"/>
        </w:rPr>
        <w:t>evidências</w:t>
      </w:r>
      <w:proofErr w:type="spellEnd"/>
      <w:r w:rsidR="000A4106" w:rsidRPr="00FC0652">
        <w:rPr>
          <w:lang w:val="en-US"/>
        </w:rPr>
        <w:t xml:space="preserve"> </w:t>
      </w:r>
      <w:proofErr w:type="spellStart"/>
      <w:r w:rsidR="000A4106" w:rsidRPr="00FC0652">
        <w:rPr>
          <w:lang w:val="en-US"/>
        </w:rPr>
        <w:t>dessa</w:t>
      </w:r>
      <w:proofErr w:type="spellEnd"/>
      <w:r w:rsidR="000A4106" w:rsidRPr="00FC0652">
        <w:rPr>
          <w:lang w:val="en-US"/>
        </w:rPr>
        <w:t xml:space="preserve"> </w:t>
      </w:r>
      <w:proofErr w:type="spellStart"/>
      <w:r w:rsidR="000A4106" w:rsidRPr="00FC0652">
        <w:rPr>
          <w:lang w:val="en-US"/>
        </w:rPr>
        <w:t>existência</w:t>
      </w:r>
      <w:proofErr w:type="spellEnd"/>
      <w:r w:rsidR="000A4106" w:rsidRPr="00D15DA0">
        <w:rPr>
          <w:lang w:val="en-US"/>
        </w:rPr>
        <w:t>.</w:t>
      </w:r>
      <w:proofErr w:type="gramEnd"/>
    </w:p>
    <w:p w:rsidR="00CF358E" w:rsidRPr="00E503D7" w:rsidRDefault="00CF358E" w:rsidP="00A841C8">
      <w:pPr>
        <w:pStyle w:val="Default"/>
        <w:spacing w:after="0"/>
        <w:ind w:left="567" w:right="565"/>
        <w:rPr>
          <w:sz w:val="22"/>
          <w:szCs w:val="22"/>
          <w:lang w:val="en-GB"/>
        </w:rPr>
      </w:pPr>
      <w:r w:rsidRPr="00FC0652">
        <w:rPr>
          <w:sz w:val="22"/>
          <w:szCs w:val="22"/>
          <w:lang w:val="en-US"/>
        </w:rPr>
        <w:t xml:space="preserve">The first evidence that these costs exists is the intuition that business executives share about them. </w:t>
      </w:r>
      <w:r w:rsidRPr="006A5C14">
        <w:rPr>
          <w:sz w:val="22"/>
          <w:szCs w:val="22"/>
          <w:lang w:val="fr-FR"/>
        </w:rPr>
        <w:t>[...] A second type of evidence that attests to the existence of unidentified costs is provided by enterprises that, after having implemented innovation actions, succeed in operating at lower costs. Thus, it appears</w:t>
      </w:r>
      <w:r w:rsidR="00045CCE" w:rsidRPr="006A5C14">
        <w:rPr>
          <w:sz w:val="22"/>
          <w:szCs w:val="22"/>
          <w:lang w:val="fr-FR"/>
        </w:rPr>
        <w:t xml:space="preserve"> that such focused actions can make it possible to reduce some operating costs. Finally, a third type f proof is of a more theoretical nature. The study of macro and micro economic analyses reveal a “residue”, a portion of the enterprise´s profit or losses that cannot be explained by quantities of capital and labor</w:t>
      </w:r>
      <w:r w:rsidR="00045CCE" w:rsidRPr="00E503D7">
        <w:rPr>
          <w:sz w:val="22"/>
          <w:szCs w:val="22"/>
          <w:lang w:val="en-GB"/>
        </w:rPr>
        <w:t>.</w:t>
      </w:r>
    </w:p>
    <w:p w:rsidR="005413D3" w:rsidRDefault="002F1768" w:rsidP="00DF1219">
      <w:r w:rsidRPr="000A4106">
        <w:t xml:space="preserve">Então mas se há evidência de que os </w:t>
      </w:r>
      <w:r w:rsidR="002734CF">
        <w:t>CO</w:t>
      </w:r>
      <w:r w:rsidRPr="000A4106">
        <w:t xml:space="preserve"> existem porque </w:t>
      </w:r>
      <w:r w:rsidR="000A4106">
        <w:t xml:space="preserve">é que </w:t>
      </w:r>
      <w:r w:rsidR="00DC1DBB">
        <w:t>não são calculados</w:t>
      </w:r>
      <w:r w:rsidR="005413D3">
        <w:t>?</w:t>
      </w:r>
    </w:p>
    <w:p w:rsidR="001717D2" w:rsidRDefault="000A4106" w:rsidP="00DF1219">
      <w:r>
        <w:t xml:space="preserve">Mais uma vez </w:t>
      </w:r>
      <w:proofErr w:type="spellStart"/>
      <w:r>
        <w:t>Savall</w:t>
      </w:r>
      <w:proofErr w:type="spellEnd"/>
      <w:r>
        <w:t xml:space="preserve"> e </w:t>
      </w:r>
      <w:proofErr w:type="spellStart"/>
      <w:r>
        <w:t>Zardet</w:t>
      </w:r>
      <w:proofErr w:type="spellEnd"/>
      <w:r>
        <w:t xml:space="preserve"> (2008) respondem à questão. Segundo eles, por um lado, pela falta de ferramentas de medição adequadas e, por outro lado, </w:t>
      </w:r>
      <w:r w:rsidR="001717D2">
        <w:t xml:space="preserve">pela existência de resistência socio-organizacional. Ainda segundo os mesmos autores, a deteção e o cálculo dos </w:t>
      </w:r>
      <w:r w:rsidR="002734CF">
        <w:t>CO</w:t>
      </w:r>
      <w:r w:rsidR="001717D2">
        <w:t xml:space="preserve"> permite analisar a eficiência da empresa (diferença entre o desempenho esperado e o desempenho real) e desde logo procurar soluções para melhorar essa eficiência</w:t>
      </w:r>
      <w:r w:rsidR="00807993">
        <w:t>. No curto prazo, passa por aumentar o lucro e, no longo prazo, por garantir a sobrevivência e o desenvolvimento da empresa.</w:t>
      </w:r>
    </w:p>
    <w:p w:rsidR="001D0065" w:rsidRDefault="001D0065" w:rsidP="00DF1219">
      <w:r>
        <w:t xml:space="preserve">A avaliação dos </w:t>
      </w:r>
      <w:r w:rsidR="002734CF">
        <w:t>CO</w:t>
      </w:r>
      <w:r>
        <w:t xml:space="preserve">, </w:t>
      </w:r>
      <w:r w:rsidR="0002162D">
        <w:t xml:space="preserve">segundo </w:t>
      </w:r>
      <w:proofErr w:type="spellStart"/>
      <w:r>
        <w:t>Criveanu</w:t>
      </w:r>
      <w:proofErr w:type="spellEnd"/>
      <w:r>
        <w:t xml:space="preserve"> e </w:t>
      </w:r>
      <w:proofErr w:type="spellStart"/>
      <w:r>
        <w:t>Ţaicu</w:t>
      </w:r>
      <w:proofErr w:type="spellEnd"/>
      <w:r>
        <w:t xml:space="preserve"> (2013), passa não por ver os registos contabilísticos mas por determinar exatamente os </w:t>
      </w:r>
      <w:r w:rsidR="00E1241F">
        <w:t>DF</w:t>
      </w:r>
      <w:r>
        <w:t xml:space="preserve"> e as suas consequências em todos os níveis da empresa. Obviamente que para </w:t>
      </w:r>
      <w:r>
        <w:lastRenderedPageBreak/>
        <w:t xml:space="preserve">determinar esses </w:t>
      </w:r>
      <w:r w:rsidR="00E1241F">
        <w:t>DF</w:t>
      </w:r>
      <w:r>
        <w:t>, e os seus impactos económicos, há que ter em conta os seis compo</w:t>
      </w:r>
      <w:r w:rsidR="0002162D">
        <w:t>nentes atrás referidos. Saliente</w:t>
      </w:r>
      <w:r>
        <w:t xml:space="preserve">-se que, </w:t>
      </w:r>
      <w:r w:rsidR="0002162D">
        <w:t xml:space="preserve">segundo </w:t>
      </w:r>
      <w:proofErr w:type="spellStart"/>
      <w:r>
        <w:t>Savall</w:t>
      </w:r>
      <w:proofErr w:type="spellEnd"/>
      <w:r>
        <w:t xml:space="preserve"> e </w:t>
      </w:r>
      <w:proofErr w:type="spellStart"/>
      <w:r>
        <w:t>Zardet</w:t>
      </w:r>
      <w:proofErr w:type="spellEnd"/>
      <w:r>
        <w:t xml:space="preserve"> (2008), os </w:t>
      </w:r>
      <w:r w:rsidR="00E1241F">
        <w:t>DF</w:t>
      </w:r>
      <w:r>
        <w:t xml:space="preserve"> evitam que a empresa alcance plenamente os seus objetivos e utilize eficientemente os seus recursos quer humanos quer materiais. O resultado é o desperdício que convém de sobremaneira evitar.</w:t>
      </w:r>
    </w:p>
    <w:p w:rsidR="009146F6" w:rsidRDefault="009146F6" w:rsidP="00DF1219">
      <w:r>
        <w:t xml:space="preserve">E a maneira como se consegue perceber a dinâmica dos </w:t>
      </w:r>
      <w:r w:rsidR="00E1241F">
        <w:t>DF</w:t>
      </w:r>
      <w:r>
        <w:t xml:space="preserve"> em todos os níveis da empresa é relativamente simples. </w:t>
      </w:r>
      <w:r w:rsidR="00530A7C">
        <w:t>A metodologia</w:t>
      </w:r>
      <w:r w:rsidR="00D15DA0">
        <w:t xml:space="preserve">, </w:t>
      </w:r>
      <w:r w:rsidR="00861718">
        <w:t xml:space="preserve">como se pode </w:t>
      </w:r>
      <w:r w:rsidR="00D15DA0">
        <w:t xml:space="preserve">ver </w:t>
      </w:r>
      <w:r w:rsidR="00861718">
        <w:t xml:space="preserve">na </w:t>
      </w:r>
      <w:r w:rsidR="00D15DA0">
        <w:t xml:space="preserve">Figura 2.2, </w:t>
      </w:r>
      <w:r w:rsidR="00530A7C">
        <w:t xml:space="preserve">considera dois tipos de ação, a ação horizontal e a ação vertical, o ISEOR apelida-a de </w:t>
      </w:r>
      <w:r w:rsidR="00530A7C" w:rsidRPr="0067677E">
        <w:rPr>
          <w:i/>
        </w:rPr>
        <w:t>HORIVERT</w:t>
      </w:r>
      <w:r w:rsidR="00C21CF4">
        <w:t xml:space="preserve"> </w:t>
      </w:r>
      <w:r w:rsidR="00C21CF4" w:rsidRPr="00C21CF4">
        <w:t>(</w:t>
      </w:r>
      <w:proofErr w:type="spellStart"/>
      <w:r w:rsidR="00C21CF4" w:rsidRPr="00C21CF4">
        <w:t>HORIzontal</w:t>
      </w:r>
      <w:proofErr w:type="spellEnd"/>
      <w:r w:rsidR="00C21CF4" w:rsidRPr="00C21CF4">
        <w:t xml:space="preserve"> – </w:t>
      </w:r>
      <w:proofErr w:type="spellStart"/>
      <w:r w:rsidR="00C21CF4" w:rsidRPr="00C21CF4">
        <w:t>VERTical</w:t>
      </w:r>
      <w:proofErr w:type="spellEnd"/>
      <w:r w:rsidR="00C21CF4" w:rsidRPr="00C21CF4">
        <w:t>)</w:t>
      </w:r>
      <w:r w:rsidR="00D15DA0">
        <w:t>.</w:t>
      </w:r>
    </w:p>
    <w:p w:rsidR="00FD5C22" w:rsidRDefault="00D15DA0" w:rsidP="00584DAE">
      <w:pPr>
        <w:pStyle w:val="Default"/>
        <w:spacing w:before="60" w:after="60"/>
        <w:jc w:val="center"/>
      </w:pPr>
      <w:r>
        <w:rPr>
          <w:noProof/>
          <w:lang w:eastAsia="pt-PT"/>
        </w:rPr>
        <w:drawing>
          <wp:inline distT="0" distB="0" distL="0" distR="0">
            <wp:extent cx="5057775" cy="1609725"/>
            <wp:effectExtent l="1905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057775" cy="1609725"/>
                    </a:xfrm>
                    <a:prstGeom prst="rect">
                      <a:avLst/>
                    </a:prstGeom>
                    <a:noFill/>
                    <a:ln w="9525">
                      <a:noFill/>
                      <a:miter lim="800000"/>
                      <a:headEnd/>
                      <a:tailEnd/>
                    </a:ln>
                  </pic:spPr>
                </pic:pic>
              </a:graphicData>
            </a:graphic>
          </wp:inline>
        </w:drawing>
      </w:r>
    </w:p>
    <w:p w:rsidR="004C6F65" w:rsidRPr="00D14C9E" w:rsidRDefault="004C6F65" w:rsidP="00D14C9E">
      <w:pPr>
        <w:pStyle w:val="Default"/>
        <w:rPr>
          <w:b/>
        </w:rPr>
      </w:pPr>
      <w:bookmarkStart w:id="15" w:name="_Toc6229035"/>
      <w:r w:rsidRPr="00D14C9E">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2</w:t>
      </w:r>
      <w:r w:rsidR="00573FEA">
        <w:rPr>
          <w:b/>
        </w:rPr>
        <w:fldChar w:fldCharType="end"/>
      </w:r>
      <w:r w:rsidRPr="00D14C9E">
        <w:rPr>
          <w:b/>
        </w:rPr>
        <w:t xml:space="preserve"> </w:t>
      </w:r>
      <w:r w:rsidRPr="00D14C9E">
        <w:t>O processo HORIVERT (fase experimental).</w:t>
      </w:r>
      <w:bookmarkEnd w:id="15"/>
    </w:p>
    <w:p w:rsidR="002E29AC" w:rsidRPr="001C2898" w:rsidRDefault="002E29AC" w:rsidP="002E29AC">
      <w:pPr>
        <w:pStyle w:val="Default"/>
        <w:rPr>
          <w:sz w:val="22"/>
          <w:szCs w:val="22"/>
        </w:rPr>
      </w:pPr>
      <w:r w:rsidRPr="001C2898">
        <w:rPr>
          <w:b/>
          <w:sz w:val="22"/>
          <w:szCs w:val="22"/>
        </w:rPr>
        <w:t>Fonte</w:t>
      </w:r>
      <w:r w:rsidRPr="001C2898">
        <w:rPr>
          <w:sz w:val="22"/>
          <w:szCs w:val="22"/>
        </w:rPr>
        <w:t xml:space="preserve"> </w:t>
      </w:r>
      <w:proofErr w:type="spellStart"/>
      <w:r>
        <w:rPr>
          <w:sz w:val="22"/>
          <w:szCs w:val="22"/>
        </w:rPr>
        <w:t>Savall</w:t>
      </w:r>
      <w:proofErr w:type="spellEnd"/>
      <w:r>
        <w:rPr>
          <w:sz w:val="22"/>
          <w:szCs w:val="22"/>
        </w:rPr>
        <w:t xml:space="preserve"> e </w:t>
      </w:r>
      <w:proofErr w:type="spellStart"/>
      <w:r>
        <w:rPr>
          <w:sz w:val="22"/>
          <w:szCs w:val="22"/>
        </w:rPr>
        <w:t>Zardet</w:t>
      </w:r>
      <w:proofErr w:type="spellEnd"/>
      <w:r>
        <w:rPr>
          <w:sz w:val="22"/>
          <w:szCs w:val="22"/>
        </w:rPr>
        <w:t xml:space="preserve"> (2008, p. 111</w:t>
      </w:r>
      <w:r w:rsidRPr="00456B2B">
        <w:rPr>
          <w:sz w:val="22"/>
          <w:szCs w:val="22"/>
        </w:rPr>
        <w:t>)</w:t>
      </w:r>
      <w:r w:rsidRPr="001C2898">
        <w:rPr>
          <w:sz w:val="22"/>
          <w:szCs w:val="22"/>
        </w:rPr>
        <w:t>.</w:t>
      </w:r>
    </w:p>
    <w:p w:rsidR="001D0065" w:rsidRDefault="00AF304E" w:rsidP="00DF1219">
      <w:r>
        <w:t xml:space="preserve">Para </w:t>
      </w:r>
      <w:r w:rsidR="009146F6">
        <w:t xml:space="preserve">Teixeira (1988, p. 465) </w:t>
      </w:r>
      <w:r w:rsidR="00B14CDC">
        <w:t>«</w:t>
      </w:r>
      <w:r w:rsidR="00E14206">
        <w:t xml:space="preserve">a </w:t>
      </w:r>
      <w:proofErr w:type="spellStart"/>
      <w:r w:rsidR="00E14206">
        <w:t>acçã</w:t>
      </w:r>
      <w:r w:rsidR="00B14CDC">
        <w:t>o</w:t>
      </w:r>
      <w:proofErr w:type="spellEnd"/>
      <w:r w:rsidR="00B14CDC">
        <w:t xml:space="preserve"> horizontal implica a </w:t>
      </w:r>
      <w:proofErr w:type="spellStart"/>
      <w:r w:rsidR="00B14CDC">
        <w:t>Direcção</w:t>
      </w:r>
      <w:proofErr w:type="spellEnd"/>
      <w:r w:rsidR="00B14CDC">
        <w:t xml:space="preserve"> </w:t>
      </w:r>
      <w:r w:rsidR="00E14206">
        <w:t>e os quadros</w:t>
      </w:r>
      <w:r w:rsidR="00B14CDC">
        <w:t xml:space="preserve"> da organização no seu conjunto </w:t>
      </w:r>
      <w:r w:rsidR="00E14206">
        <w:t xml:space="preserve">e a </w:t>
      </w:r>
      <w:proofErr w:type="spellStart"/>
      <w:r w:rsidR="00E14206">
        <w:t>acç</w:t>
      </w:r>
      <w:r w:rsidR="00B14CDC">
        <w:t>ão</w:t>
      </w:r>
      <w:proofErr w:type="spellEnd"/>
      <w:r w:rsidR="00B14CDC">
        <w:t xml:space="preserve"> vertical desenvolver-se-á em </w:t>
      </w:r>
      <w:r w:rsidR="00E14206">
        <w:t>uma ou dua</w:t>
      </w:r>
      <w:r w:rsidR="00B14CDC">
        <w:t xml:space="preserve">s unidades (ou «micro espaços) </w:t>
      </w:r>
      <w:r w:rsidR="00E14206">
        <w:t>implicando o pessoal executante, de chefia e</w:t>
      </w:r>
      <w:r w:rsidR="00B14CDC">
        <w:t xml:space="preserve"> </w:t>
      </w:r>
      <w:proofErr w:type="spellStart"/>
      <w:r w:rsidR="00E14206">
        <w:t>directivo</w:t>
      </w:r>
      <w:proofErr w:type="spellEnd"/>
      <w:r w:rsidR="00E14206">
        <w:t xml:space="preserve"> d</w:t>
      </w:r>
      <w:r w:rsidR="00B14CDC">
        <w:t xml:space="preserve">essas unidades.». Com isto consegue-se, por um lado, a articulação dos </w:t>
      </w:r>
      <w:r w:rsidR="00E1241F">
        <w:t>DF</w:t>
      </w:r>
      <w:r w:rsidR="00B14CDC">
        <w:t xml:space="preserve"> das bases com o topo da organização e, por outro lado, </w:t>
      </w:r>
      <w:r w:rsidR="00540C6A">
        <w:t xml:space="preserve">sinergias aquando de uma intervenção na empresa. Para esta última vantagem, Teixeira (1988) refere que </w:t>
      </w:r>
      <w:r w:rsidR="00E14206">
        <w:t>através de</w:t>
      </w:r>
      <w:r w:rsidR="00540C6A">
        <w:t xml:space="preserve"> a</w:t>
      </w:r>
      <w:r w:rsidR="00E14206">
        <w:t>ções de formação dos quadr</w:t>
      </w:r>
      <w:r w:rsidR="00540C6A">
        <w:t xml:space="preserve">os </w:t>
      </w:r>
      <w:r>
        <w:t>aos quais se lhe faculta</w:t>
      </w:r>
      <w:r w:rsidR="00E14206">
        <w:t xml:space="preserve"> </w:t>
      </w:r>
      <w:r>
        <w:t xml:space="preserve">o diagnóstico socioeconómico passa a haver </w:t>
      </w:r>
      <w:r w:rsidR="00E14206">
        <w:t>uma maior autonomia e</w:t>
      </w:r>
      <w:r w:rsidR="00540C6A">
        <w:t xml:space="preserve">m relação </w:t>
      </w:r>
      <w:r>
        <w:t>a</w:t>
      </w:r>
      <w:r w:rsidR="00E14206">
        <w:t>o processo de</w:t>
      </w:r>
      <w:r w:rsidR="00540C6A">
        <w:t xml:space="preserve"> </w:t>
      </w:r>
      <w:r w:rsidR="00E14206">
        <w:t>transformação</w:t>
      </w:r>
      <w:r>
        <w:t xml:space="preserve"> conseguindo-se</w:t>
      </w:r>
      <w:r w:rsidR="00540C6A">
        <w:t xml:space="preserve"> uma difusão rápida da cultura </w:t>
      </w:r>
      <w:r w:rsidR="00E14206">
        <w:t>socio</w:t>
      </w:r>
      <w:r>
        <w:t xml:space="preserve">económica o que, provavelmente, conduzirá a uma redução dos </w:t>
      </w:r>
      <w:r w:rsidR="00E1241F">
        <w:t>DF</w:t>
      </w:r>
      <w:r>
        <w:t>/</w:t>
      </w:r>
      <w:r w:rsidR="002734CF">
        <w:t>CO</w:t>
      </w:r>
      <w:r>
        <w:t>.</w:t>
      </w:r>
    </w:p>
    <w:p w:rsidR="009146F6" w:rsidRDefault="00EB19AB" w:rsidP="00DF1219">
      <w:pPr>
        <w:rPr>
          <w:lang w:val="en-US"/>
        </w:rPr>
      </w:pPr>
      <w:proofErr w:type="spellStart"/>
      <w:r w:rsidRPr="00FC0652">
        <w:rPr>
          <w:lang w:val="en-US"/>
        </w:rPr>
        <w:t>Saliente</w:t>
      </w:r>
      <w:proofErr w:type="spellEnd"/>
      <w:r w:rsidRPr="00FC0652">
        <w:rPr>
          <w:lang w:val="en-US"/>
        </w:rPr>
        <w:t xml:space="preserve">-se </w:t>
      </w:r>
      <w:proofErr w:type="spellStart"/>
      <w:r w:rsidRPr="00FC0652">
        <w:rPr>
          <w:lang w:val="en-US"/>
        </w:rPr>
        <w:t>que</w:t>
      </w:r>
      <w:proofErr w:type="spellEnd"/>
      <w:r w:rsidRPr="00FC0652">
        <w:rPr>
          <w:lang w:val="en-US"/>
        </w:rPr>
        <w:t xml:space="preserve"> </w:t>
      </w:r>
      <w:proofErr w:type="spellStart"/>
      <w:r w:rsidRPr="00FC0652">
        <w:rPr>
          <w:lang w:val="en-US"/>
        </w:rPr>
        <w:t>para</w:t>
      </w:r>
      <w:proofErr w:type="spellEnd"/>
      <w:r w:rsidR="00F055E9">
        <w:rPr>
          <w:lang w:val="en-US"/>
        </w:rPr>
        <w:t xml:space="preserve"> </w:t>
      </w:r>
      <w:proofErr w:type="spellStart"/>
      <w:r w:rsidR="00F055E9">
        <w:rPr>
          <w:lang w:val="en-US"/>
        </w:rPr>
        <w:t>Savall</w:t>
      </w:r>
      <w:proofErr w:type="spellEnd"/>
      <w:r w:rsidR="00F055E9">
        <w:rPr>
          <w:lang w:val="en-US"/>
        </w:rPr>
        <w:t xml:space="preserve"> e </w:t>
      </w:r>
      <w:proofErr w:type="spellStart"/>
      <w:r w:rsidR="00F055E9">
        <w:rPr>
          <w:lang w:val="en-US"/>
        </w:rPr>
        <w:t>Zardet</w:t>
      </w:r>
      <w:proofErr w:type="spellEnd"/>
      <w:r w:rsidR="00F055E9">
        <w:rPr>
          <w:lang w:val="en-US"/>
        </w:rPr>
        <w:t xml:space="preserve"> (200</w:t>
      </w:r>
      <w:r w:rsidRPr="00FD5C22">
        <w:rPr>
          <w:lang w:val="en-US"/>
        </w:rPr>
        <w:t xml:space="preserve">8, p. 111), a </w:t>
      </w:r>
      <w:proofErr w:type="spellStart"/>
      <w:r w:rsidRPr="00FC0652">
        <w:rPr>
          <w:lang w:val="en-US"/>
        </w:rPr>
        <w:t>maior</w:t>
      </w:r>
      <w:proofErr w:type="spellEnd"/>
      <w:r w:rsidRPr="00FC0652">
        <w:rPr>
          <w:lang w:val="en-US"/>
        </w:rPr>
        <w:t xml:space="preserve"> </w:t>
      </w:r>
      <w:proofErr w:type="spellStart"/>
      <w:r w:rsidRPr="00FC0652">
        <w:rPr>
          <w:lang w:val="en-US"/>
        </w:rPr>
        <w:t>vantagem</w:t>
      </w:r>
      <w:proofErr w:type="spellEnd"/>
      <w:r w:rsidRPr="00FC0652">
        <w:rPr>
          <w:lang w:val="en-US"/>
        </w:rPr>
        <w:t xml:space="preserve"> do </w:t>
      </w:r>
      <w:proofErr w:type="spellStart"/>
      <w:r w:rsidRPr="00FC0652">
        <w:rPr>
          <w:lang w:val="en-US"/>
        </w:rPr>
        <w:t>método</w:t>
      </w:r>
      <w:proofErr w:type="spellEnd"/>
      <w:r w:rsidRPr="00FD5C22">
        <w:rPr>
          <w:lang w:val="en-US"/>
        </w:rPr>
        <w:t xml:space="preserve"> </w:t>
      </w:r>
      <w:r w:rsidRPr="0067677E">
        <w:rPr>
          <w:i/>
          <w:lang w:val="en-US"/>
        </w:rPr>
        <w:t>HORIVERT</w:t>
      </w:r>
      <w:r w:rsidRPr="00FD5C22">
        <w:rPr>
          <w:lang w:val="en-US"/>
        </w:rPr>
        <w:t xml:space="preserve"> é «</w:t>
      </w:r>
      <w:r w:rsidRPr="00EB19AB">
        <w:rPr>
          <w:lang w:val="en-US"/>
        </w:rPr>
        <w:t xml:space="preserve">it </w:t>
      </w:r>
      <w:r>
        <w:rPr>
          <w:lang w:val="en-US"/>
        </w:rPr>
        <w:t xml:space="preserve">significantly reduces the rupture that occurs between the intense moments of the intervention when interveners are </w:t>
      </w:r>
      <w:r>
        <w:rPr>
          <w:lang w:val="en-US"/>
        </w:rPr>
        <w:lastRenderedPageBreak/>
        <w:t>present in the enterprise (diagnostic, project day) and daily operations».</w:t>
      </w:r>
      <w:r w:rsidRPr="00FD5C22">
        <w:rPr>
          <w:lang w:val="en-US"/>
        </w:rPr>
        <w:t xml:space="preserve"> </w:t>
      </w:r>
      <w:r w:rsidRPr="005E36E5">
        <w:rPr>
          <w:lang w:val="fr-FR"/>
        </w:rPr>
        <w:t>Por outras palavras</w:t>
      </w:r>
      <w:r w:rsidRPr="00EB19AB">
        <w:rPr>
          <w:lang w:val="fr-FR"/>
        </w:rPr>
        <w:t xml:space="preserve"> </w:t>
      </w:r>
      <w:r>
        <w:rPr>
          <w:lang w:val="en-US"/>
        </w:rPr>
        <w:t xml:space="preserve">«the evolution of manager´s mindsets is more rapid and profound, and one can rightly speak of an </w:t>
      </w:r>
      <w:r>
        <w:rPr>
          <w:i/>
          <w:lang w:val="en-US"/>
        </w:rPr>
        <w:t>evolution</w:t>
      </w:r>
      <w:r>
        <w:rPr>
          <w:lang w:val="en-US"/>
        </w:rPr>
        <w:t xml:space="preserve"> of the management culture.».</w:t>
      </w:r>
    </w:p>
    <w:p w:rsidR="00AD12BD" w:rsidRPr="00AD12BD" w:rsidRDefault="00AD12BD" w:rsidP="00DF1219">
      <w:pPr>
        <w:rPr>
          <w:lang w:val="en-US"/>
        </w:rPr>
      </w:pPr>
      <w:r w:rsidRPr="00AD12BD">
        <w:rPr>
          <w:lang w:val="en-US"/>
        </w:rPr>
        <w:t xml:space="preserve">Para </w:t>
      </w:r>
      <w:proofErr w:type="spellStart"/>
      <w:r w:rsidRPr="00AD12BD">
        <w:rPr>
          <w:lang w:val="en-US"/>
        </w:rPr>
        <w:t>Boje</w:t>
      </w:r>
      <w:proofErr w:type="spellEnd"/>
      <w:r w:rsidRPr="00AD12BD">
        <w:rPr>
          <w:lang w:val="en-US"/>
        </w:rPr>
        <w:t xml:space="preserve"> e </w:t>
      </w:r>
      <w:proofErr w:type="spellStart"/>
      <w:r w:rsidRPr="00AD12BD">
        <w:rPr>
          <w:lang w:val="en-US"/>
        </w:rPr>
        <w:t>Strevel</w:t>
      </w:r>
      <w:proofErr w:type="spellEnd"/>
      <w:r w:rsidRPr="00AD12BD">
        <w:rPr>
          <w:lang w:val="en-US"/>
        </w:rPr>
        <w:t xml:space="preserve"> (2016, p. 86), </w:t>
      </w:r>
      <w:r w:rsidRPr="009008F2">
        <w:rPr>
          <w:lang w:val="en-US"/>
        </w:rPr>
        <w:t xml:space="preserve">a </w:t>
      </w:r>
      <w:proofErr w:type="spellStart"/>
      <w:r w:rsidRPr="005E36E5">
        <w:rPr>
          <w:lang w:val="en-US"/>
        </w:rPr>
        <w:t>construção</w:t>
      </w:r>
      <w:proofErr w:type="spellEnd"/>
      <w:r w:rsidRPr="009008F2">
        <w:rPr>
          <w:lang w:val="en-US"/>
        </w:rPr>
        <w:t xml:space="preserve"> horizontal</w:t>
      </w:r>
      <w:r w:rsidRPr="00AD12BD">
        <w:rPr>
          <w:lang w:val="en-US"/>
        </w:rPr>
        <w:t xml:space="preserve"> «involves taking a middle manager, for example, and tasking him or her to form a team with proximate collaborators.</w:t>
      </w:r>
      <w:r>
        <w:rPr>
          <w:lang w:val="en-US"/>
        </w:rPr>
        <w:t xml:space="preserve">» </w:t>
      </w:r>
      <w:proofErr w:type="spellStart"/>
      <w:r w:rsidRPr="005E36E5">
        <w:rPr>
          <w:lang w:val="en-US"/>
        </w:rPr>
        <w:t>enquanto</w:t>
      </w:r>
      <w:proofErr w:type="spellEnd"/>
      <w:r w:rsidRPr="005E36E5">
        <w:rPr>
          <w:lang w:val="en-US"/>
        </w:rPr>
        <w:t xml:space="preserve"> a </w:t>
      </w:r>
      <w:proofErr w:type="spellStart"/>
      <w:r w:rsidRPr="005E36E5">
        <w:rPr>
          <w:lang w:val="en-US"/>
        </w:rPr>
        <w:t>construção</w:t>
      </w:r>
      <w:proofErr w:type="spellEnd"/>
      <w:r w:rsidRPr="00FD5C22">
        <w:rPr>
          <w:lang w:val="en-US"/>
        </w:rPr>
        <w:t xml:space="preserve"> vertical</w:t>
      </w:r>
      <w:r>
        <w:rPr>
          <w:lang w:val="en-US"/>
        </w:rPr>
        <w:t xml:space="preserve"> «</w:t>
      </w:r>
      <w:r w:rsidRPr="00AD12BD">
        <w:rPr>
          <w:lang w:val="en-US"/>
        </w:rPr>
        <w:t>occurs when at least two different units within the organization are tasked to collaborate (e.g., management and floor personnel).»</w:t>
      </w:r>
      <w:r>
        <w:rPr>
          <w:lang w:val="en-US"/>
        </w:rPr>
        <w:t>.</w:t>
      </w:r>
    </w:p>
    <w:p w:rsidR="004E602A" w:rsidRDefault="0059745D" w:rsidP="00DF1219">
      <w:r w:rsidRPr="0059745D">
        <w:t>Um modelo para a</w:t>
      </w:r>
      <w:r>
        <w:t xml:space="preserve">valiar os </w:t>
      </w:r>
      <w:r w:rsidR="002734CF">
        <w:t>CO</w:t>
      </w:r>
      <w:r>
        <w:t xml:space="preserve"> passa por cruzar a informação dos componentes (já referidos atrás) e a dos indicadores dos </w:t>
      </w:r>
      <w:r w:rsidR="002734CF">
        <w:t>CO</w:t>
      </w:r>
      <w:r>
        <w:t>.</w:t>
      </w:r>
      <w:r w:rsidR="00B10DC1">
        <w:t xml:space="preserve"> Os indicadores a que se refere </w:t>
      </w:r>
      <w:proofErr w:type="spellStart"/>
      <w:r w:rsidR="00B10DC1">
        <w:t>Savall</w:t>
      </w:r>
      <w:proofErr w:type="spellEnd"/>
      <w:r w:rsidR="00B10DC1">
        <w:t xml:space="preserve"> e </w:t>
      </w:r>
      <w:proofErr w:type="spellStart"/>
      <w:r w:rsidR="00B10DC1">
        <w:t>Zardet</w:t>
      </w:r>
      <w:proofErr w:type="spellEnd"/>
      <w:r w:rsidR="00B10DC1">
        <w:t xml:space="preserve"> (2008), relativamente às estruturas e aos comportamentos (individual e coletivo) são os </w:t>
      </w:r>
      <w:r w:rsidR="00F92406">
        <w:t>evidenciados n</w:t>
      </w:r>
      <w:r w:rsidR="00797191">
        <w:t>o Q</w:t>
      </w:r>
      <w:r w:rsidR="00B10DC1">
        <w:t xml:space="preserve">uadro </w:t>
      </w:r>
      <w:r w:rsidR="00797191">
        <w:t>2</w:t>
      </w:r>
      <w:r w:rsidR="00D824CF">
        <w:t>.1</w:t>
      </w:r>
      <w:r w:rsidR="00B10DC1">
        <w:t>.</w:t>
      </w:r>
    </w:p>
    <w:p w:rsidR="000A44A7" w:rsidRPr="00D14C9E" w:rsidRDefault="00677B66" w:rsidP="00797191">
      <w:pPr>
        <w:pStyle w:val="Default"/>
        <w:jc w:val="center"/>
      </w:pPr>
      <w:bookmarkStart w:id="16" w:name="_Toc6229024"/>
      <w:r w:rsidRPr="00797191">
        <w:rPr>
          <w:b/>
        </w:rPr>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1</w:t>
      </w:r>
      <w:r w:rsidR="00573FEA">
        <w:rPr>
          <w:b/>
        </w:rPr>
        <w:fldChar w:fldCharType="end"/>
      </w:r>
      <w:r w:rsidR="00797191">
        <w:t xml:space="preserve"> </w:t>
      </w:r>
      <w:r w:rsidRPr="00D14C9E">
        <w:t>Indicadores da</w:t>
      </w:r>
      <w:r w:rsidR="00D14C9E">
        <w:t xml:space="preserve">s disfunções - estruturas e </w:t>
      </w:r>
      <w:r w:rsidRPr="00D14C9E">
        <w:t>comportamentos.</w:t>
      </w:r>
      <w:bookmarkEnd w:id="16"/>
    </w:p>
    <w:tbl>
      <w:tblPr>
        <w:tblStyle w:val="GrelhaClara-Cor11"/>
        <w:tblW w:w="0" w:type="auto"/>
        <w:jc w:val="center"/>
        <w:tblLook w:val="04A0"/>
      </w:tblPr>
      <w:tblGrid>
        <w:gridCol w:w="2985"/>
        <w:gridCol w:w="2986"/>
        <w:gridCol w:w="2986"/>
      </w:tblGrid>
      <w:tr w:rsidR="000A44A7" w:rsidRPr="00BA397B" w:rsidTr="007F3995">
        <w:trPr>
          <w:cnfStyle w:val="100000000000"/>
          <w:trHeight w:val="515"/>
          <w:jc w:val="center"/>
        </w:trPr>
        <w:tc>
          <w:tcPr>
            <w:cnfStyle w:val="001000000000"/>
            <w:tcW w:w="2985" w:type="dxa"/>
          </w:tcPr>
          <w:p w:rsidR="005974CC" w:rsidRPr="00BA397B" w:rsidRDefault="00864969" w:rsidP="007234A3">
            <w:pPr>
              <w:pStyle w:val="Default"/>
              <w:spacing w:before="60" w:after="60" w:line="240" w:lineRule="auto"/>
              <w:jc w:val="center"/>
              <w:rPr>
                <w:rFonts w:ascii="Times New Roman" w:hAnsi="Times New Roman" w:cs="Times New Roman"/>
                <w:sz w:val="16"/>
                <w:szCs w:val="16"/>
              </w:rPr>
            </w:pPr>
            <w:r w:rsidRPr="00BA397B">
              <w:rPr>
                <w:rFonts w:ascii="Times New Roman" w:hAnsi="Times New Roman" w:cs="Times New Roman"/>
                <w:sz w:val="16"/>
                <w:szCs w:val="16"/>
              </w:rPr>
              <w:t>Indicadores das disfunções Sociais (S) e Económicas</w:t>
            </w:r>
            <w:r w:rsidR="000B008C" w:rsidRPr="00BA397B">
              <w:rPr>
                <w:rFonts w:ascii="Times New Roman" w:hAnsi="Times New Roman" w:cs="Times New Roman"/>
                <w:sz w:val="16"/>
                <w:szCs w:val="16"/>
              </w:rPr>
              <w:t xml:space="preserve"> (E)</w:t>
            </w:r>
          </w:p>
        </w:tc>
        <w:tc>
          <w:tcPr>
            <w:tcW w:w="2986" w:type="dxa"/>
          </w:tcPr>
          <w:p w:rsidR="000A44A7" w:rsidRPr="00BA397B" w:rsidRDefault="00864969" w:rsidP="007234A3">
            <w:pPr>
              <w:pStyle w:val="Default"/>
              <w:spacing w:before="60" w:after="60" w:line="240" w:lineRule="auto"/>
              <w:jc w:val="center"/>
              <w:cnfStyle w:val="100000000000"/>
              <w:rPr>
                <w:rFonts w:ascii="Times New Roman" w:hAnsi="Times New Roman" w:cs="Times New Roman"/>
                <w:sz w:val="16"/>
                <w:szCs w:val="16"/>
              </w:rPr>
            </w:pPr>
            <w:r w:rsidRPr="00BA397B">
              <w:rPr>
                <w:rFonts w:ascii="Times New Roman" w:hAnsi="Times New Roman" w:cs="Times New Roman"/>
                <w:sz w:val="16"/>
                <w:szCs w:val="16"/>
              </w:rPr>
              <w:t>Estruturas</w:t>
            </w:r>
          </w:p>
        </w:tc>
        <w:tc>
          <w:tcPr>
            <w:tcW w:w="2986" w:type="dxa"/>
          </w:tcPr>
          <w:p w:rsidR="000A44A7" w:rsidRPr="00BA397B" w:rsidRDefault="00864969" w:rsidP="007234A3">
            <w:pPr>
              <w:pStyle w:val="Default"/>
              <w:spacing w:before="60" w:after="60" w:line="240" w:lineRule="auto"/>
              <w:jc w:val="center"/>
              <w:cnfStyle w:val="100000000000"/>
              <w:rPr>
                <w:rFonts w:ascii="Times New Roman" w:hAnsi="Times New Roman" w:cs="Times New Roman"/>
                <w:sz w:val="16"/>
                <w:szCs w:val="16"/>
              </w:rPr>
            </w:pPr>
            <w:r w:rsidRPr="00BA397B">
              <w:rPr>
                <w:rFonts w:ascii="Times New Roman" w:hAnsi="Times New Roman" w:cs="Times New Roman"/>
                <w:sz w:val="16"/>
                <w:szCs w:val="16"/>
              </w:rPr>
              <w:t>Comportamento individual e coletivo</w:t>
            </w:r>
          </w:p>
        </w:tc>
      </w:tr>
      <w:tr w:rsidR="000A44A7" w:rsidRPr="00BA397B" w:rsidTr="007F3995">
        <w:trPr>
          <w:cnfStyle w:val="000000100000"/>
          <w:trHeight w:val="1514"/>
          <w:jc w:val="center"/>
        </w:trPr>
        <w:tc>
          <w:tcPr>
            <w:cnfStyle w:val="001000000000"/>
            <w:tcW w:w="2985" w:type="dxa"/>
          </w:tcPr>
          <w:p w:rsidR="000A44A7" w:rsidRPr="00BA397B" w:rsidRDefault="00864969" w:rsidP="007234A3">
            <w:pPr>
              <w:pStyle w:val="Default"/>
              <w:spacing w:before="60" w:after="60" w:line="240" w:lineRule="auto"/>
              <w:rPr>
                <w:rFonts w:ascii="Times New Roman" w:hAnsi="Times New Roman" w:cs="Times New Roman"/>
                <w:sz w:val="16"/>
                <w:szCs w:val="16"/>
              </w:rPr>
            </w:pPr>
            <w:r w:rsidRPr="00BA397B">
              <w:rPr>
                <w:rFonts w:ascii="Times New Roman" w:hAnsi="Times New Roman" w:cs="Times New Roman"/>
                <w:sz w:val="16"/>
                <w:szCs w:val="16"/>
              </w:rPr>
              <w:t>Absenteísmo</w:t>
            </w:r>
            <w:r w:rsidR="000B008C" w:rsidRPr="00BA397B">
              <w:rPr>
                <w:rFonts w:ascii="Times New Roman" w:hAnsi="Times New Roman" w:cs="Times New Roman"/>
                <w:sz w:val="16"/>
                <w:szCs w:val="16"/>
              </w:rPr>
              <w:t xml:space="preserve"> (S)</w:t>
            </w:r>
          </w:p>
        </w:tc>
        <w:tc>
          <w:tcPr>
            <w:tcW w:w="2986" w:type="dxa"/>
          </w:tcPr>
          <w:p w:rsidR="000A44A7" w:rsidRPr="00BA397B" w:rsidRDefault="00864969" w:rsidP="007234A3">
            <w:pPr>
              <w:pStyle w:val="Default"/>
              <w:spacing w:before="60" w:after="60" w:line="240" w:lineRule="auto"/>
              <w:cnfStyle w:val="000000100000"/>
              <w:rPr>
                <w:sz w:val="16"/>
                <w:szCs w:val="16"/>
              </w:rPr>
            </w:pPr>
            <w:r w:rsidRPr="00BA397B">
              <w:rPr>
                <w:sz w:val="16"/>
                <w:szCs w:val="16"/>
              </w:rPr>
              <w:t>Interesse na relação do trabalho com as horas trabalhadas pelos colegas</w:t>
            </w:r>
          </w:p>
        </w:tc>
        <w:tc>
          <w:tcPr>
            <w:tcW w:w="2986" w:type="dxa"/>
          </w:tcPr>
          <w:p w:rsidR="000A44A7" w:rsidRPr="00BA397B" w:rsidRDefault="00864969" w:rsidP="007234A3">
            <w:pPr>
              <w:pStyle w:val="Default"/>
              <w:spacing w:before="60" w:after="60" w:line="240" w:lineRule="auto"/>
              <w:cnfStyle w:val="000000100000"/>
              <w:rPr>
                <w:sz w:val="16"/>
                <w:szCs w:val="16"/>
              </w:rPr>
            </w:pPr>
            <w:r w:rsidRPr="00BA397B">
              <w:rPr>
                <w:sz w:val="16"/>
                <w:szCs w:val="16"/>
              </w:rPr>
              <w:t>Causas humanas</w:t>
            </w:r>
            <w:r w:rsidR="00766BDB" w:rsidRPr="00BA397B">
              <w:rPr>
                <w:sz w:val="16"/>
                <w:szCs w:val="16"/>
              </w:rPr>
              <w:t xml:space="preserve">: </w:t>
            </w:r>
            <w:r w:rsidRPr="00BA397B">
              <w:rPr>
                <w:sz w:val="16"/>
                <w:szCs w:val="16"/>
              </w:rPr>
              <w:t>perceção das normas coletivas</w:t>
            </w:r>
            <w:r w:rsidR="00766BDB" w:rsidRPr="00BA397B">
              <w:rPr>
                <w:sz w:val="16"/>
                <w:szCs w:val="16"/>
              </w:rPr>
              <w:t xml:space="preserve"> “</w:t>
            </w:r>
            <w:proofErr w:type="gramStart"/>
            <w:r w:rsidRPr="00BA397B">
              <w:rPr>
                <w:sz w:val="16"/>
                <w:szCs w:val="16"/>
              </w:rPr>
              <w:t>tenho</w:t>
            </w:r>
            <w:proofErr w:type="gramEnd"/>
            <w:r w:rsidRPr="00BA397B">
              <w:rPr>
                <w:sz w:val="16"/>
                <w:szCs w:val="16"/>
              </w:rPr>
              <w:t xml:space="preserve"> de lá estar a trabalhar</w:t>
            </w:r>
            <w:r w:rsidR="00766BDB" w:rsidRPr="00BA397B">
              <w:rPr>
                <w:sz w:val="16"/>
                <w:szCs w:val="16"/>
              </w:rPr>
              <w:t xml:space="preserve">”; </w:t>
            </w:r>
            <w:r w:rsidRPr="00BA397B">
              <w:rPr>
                <w:sz w:val="16"/>
                <w:szCs w:val="16"/>
              </w:rPr>
              <w:t xml:space="preserve">necessidade individual de </w:t>
            </w:r>
            <w:r w:rsidR="001357C7" w:rsidRPr="00BA397B">
              <w:rPr>
                <w:sz w:val="16"/>
                <w:szCs w:val="16"/>
              </w:rPr>
              <w:t>ser regulado psicologicamente fora do local de trabalho</w:t>
            </w:r>
            <w:r w:rsidR="00766BDB" w:rsidRPr="00BA397B">
              <w:rPr>
                <w:sz w:val="16"/>
                <w:szCs w:val="16"/>
              </w:rPr>
              <w:t xml:space="preserve">; </w:t>
            </w:r>
            <w:r w:rsidR="001357C7" w:rsidRPr="00BA397B">
              <w:rPr>
                <w:sz w:val="16"/>
                <w:szCs w:val="16"/>
              </w:rPr>
              <w:t>perceção da justeza das práticas de absenteísmo abusivas de certos empregados</w:t>
            </w:r>
          </w:p>
        </w:tc>
      </w:tr>
      <w:tr w:rsidR="000A44A7" w:rsidRPr="00BA397B" w:rsidTr="007F3995">
        <w:trPr>
          <w:cnfStyle w:val="000000010000"/>
          <w:trHeight w:val="725"/>
          <w:jc w:val="center"/>
        </w:trPr>
        <w:tc>
          <w:tcPr>
            <w:cnfStyle w:val="001000000000"/>
            <w:tcW w:w="2985" w:type="dxa"/>
          </w:tcPr>
          <w:p w:rsidR="000A44A7" w:rsidRPr="00BA397B" w:rsidRDefault="00864969" w:rsidP="007234A3">
            <w:pPr>
              <w:pStyle w:val="Default"/>
              <w:spacing w:before="60" w:after="60" w:line="240" w:lineRule="auto"/>
              <w:rPr>
                <w:rFonts w:ascii="Times New Roman" w:hAnsi="Times New Roman" w:cs="Times New Roman"/>
                <w:sz w:val="16"/>
                <w:szCs w:val="16"/>
              </w:rPr>
            </w:pPr>
            <w:r w:rsidRPr="00BA397B">
              <w:rPr>
                <w:rFonts w:ascii="Times New Roman" w:hAnsi="Times New Roman" w:cs="Times New Roman"/>
                <w:sz w:val="16"/>
                <w:szCs w:val="16"/>
              </w:rPr>
              <w:t>Acidentes de trabalho</w:t>
            </w:r>
            <w:r w:rsidR="000B008C" w:rsidRPr="00BA397B">
              <w:rPr>
                <w:rFonts w:ascii="Times New Roman" w:hAnsi="Times New Roman" w:cs="Times New Roman"/>
                <w:sz w:val="16"/>
                <w:szCs w:val="16"/>
              </w:rPr>
              <w:t xml:space="preserve"> (S)</w:t>
            </w:r>
            <w:r w:rsidR="00766BDB" w:rsidRPr="00BA397B">
              <w:rPr>
                <w:rFonts w:ascii="Times New Roman" w:hAnsi="Times New Roman" w:cs="Times New Roman"/>
                <w:sz w:val="16"/>
                <w:szCs w:val="16"/>
              </w:rPr>
              <w:tab/>
            </w:r>
          </w:p>
        </w:tc>
        <w:tc>
          <w:tcPr>
            <w:tcW w:w="2986" w:type="dxa"/>
          </w:tcPr>
          <w:p w:rsidR="00864969" w:rsidRPr="00BA397B" w:rsidRDefault="00864969" w:rsidP="007234A3">
            <w:pPr>
              <w:pStyle w:val="Default"/>
              <w:spacing w:before="60" w:after="60" w:line="240" w:lineRule="auto"/>
              <w:cnfStyle w:val="000000010000"/>
              <w:rPr>
                <w:sz w:val="16"/>
                <w:szCs w:val="16"/>
              </w:rPr>
            </w:pPr>
            <w:r w:rsidRPr="00BA397B">
              <w:rPr>
                <w:sz w:val="16"/>
                <w:szCs w:val="16"/>
              </w:rPr>
              <w:t>Causa</w:t>
            </w:r>
            <w:r w:rsidR="005608A6" w:rsidRPr="00BA397B">
              <w:rPr>
                <w:sz w:val="16"/>
                <w:szCs w:val="16"/>
              </w:rPr>
              <w:t>s</w:t>
            </w:r>
            <w:r w:rsidRPr="00BA397B">
              <w:rPr>
                <w:sz w:val="16"/>
                <w:szCs w:val="16"/>
              </w:rPr>
              <w:t xml:space="preserve"> técnicas: materiais</w:t>
            </w:r>
            <w:r w:rsidR="005608A6" w:rsidRPr="00BA397B">
              <w:rPr>
                <w:sz w:val="16"/>
                <w:szCs w:val="16"/>
              </w:rPr>
              <w:t>;</w:t>
            </w:r>
            <w:r w:rsidR="00766BDB" w:rsidRPr="00BA397B">
              <w:rPr>
                <w:sz w:val="16"/>
                <w:szCs w:val="16"/>
              </w:rPr>
              <w:t xml:space="preserve"> </w:t>
            </w:r>
            <w:r w:rsidRPr="00BA397B">
              <w:rPr>
                <w:sz w:val="16"/>
                <w:szCs w:val="16"/>
              </w:rPr>
              <w:t>prevenção de acidentes ocupacionais</w:t>
            </w:r>
            <w:r w:rsidR="005608A6" w:rsidRPr="00BA397B">
              <w:rPr>
                <w:sz w:val="16"/>
                <w:szCs w:val="16"/>
              </w:rPr>
              <w:t>; se</w:t>
            </w:r>
            <w:r w:rsidRPr="00BA397B">
              <w:rPr>
                <w:sz w:val="16"/>
                <w:szCs w:val="16"/>
              </w:rPr>
              <w:t>gurança</w:t>
            </w:r>
            <w:r w:rsidR="005608A6" w:rsidRPr="00BA397B">
              <w:rPr>
                <w:sz w:val="16"/>
                <w:szCs w:val="16"/>
              </w:rPr>
              <w:t xml:space="preserve">; </w:t>
            </w:r>
            <w:r w:rsidRPr="00BA397B">
              <w:rPr>
                <w:sz w:val="16"/>
                <w:szCs w:val="16"/>
              </w:rPr>
              <w:t>formação e informação</w:t>
            </w:r>
          </w:p>
        </w:tc>
        <w:tc>
          <w:tcPr>
            <w:tcW w:w="2986" w:type="dxa"/>
          </w:tcPr>
          <w:p w:rsidR="000A44A7" w:rsidRPr="00BA397B" w:rsidRDefault="001357C7" w:rsidP="007234A3">
            <w:pPr>
              <w:pStyle w:val="Default"/>
              <w:spacing w:before="60" w:after="60" w:line="240" w:lineRule="auto"/>
              <w:cnfStyle w:val="000000010000"/>
              <w:rPr>
                <w:sz w:val="16"/>
                <w:szCs w:val="16"/>
              </w:rPr>
            </w:pPr>
            <w:r w:rsidRPr="00BA397B">
              <w:rPr>
                <w:sz w:val="16"/>
                <w:szCs w:val="16"/>
              </w:rPr>
              <w:t>Causas humanas acidentais ou atribuíveis a vários reflexos, quer individuais quer coletivos</w:t>
            </w:r>
            <w:r w:rsidR="005608A6" w:rsidRPr="00BA397B">
              <w:rPr>
                <w:sz w:val="16"/>
                <w:szCs w:val="16"/>
              </w:rPr>
              <w:t xml:space="preserve">, </w:t>
            </w:r>
            <w:r w:rsidRPr="00BA397B">
              <w:rPr>
                <w:sz w:val="16"/>
                <w:szCs w:val="16"/>
              </w:rPr>
              <w:t>relativamente à segurança</w:t>
            </w:r>
          </w:p>
        </w:tc>
      </w:tr>
      <w:tr w:rsidR="000A44A7" w:rsidRPr="00BA397B" w:rsidTr="007F3995">
        <w:trPr>
          <w:cnfStyle w:val="000000100000"/>
          <w:trHeight w:val="725"/>
          <w:jc w:val="center"/>
        </w:trPr>
        <w:tc>
          <w:tcPr>
            <w:cnfStyle w:val="001000000000"/>
            <w:tcW w:w="2985" w:type="dxa"/>
          </w:tcPr>
          <w:p w:rsidR="000A44A7" w:rsidRPr="00BA397B" w:rsidRDefault="00864969" w:rsidP="007234A3">
            <w:pPr>
              <w:pStyle w:val="Default"/>
              <w:spacing w:before="60" w:after="60" w:line="240" w:lineRule="auto"/>
              <w:rPr>
                <w:rFonts w:ascii="Times New Roman" w:hAnsi="Times New Roman" w:cs="Times New Roman"/>
                <w:sz w:val="16"/>
                <w:szCs w:val="16"/>
              </w:rPr>
            </w:pPr>
            <w:r w:rsidRPr="00BA397B">
              <w:rPr>
                <w:rFonts w:ascii="Times New Roman" w:hAnsi="Times New Roman" w:cs="Times New Roman"/>
                <w:sz w:val="16"/>
                <w:szCs w:val="16"/>
              </w:rPr>
              <w:t>Rotação de pessoal</w:t>
            </w:r>
            <w:r w:rsidR="000B008C" w:rsidRPr="00BA397B">
              <w:rPr>
                <w:rFonts w:ascii="Times New Roman" w:hAnsi="Times New Roman" w:cs="Times New Roman"/>
                <w:sz w:val="16"/>
                <w:szCs w:val="16"/>
              </w:rPr>
              <w:t xml:space="preserve"> (S)</w:t>
            </w:r>
          </w:p>
        </w:tc>
        <w:tc>
          <w:tcPr>
            <w:tcW w:w="2986" w:type="dxa"/>
          </w:tcPr>
          <w:p w:rsidR="000A44A7" w:rsidRPr="00BA397B" w:rsidRDefault="001357C7" w:rsidP="007234A3">
            <w:pPr>
              <w:pStyle w:val="Default"/>
              <w:spacing w:before="60" w:after="60" w:line="240" w:lineRule="auto"/>
              <w:cnfStyle w:val="000000100000"/>
              <w:rPr>
                <w:sz w:val="16"/>
                <w:szCs w:val="16"/>
              </w:rPr>
            </w:pPr>
            <w:r w:rsidRPr="00BA397B">
              <w:rPr>
                <w:sz w:val="16"/>
                <w:szCs w:val="16"/>
              </w:rPr>
              <w:t>A capacidade da empresa em atrair, motivar e reter pessoal</w:t>
            </w:r>
          </w:p>
        </w:tc>
        <w:tc>
          <w:tcPr>
            <w:tcW w:w="2986" w:type="dxa"/>
          </w:tcPr>
          <w:p w:rsidR="000A44A7" w:rsidRPr="00BA397B" w:rsidRDefault="001357C7" w:rsidP="007234A3">
            <w:pPr>
              <w:pStyle w:val="Default"/>
              <w:spacing w:before="60" w:after="60" w:line="240" w:lineRule="auto"/>
              <w:cnfStyle w:val="000000100000"/>
              <w:rPr>
                <w:sz w:val="16"/>
                <w:szCs w:val="16"/>
              </w:rPr>
            </w:pPr>
            <w:r w:rsidRPr="00BA397B">
              <w:rPr>
                <w:sz w:val="16"/>
                <w:szCs w:val="16"/>
              </w:rPr>
              <w:t>Instabilidade humana</w:t>
            </w:r>
            <w:r w:rsidR="005608A6" w:rsidRPr="00BA397B">
              <w:rPr>
                <w:sz w:val="16"/>
                <w:szCs w:val="16"/>
              </w:rPr>
              <w:t xml:space="preserve">: </w:t>
            </w:r>
            <w:r w:rsidRPr="00BA397B">
              <w:rPr>
                <w:sz w:val="16"/>
                <w:szCs w:val="16"/>
              </w:rPr>
              <w:t>comportamento evasivo ou recusa de condições impostas pelo trabalho</w:t>
            </w:r>
          </w:p>
        </w:tc>
      </w:tr>
      <w:tr w:rsidR="000A44A7" w:rsidRPr="00BA397B" w:rsidTr="007F3995">
        <w:trPr>
          <w:cnfStyle w:val="000000010000"/>
          <w:trHeight w:val="934"/>
          <w:jc w:val="center"/>
        </w:trPr>
        <w:tc>
          <w:tcPr>
            <w:cnfStyle w:val="001000000000"/>
            <w:tcW w:w="2985" w:type="dxa"/>
          </w:tcPr>
          <w:p w:rsidR="000A44A7" w:rsidRPr="00BA397B" w:rsidRDefault="00864969" w:rsidP="007234A3">
            <w:pPr>
              <w:pStyle w:val="Default"/>
              <w:spacing w:before="60" w:after="60" w:line="240" w:lineRule="auto"/>
              <w:rPr>
                <w:rFonts w:ascii="Times New Roman" w:hAnsi="Times New Roman" w:cs="Times New Roman"/>
                <w:sz w:val="16"/>
                <w:szCs w:val="16"/>
              </w:rPr>
            </w:pPr>
            <w:r w:rsidRPr="00BA397B">
              <w:rPr>
                <w:rFonts w:ascii="Times New Roman" w:hAnsi="Times New Roman" w:cs="Times New Roman"/>
                <w:sz w:val="16"/>
                <w:szCs w:val="16"/>
              </w:rPr>
              <w:t>Não-qualidade</w:t>
            </w:r>
            <w:r w:rsidR="000B008C" w:rsidRPr="00BA397B">
              <w:rPr>
                <w:rFonts w:ascii="Times New Roman" w:hAnsi="Times New Roman" w:cs="Times New Roman"/>
                <w:sz w:val="16"/>
                <w:szCs w:val="16"/>
              </w:rPr>
              <w:t xml:space="preserve"> (E)</w:t>
            </w:r>
          </w:p>
        </w:tc>
        <w:tc>
          <w:tcPr>
            <w:tcW w:w="2986" w:type="dxa"/>
          </w:tcPr>
          <w:p w:rsidR="000A44A7" w:rsidRPr="00BA397B" w:rsidRDefault="001357C7" w:rsidP="007234A3">
            <w:pPr>
              <w:pStyle w:val="Default"/>
              <w:spacing w:before="60" w:after="60" w:line="240" w:lineRule="auto"/>
              <w:cnfStyle w:val="000000010000"/>
              <w:rPr>
                <w:sz w:val="16"/>
                <w:szCs w:val="16"/>
              </w:rPr>
            </w:pPr>
            <w:r w:rsidRPr="00BA397B">
              <w:rPr>
                <w:sz w:val="16"/>
                <w:szCs w:val="16"/>
              </w:rPr>
              <w:t>Causas técnicas</w:t>
            </w:r>
            <w:r w:rsidR="005608A6" w:rsidRPr="00BA397B">
              <w:rPr>
                <w:sz w:val="16"/>
                <w:szCs w:val="16"/>
              </w:rPr>
              <w:t>:</w:t>
            </w:r>
            <w:r w:rsidRPr="00BA397B">
              <w:rPr>
                <w:sz w:val="16"/>
                <w:szCs w:val="16"/>
              </w:rPr>
              <w:t xml:space="preserve"> controlo da organização</w:t>
            </w:r>
            <w:r w:rsidR="005608A6" w:rsidRPr="00BA397B">
              <w:rPr>
                <w:sz w:val="16"/>
                <w:szCs w:val="16"/>
              </w:rPr>
              <w:t xml:space="preserve">; </w:t>
            </w:r>
            <w:r w:rsidRPr="00BA397B">
              <w:rPr>
                <w:sz w:val="16"/>
                <w:szCs w:val="16"/>
              </w:rPr>
              <w:t>modos de remuneração</w:t>
            </w:r>
            <w:r w:rsidR="005608A6" w:rsidRPr="00BA397B">
              <w:rPr>
                <w:sz w:val="16"/>
                <w:szCs w:val="16"/>
              </w:rPr>
              <w:t xml:space="preserve">; </w:t>
            </w:r>
            <w:r w:rsidRPr="00BA397B">
              <w:rPr>
                <w:sz w:val="16"/>
                <w:szCs w:val="16"/>
              </w:rPr>
              <w:t>definição da produção</w:t>
            </w:r>
            <w:r w:rsidR="00052B77" w:rsidRPr="00BA397B">
              <w:rPr>
                <w:sz w:val="16"/>
                <w:szCs w:val="16"/>
              </w:rPr>
              <w:t>;</w:t>
            </w:r>
            <w:r w:rsidRPr="00BA397B">
              <w:rPr>
                <w:sz w:val="16"/>
                <w:szCs w:val="16"/>
              </w:rPr>
              <w:t xml:space="preserve"> objetivos da formação/sistema de informação</w:t>
            </w:r>
          </w:p>
        </w:tc>
        <w:tc>
          <w:tcPr>
            <w:tcW w:w="2986" w:type="dxa"/>
          </w:tcPr>
          <w:p w:rsidR="000A44A7" w:rsidRPr="00BA397B" w:rsidRDefault="001357C7" w:rsidP="007234A3">
            <w:pPr>
              <w:pStyle w:val="Default"/>
              <w:spacing w:before="60" w:after="60" w:line="240" w:lineRule="auto"/>
              <w:cnfStyle w:val="000000010000"/>
              <w:rPr>
                <w:sz w:val="16"/>
                <w:szCs w:val="16"/>
              </w:rPr>
            </w:pPr>
            <w:r w:rsidRPr="00BA397B">
              <w:rPr>
                <w:sz w:val="16"/>
                <w:szCs w:val="16"/>
              </w:rPr>
              <w:t>Causas humanas :</w:t>
            </w:r>
            <w:r w:rsidR="005608A6" w:rsidRPr="00BA397B">
              <w:rPr>
                <w:sz w:val="16"/>
                <w:szCs w:val="16"/>
              </w:rPr>
              <w:t xml:space="preserve"> </w:t>
            </w:r>
            <w:r w:rsidRPr="00BA397B">
              <w:rPr>
                <w:sz w:val="16"/>
                <w:szCs w:val="16"/>
              </w:rPr>
              <w:t>atenção</w:t>
            </w:r>
            <w:r w:rsidR="005608A6" w:rsidRPr="00BA397B">
              <w:rPr>
                <w:sz w:val="16"/>
                <w:szCs w:val="16"/>
              </w:rPr>
              <w:t xml:space="preserve">; </w:t>
            </w:r>
            <w:r w:rsidRPr="00BA397B">
              <w:rPr>
                <w:sz w:val="16"/>
                <w:szCs w:val="16"/>
              </w:rPr>
              <w:t>habilidade</w:t>
            </w:r>
            <w:r w:rsidR="005608A6" w:rsidRPr="00BA397B">
              <w:rPr>
                <w:sz w:val="16"/>
                <w:szCs w:val="16"/>
              </w:rPr>
              <w:t xml:space="preserve">; </w:t>
            </w:r>
            <w:r w:rsidRPr="00BA397B">
              <w:rPr>
                <w:sz w:val="16"/>
                <w:szCs w:val="16"/>
              </w:rPr>
              <w:t>profissionalismo</w:t>
            </w:r>
            <w:r w:rsidR="005608A6" w:rsidRPr="00BA397B">
              <w:rPr>
                <w:sz w:val="16"/>
                <w:szCs w:val="16"/>
              </w:rPr>
              <w:t xml:space="preserve">; </w:t>
            </w:r>
            <w:r w:rsidRPr="00BA397B">
              <w:rPr>
                <w:sz w:val="16"/>
                <w:szCs w:val="16"/>
              </w:rPr>
              <w:t>grau de perfecionismo</w:t>
            </w:r>
          </w:p>
        </w:tc>
      </w:tr>
      <w:tr w:rsidR="000A44A7" w:rsidRPr="00BA397B" w:rsidTr="007F3995">
        <w:trPr>
          <w:cnfStyle w:val="000000100000"/>
          <w:trHeight w:val="934"/>
          <w:jc w:val="center"/>
        </w:trPr>
        <w:tc>
          <w:tcPr>
            <w:cnfStyle w:val="001000000000"/>
            <w:tcW w:w="2985" w:type="dxa"/>
          </w:tcPr>
          <w:p w:rsidR="000A44A7" w:rsidRPr="00BA397B" w:rsidRDefault="00864969" w:rsidP="007234A3">
            <w:pPr>
              <w:pStyle w:val="Default"/>
              <w:spacing w:before="60" w:after="60" w:line="240" w:lineRule="auto"/>
              <w:rPr>
                <w:rFonts w:ascii="Times New Roman" w:hAnsi="Times New Roman" w:cs="Times New Roman"/>
                <w:sz w:val="16"/>
                <w:szCs w:val="16"/>
              </w:rPr>
            </w:pPr>
            <w:r w:rsidRPr="00BA397B">
              <w:rPr>
                <w:rFonts w:ascii="Times New Roman" w:hAnsi="Times New Roman" w:cs="Times New Roman"/>
                <w:sz w:val="16"/>
                <w:szCs w:val="16"/>
              </w:rPr>
              <w:t>Variância da produtividade</w:t>
            </w:r>
            <w:r w:rsidR="000B008C" w:rsidRPr="00BA397B">
              <w:rPr>
                <w:rFonts w:ascii="Times New Roman" w:hAnsi="Times New Roman" w:cs="Times New Roman"/>
                <w:sz w:val="16"/>
                <w:szCs w:val="16"/>
              </w:rPr>
              <w:t xml:space="preserve"> (E)</w:t>
            </w:r>
          </w:p>
        </w:tc>
        <w:tc>
          <w:tcPr>
            <w:tcW w:w="2986" w:type="dxa"/>
          </w:tcPr>
          <w:p w:rsidR="000A44A7" w:rsidRPr="00BA397B" w:rsidRDefault="001357C7" w:rsidP="007234A3">
            <w:pPr>
              <w:pStyle w:val="Default"/>
              <w:spacing w:before="60" w:after="60" w:line="240" w:lineRule="auto"/>
              <w:cnfStyle w:val="000000100000"/>
              <w:rPr>
                <w:sz w:val="16"/>
                <w:szCs w:val="16"/>
              </w:rPr>
            </w:pPr>
            <w:r w:rsidRPr="00BA397B">
              <w:rPr>
                <w:sz w:val="16"/>
                <w:szCs w:val="16"/>
              </w:rPr>
              <w:t>Materiais</w:t>
            </w:r>
            <w:r w:rsidR="005608A6" w:rsidRPr="00BA397B">
              <w:rPr>
                <w:sz w:val="16"/>
                <w:szCs w:val="16"/>
              </w:rPr>
              <w:t xml:space="preserve">, </w:t>
            </w:r>
            <w:r w:rsidRPr="00BA397B">
              <w:rPr>
                <w:sz w:val="16"/>
                <w:szCs w:val="16"/>
              </w:rPr>
              <w:t>tecnológicos</w:t>
            </w:r>
            <w:r w:rsidR="005608A6" w:rsidRPr="00BA397B">
              <w:rPr>
                <w:sz w:val="16"/>
                <w:szCs w:val="16"/>
              </w:rPr>
              <w:t xml:space="preserve">; </w:t>
            </w:r>
            <w:r w:rsidRPr="00BA397B">
              <w:rPr>
                <w:sz w:val="16"/>
                <w:szCs w:val="16"/>
              </w:rPr>
              <w:t>modo de remuneração</w:t>
            </w:r>
            <w:r w:rsidR="005608A6" w:rsidRPr="00BA397B">
              <w:rPr>
                <w:sz w:val="16"/>
                <w:szCs w:val="16"/>
              </w:rPr>
              <w:t xml:space="preserve">; </w:t>
            </w:r>
            <w:r w:rsidRPr="00BA397B">
              <w:rPr>
                <w:sz w:val="16"/>
                <w:szCs w:val="16"/>
              </w:rPr>
              <w:t>métodos e procedimentos de trabalho</w:t>
            </w:r>
            <w:r w:rsidR="005608A6" w:rsidRPr="00BA397B">
              <w:rPr>
                <w:sz w:val="16"/>
                <w:szCs w:val="16"/>
              </w:rPr>
              <w:t xml:space="preserve">; </w:t>
            </w:r>
            <w:r w:rsidRPr="00BA397B">
              <w:rPr>
                <w:sz w:val="16"/>
                <w:szCs w:val="16"/>
              </w:rPr>
              <w:t>formação e sistema de informação das operações</w:t>
            </w:r>
          </w:p>
        </w:tc>
        <w:tc>
          <w:tcPr>
            <w:tcW w:w="2986" w:type="dxa"/>
          </w:tcPr>
          <w:p w:rsidR="000A44A7" w:rsidRPr="00BA397B" w:rsidRDefault="001357C7" w:rsidP="007234A3">
            <w:pPr>
              <w:pStyle w:val="Default"/>
              <w:spacing w:before="60" w:after="60" w:line="240" w:lineRule="auto"/>
              <w:cnfStyle w:val="000000100000"/>
              <w:rPr>
                <w:sz w:val="16"/>
                <w:szCs w:val="16"/>
              </w:rPr>
            </w:pPr>
            <w:r w:rsidRPr="00BA397B">
              <w:rPr>
                <w:sz w:val="16"/>
                <w:szCs w:val="16"/>
              </w:rPr>
              <w:t>Causas humanas</w:t>
            </w:r>
            <w:r w:rsidR="005608A6" w:rsidRPr="00BA397B">
              <w:rPr>
                <w:sz w:val="16"/>
                <w:szCs w:val="16"/>
              </w:rPr>
              <w:t>:</w:t>
            </w:r>
            <w:r w:rsidR="00D22EAF" w:rsidRPr="00BA397B">
              <w:rPr>
                <w:sz w:val="16"/>
                <w:szCs w:val="16"/>
              </w:rPr>
              <w:t xml:space="preserve"> agilidade profissional</w:t>
            </w:r>
            <w:r w:rsidR="005608A6" w:rsidRPr="00BA397B">
              <w:rPr>
                <w:sz w:val="16"/>
                <w:szCs w:val="16"/>
              </w:rPr>
              <w:t xml:space="preserve">; </w:t>
            </w:r>
            <w:r w:rsidR="00D22EAF" w:rsidRPr="00BA397B">
              <w:rPr>
                <w:sz w:val="16"/>
                <w:szCs w:val="16"/>
              </w:rPr>
              <w:t>rapidez de ação reflexa; concentração</w:t>
            </w:r>
            <w:r w:rsidR="005608A6" w:rsidRPr="00BA397B">
              <w:rPr>
                <w:sz w:val="16"/>
                <w:szCs w:val="16"/>
              </w:rPr>
              <w:t xml:space="preserve">; </w:t>
            </w:r>
            <w:r w:rsidR="00D22EAF" w:rsidRPr="00BA397B">
              <w:rPr>
                <w:sz w:val="16"/>
                <w:szCs w:val="16"/>
              </w:rPr>
              <w:t>capacidade de adaptação a eventos imprevisíveis</w:t>
            </w:r>
          </w:p>
        </w:tc>
      </w:tr>
    </w:tbl>
    <w:p w:rsidR="00766BDB" w:rsidRPr="00456B2B" w:rsidRDefault="00766BDB" w:rsidP="005608A6">
      <w:pPr>
        <w:pStyle w:val="Default"/>
        <w:jc w:val="center"/>
        <w:rPr>
          <w:sz w:val="22"/>
          <w:szCs w:val="22"/>
        </w:rPr>
      </w:pPr>
      <w:r w:rsidRPr="00456B2B">
        <w:rPr>
          <w:b/>
          <w:sz w:val="22"/>
          <w:szCs w:val="22"/>
        </w:rPr>
        <w:t>Font</w:t>
      </w:r>
      <w:r w:rsidR="00456B2B" w:rsidRPr="00456B2B">
        <w:rPr>
          <w:b/>
          <w:sz w:val="22"/>
          <w:szCs w:val="22"/>
        </w:rPr>
        <w:t>e</w:t>
      </w:r>
      <w:r w:rsidRPr="00456B2B">
        <w:rPr>
          <w:b/>
          <w:sz w:val="22"/>
          <w:szCs w:val="22"/>
        </w:rPr>
        <w:t xml:space="preserve"> </w:t>
      </w:r>
      <w:r w:rsidRPr="00456B2B">
        <w:rPr>
          <w:sz w:val="22"/>
          <w:szCs w:val="22"/>
        </w:rPr>
        <w:t xml:space="preserve">Adaptado de </w:t>
      </w:r>
      <w:proofErr w:type="spellStart"/>
      <w:r w:rsidRPr="00456B2B">
        <w:rPr>
          <w:sz w:val="22"/>
          <w:szCs w:val="22"/>
        </w:rPr>
        <w:t>Savall</w:t>
      </w:r>
      <w:proofErr w:type="spellEnd"/>
      <w:r w:rsidRPr="00456B2B">
        <w:rPr>
          <w:sz w:val="22"/>
          <w:szCs w:val="22"/>
        </w:rPr>
        <w:t xml:space="preserve"> e </w:t>
      </w:r>
      <w:proofErr w:type="spellStart"/>
      <w:r w:rsidRPr="00456B2B">
        <w:rPr>
          <w:sz w:val="22"/>
          <w:szCs w:val="22"/>
        </w:rPr>
        <w:t>Zardet</w:t>
      </w:r>
      <w:proofErr w:type="spellEnd"/>
      <w:r w:rsidRPr="00456B2B">
        <w:rPr>
          <w:sz w:val="22"/>
          <w:szCs w:val="22"/>
        </w:rPr>
        <w:t xml:space="preserve"> (2008, p. 9)</w:t>
      </w:r>
      <w:r w:rsidR="00C27FC6">
        <w:rPr>
          <w:sz w:val="22"/>
          <w:szCs w:val="22"/>
        </w:rPr>
        <w:t>.</w:t>
      </w:r>
    </w:p>
    <w:p w:rsidR="00E503D7" w:rsidRDefault="00E503D7" w:rsidP="00F8608F">
      <w:pPr>
        <w:pStyle w:val="Default"/>
      </w:pPr>
    </w:p>
    <w:p w:rsidR="00E503D7" w:rsidRDefault="00E503D7" w:rsidP="00E503D7">
      <w:proofErr w:type="spellStart"/>
      <w:r>
        <w:lastRenderedPageBreak/>
        <w:t>Savall</w:t>
      </w:r>
      <w:proofErr w:type="spellEnd"/>
      <w:r>
        <w:t xml:space="preserve"> e </w:t>
      </w:r>
      <w:proofErr w:type="spellStart"/>
      <w:r>
        <w:t>Zardet</w:t>
      </w:r>
      <w:proofErr w:type="spellEnd"/>
      <w:r>
        <w:t xml:space="preserve"> foram pioneiros na questão dos custos ocultos e conceberam dois modelos, para Parra-Acosta e </w:t>
      </w:r>
      <w:proofErr w:type="spellStart"/>
      <w:r w:rsidRPr="00CB5A21">
        <w:t>Peña-González</w:t>
      </w:r>
      <w:proofErr w:type="spellEnd"/>
      <w:r>
        <w:t xml:space="preserve"> (2014, p. 727):</w:t>
      </w:r>
    </w:p>
    <w:p w:rsidR="00E503D7" w:rsidRPr="00E503D7" w:rsidRDefault="00E503D7" w:rsidP="00E503D7">
      <w:pPr>
        <w:pStyle w:val="Default"/>
        <w:spacing w:after="0"/>
        <w:ind w:left="567" w:right="565"/>
        <w:rPr>
          <w:sz w:val="22"/>
          <w:szCs w:val="22"/>
        </w:rPr>
      </w:pPr>
      <w:proofErr w:type="gramStart"/>
      <w:r w:rsidRPr="00E503D7">
        <w:rPr>
          <w:sz w:val="22"/>
          <w:szCs w:val="22"/>
        </w:rPr>
        <w:t>o</w:t>
      </w:r>
      <w:proofErr w:type="gramEnd"/>
      <w:r w:rsidRPr="00E503D7">
        <w:rPr>
          <w:sz w:val="22"/>
          <w:szCs w:val="22"/>
        </w:rPr>
        <w:t xml:space="preserve"> Modelo de Gestão Socioeconómica que permite associar o desempenho económico da empresa (técnico e comercial) e o social e humano, e o Modelo HORIVERT (</w:t>
      </w:r>
      <w:proofErr w:type="spellStart"/>
      <w:r w:rsidRPr="00E503D7">
        <w:rPr>
          <w:sz w:val="22"/>
          <w:szCs w:val="22"/>
        </w:rPr>
        <w:t>HORIzontal-VERTical</w:t>
      </w:r>
      <w:proofErr w:type="spellEnd"/>
      <w:r w:rsidRPr="00E503D7">
        <w:rPr>
          <w:sz w:val="22"/>
          <w:szCs w:val="22"/>
        </w:rPr>
        <w:t>) que propõe melhorar a qualidade integral das organizações (interna e externa) e incrementar o desempenho económico e social.</w:t>
      </w:r>
    </w:p>
    <w:p w:rsidR="00B10DC1" w:rsidRDefault="00F92406" w:rsidP="00F8608F">
      <w:pPr>
        <w:pStyle w:val="Default"/>
      </w:pPr>
      <w:r>
        <w:t>O Q</w:t>
      </w:r>
      <w:r w:rsidR="00A019EE">
        <w:t>uadro</w:t>
      </w:r>
      <w:r w:rsidR="00D824CF">
        <w:t xml:space="preserve"> </w:t>
      </w:r>
      <w:r w:rsidR="00797191">
        <w:t>2</w:t>
      </w:r>
      <w:r w:rsidR="00D7314A">
        <w:t>.2</w:t>
      </w:r>
      <w:r>
        <w:t xml:space="preserve"> evidencia</w:t>
      </w:r>
      <w:r w:rsidR="00B10DC1">
        <w:t xml:space="preserve"> um modelo de avaliação dos </w:t>
      </w:r>
      <w:r w:rsidR="002734CF">
        <w:t>CO</w:t>
      </w:r>
      <w:r>
        <w:t>.</w:t>
      </w:r>
    </w:p>
    <w:p w:rsidR="006A6039" w:rsidRPr="006A6039" w:rsidRDefault="006A6039" w:rsidP="007234A3">
      <w:pPr>
        <w:pStyle w:val="Default"/>
        <w:spacing w:before="60" w:after="60"/>
        <w:jc w:val="center"/>
        <w:rPr>
          <w:b/>
        </w:rPr>
      </w:pPr>
      <w:bookmarkStart w:id="17" w:name="_Toc6229025"/>
      <w:r>
        <w:rPr>
          <w:b/>
        </w:rPr>
        <w:t>Quadro</w:t>
      </w:r>
      <w:r w:rsidRPr="006A6039">
        <w:rPr>
          <w:b/>
        </w:rPr>
        <w:t xml:space="preserve">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2</w:t>
      </w:r>
      <w:r w:rsidR="00573FEA">
        <w:rPr>
          <w:b/>
        </w:rPr>
        <w:fldChar w:fldCharType="end"/>
      </w:r>
      <w:r w:rsidRPr="006A6039">
        <w:rPr>
          <w:b/>
        </w:rPr>
        <w:t xml:space="preserve"> </w:t>
      </w:r>
      <w:r w:rsidRPr="006A6039">
        <w:t>Modelo geral para cálculo dos custos ocultos.</w:t>
      </w:r>
      <w:bookmarkEnd w:id="17"/>
    </w:p>
    <w:tbl>
      <w:tblPr>
        <w:tblStyle w:val="GrelhaClara-Cor12"/>
        <w:tblW w:w="8085" w:type="dxa"/>
        <w:jc w:val="center"/>
        <w:tblLook w:val="04A0"/>
      </w:tblPr>
      <w:tblGrid>
        <w:gridCol w:w="1784"/>
        <w:gridCol w:w="602"/>
        <w:gridCol w:w="899"/>
        <w:gridCol w:w="852"/>
        <w:gridCol w:w="978"/>
        <w:gridCol w:w="977"/>
        <w:gridCol w:w="993"/>
        <w:gridCol w:w="1000"/>
      </w:tblGrid>
      <w:tr w:rsidR="000469D0" w:rsidRPr="005D1954" w:rsidTr="007F3995">
        <w:trPr>
          <w:cnfStyle w:val="100000000000"/>
          <w:trHeight w:val="409"/>
          <w:jc w:val="center"/>
        </w:trPr>
        <w:tc>
          <w:tcPr>
            <w:cnfStyle w:val="001000000000"/>
            <w:tcW w:w="1784" w:type="dxa"/>
            <w:vAlign w:val="center"/>
          </w:tcPr>
          <w:p w:rsidR="000469D0" w:rsidRPr="005D1954" w:rsidRDefault="000469D0" w:rsidP="007234A3">
            <w:pPr>
              <w:pStyle w:val="Default"/>
              <w:spacing w:before="60" w:after="60"/>
              <w:jc w:val="center"/>
              <w:rPr>
                <w:b w:val="0"/>
                <w:sz w:val="14"/>
                <w:szCs w:val="14"/>
              </w:rPr>
            </w:pPr>
          </w:p>
        </w:tc>
        <w:tc>
          <w:tcPr>
            <w:tcW w:w="6301" w:type="dxa"/>
            <w:gridSpan w:val="7"/>
            <w:vAlign w:val="center"/>
          </w:tcPr>
          <w:p w:rsidR="000469D0" w:rsidRPr="005D1954" w:rsidRDefault="000469D0" w:rsidP="007234A3">
            <w:pPr>
              <w:pStyle w:val="Default"/>
              <w:spacing w:before="60" w:after="60"/>
              <w:jc w:val="center"/>
              <w:cnfStyle w:val="100000000000"/>
              <w:rPr>
                <w:b w:val="0"/>
                <w:sz w:val="14"/>
                <w:szCs w:val="14"/>
              </w:rPr>
            </w:pPr>
            <w:r w:rsidRPr="005D1954">
              <w:rPr>
                <w:b w:val="0"/>
                <w:sz w:val="14"/>
                <w:szCs w:val="14"/>
              </w:rPr>
              <w:t>Componentes</w:t>
            </w:r>
          </w:p>
        </w:tc>
      </w:tr>
      <w:tr w:rsidR="000469D0" w:rsidRPr="005D1954" w:rsidTr="007F3995">
        <w:trPr>
          <w:cnfStyle w:val="000000100000"/>
          <w:trHeight w:val="655"/>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Indicador</w:t>
            </w:r>
          </w:p>
        </w:tc>
        <w:tc>
          <w:tcPr>
            <w:tcW w:w="602" w:type="dxa"/>
            <w:vAlign w:val="center"/>
          </w:tcPr>
          <w:p w:rsidR="009A7262" w:rsidRPr="005D1954" w:rsidRDefault="000469D0" w:rsidP="007234A3">
            <w:pPr>
              <w:pStyle w:val="Default"/>
              <w:spacing w:before="60" w:after="60"/>
              <w:jc w:val="center"/>
              <w:cnfStyle w:val="000000100000"/>
              <w:rPr>
                <w:sz w:val="14"/>
                <w:szCs w:val="14"/>
              </w:rPr>
            </w:pPr>
            <w:proofErr w:type="spellStart"/>
            <w:r w:rsidRPr="005D1954">
              <w:rPr>
                <w:sz w:val="14"/>
                <w:szCs w:val="14"/>
              </w:rPr>
              <w:t>Sobre-salário</w:t>
            </w:r>
            <w:proofErr w:type="spellEnd"/>
          </w:p>
        </w:tc>
        <w:tc>
          <w:tcPr>
            <w:tcW w:w="899" w:type="dxa"/>
            <w:vAlign w:val="center"/>
          </w:tcPr>
          <w:p w:rsidR="009A7262" w:rsidRPr="005D1954" w:rsidRDefault="009A7262" w:rsidP="007234A3">
            <w:pPr>
              <w:pStyle w:val="Default"/>
              <w:spacing w:before="60" w:after="60"/>
              <w:jc w:val="center"/>
              <w:cnfStyle w:val="000000100000"/>
              <w:rPr>
                <w:sz w:val="14"/>
                <w:szCs w:val="14"/>
              </w:rPr>
            </w:pPr>
            <w:r w:rsidRPr="005D1954">
              <w:rPr>
                <w:sz w:val="14"/>
                <w:szCs w:val="14"/>
              </w:rPr>
              <w:t>Excesso de tempo</w:t>
            </w:r>
          </w:p>
        </w:tc>
        <w:tc>
          <w:tcPr>
            <w:tcW w:w="851" w:type="dxa"/>
            <w:vAlign w:val="center"/>
          </w:tcPr>
          <w:p w:rsidR="009A7262" w:rsidRPr="005D1954" w:rsidRDefault="009A7262" w:rsidP="007234A3">
            <w:pPr>
              <w:pStyle w:val="Default"/>
              <w:spacing w:before="60" w:after="60"/>
              <w:jc w:val="center"/>
              <w:cnfStyle w:val="000000100000"/>
              <w:rPr>
                <w:sz w:val="14"/>
                <w:szCs w:val="14"/>
              </w:rPr>
            </w:pPr>
            <w:proofErr w:type="spellStart"/>
            <w:r w:rsidRPr="005D1954">
              <w:rPr>
                <w:sz w:val="14"/>
                <w:szCs w:val="14"/>
              </w:rPr>
              <w:t>Sobre</w:t>
            </w:r>
            <w:r w:rsidR="000469D0" w:rsidRPr="005D1954">
              <w:rPr>
                <w:sz w:val="14"/>
                <w:szCs w:val="14"/>
              </w:rPr>
              <w:t>-</w:t>
            </w:r>
            <w:r w:rsidRPr="005D1954">
              <w:rPr>
                <w:sz w:val="14"/>
                <w:szCs w:val="14"/>
              </w:rPr>
              <w:t>consumo</w:t>
            </w:r>
            <w:proofErr w:type="spellEnd"/>
          </w:p>
        </w:tc>
        <w:tc>
          <w:tcPr>
            <w:tcW w:w="978" w:type="dxa"/>
            <w:vAlign w:val="center"/>
          </w:tcPr>
          <w:p w:rsidR="009A7262" w:rsidRPr="005D1954" w:rsidRDefault="009A7262" w:rsidP="007234A3">
            <w:pPr>
              <w:pStyle w:val="Default"/>
              <w:spacing w:before="60" w:after="60"/>
              <w:jc w:val="center"/>
              <w:cnfStyle w:val="000000100000"/>
              <w:rPr>
                <w:sz w:val="14"/>
                <w:szCs w:val="14"/>
              </w:rPr>
            </w:pPr>
            <w:r w:rsidRPr="005D1954">
              <w:rPr>
                <w:sz w:val="14"/>
                <w:szCs w:val="14"/>
              </w:rPr>
              <w:t>Não produção</w:t>
            </w:r>
          </w:p>
        </w:tc>
        <w:tc>
          <w:tcPr>
            <w:tcW w:w="977" w:type="dxa"/>
            <w:vAlign w:val="center"/>
          </w:tcPr>
          <w:p w:rsidR="009A7262" w:rsidRPr="005D1954" w:rsidRDefault="009A7262" w:rsidP="007234A3">
            <w:pPr>
              <w:pStyle w:val="Default"/>
              <w:spacing w:before="60" w:after="60"/>
              <w:jc w:val="center"/>
              <w:cnfStyle w:val="000000100000"/>
              <w:rPr>
                <w:sz w:val="14"/>
                <w:szCs w:val="14"/>
              </w:rPr>
            </w:pPr>
            <w:r w:rsidRPr="005D1954">
              <w:rPr>
                <w:sz w:val="14"/>
                <w:szCs w:val="14"/>
              </w:rPr>
              <w:t>Não criação de potencial</w:t>
            </w:r>
          </w:p>
        </w:tc>
        <w:tc>
          <w:tcPr>
            <w:tcW w:w="993" w:type="dxa"/>
            <w:vAlign w:val="center"/>
          </w:tcPr>
          <w:p w:rsidR="009A7262" w:rsidRPr="005D1954" w:rsidRDefault="009A7262" w:rsidP="007234A3">
            <w:pPr>
              <w:pStyle w:val="Default"/>
              <w:spacing w:before="60" w:after="60"/>
              <w:jc w:val="center"/>
              <w:cnfStyle w:val="000000100000"/>
              <w:rPr>
                <w:b/>
                <w:sz w:val="14"/>
                <w:szCs w:val="14"/>
              </w:rPr>
            </w:pPr>
            <w:r w:rsidRPr="005D1954">
              <w:rPr>
                <w:b/>
                <w:sz w:val="14"/>
                <w:szCs w:val="14"/>
              </w:rPr>
              <w:t>Total</w:t>
            </w:r>
          </w:p>
        </w:tc>
        <w:tc>
          <w:tcPr>
            <w:tcW w:w="999" w:type="dxa"/>
            <w:vAlign w:val="center"/>
          </w:tcPr>
          <w:p w:rsidR="009A7262" w:rsidRPr="005D1954" w:rsidRDefault="009A7262" w:rsidP="007234A3">
            <w:pPr>
              <w:pStyle w:val="Default"/>
              <w:spacing w:before="60" w:after="60"/>
              <w:jc w:val="center"/>
              <w:cnfStyle w:val="000000100000"/>
              <w:rPr>
                <w:sz w:val="14"/>
                <w:szCs w:val="14"/>
              </w:rPr>
            </w:pPr>
            <w:r w:rsidRPr="005D1954">
              <w:rPr>
                <w:sz w:val="14"/>
                <w:szCs w:val="14"/>
              </w:rPr>
              <w:t>Riscos</w:t>
            </w:r>
          </w:p>
        </w:tc>
      </w:tr>
      <w:tr w:rsidR="000469D0" w:rsidRPr="005D1954" w:rsidTr="007F3995">
        <w:trPr>
          <w:cnfStyle w:val="000000010000"/>
          <w:trHeight w:val="409"/>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Absentismo</w:t>
            </w:r>
          </w:p>
        </w:tc>
        <w:tc>
          <w:tcPr>
            <w:tcW w:w="602" w:type="dxa"/>
            <w:vAlign w:val="center"/>
          </w:tcPr>
          <w:p w:rsidR="009A7262" w:rsidRPr="005D1954" w:rsidRDefault="009A7262" w:rsidP="007234A3">
            <w:pPr>
              <w:pStyle w:val="Default"/>
              <w:spacing w:before="60" w:after="60"/>
              <w:jc w:val="center"/>
              <w:cnfStyle w:val="000000010000"/>
              <w:rPr>
                <w:sz w:val="14"/>
                <w:szCs w:val="14"/>
              </w:rPr>
            </w:pPr>
          </w:p>
        </w:tc>
        <w:tc>
          <w:tcPr>
            <w:tcW w:w="899" w:type="dxa"/>
            <w:vAlign w:val="center"/>
          </w:tcPr>
          <w:p w:rsidR="009A7262" w:rsidRPr="005D1954" w:rsidRDefault="009A7262" w:rsidP="007234A3">
            <w:pPr>
              <w:pStyle w:val="Default"/>
              <w:spacing w:before="60" w:after="60"/>
              <w:jc w:val="center"/>
              <w:cnfStyle w:val="000000010000"/>
              <w:rPr>
                <w:sz w:val="14"/>
                <w:szCs w:val="14"/>
              </w:rPr>
            </w:pPr>
          </w:p>
        </w:tc>
        <w:tc>
          <w:tcPr>
            <w:tcW w:w="851" w:type="dxa"/>
            <w:vAlign w:val="center"/>
          </w:tcPr>
          <w:p w:rsidR="009A7262" w:rsidRPr="005D1954" w:rsidRDefault="009A7262" w:rsidP="007234A3">
            <w:pPr>
              <w:pStyle w:val="Default"/>
              <w:spacing w:before="60" w:after="60"/>
              <w:jc w:val="center"/>
              <w:cnfStyle w:val="000000010000"/>
              <w:rPr>
                <w:sz w:val="14"/>
                <w:szCs w:val="14"/>
              </w:rPr>
            </w:pPr>
          </w:p>
        </w:tc>
        <w:tc>
          <w:tcPr>
            <w:tcW w:w="978" w:type="dxa"/>
            <w:vAlign w:val="center"/>
          </w:tcPr>
          <w:p w:rsidR="009A7262" w:rsidRPr="005D1954" w:rsidRDefault="009A7262" w:rsidP="007234A3">
            <w:pPr>
              <w:pStyle w:val="Default"/>
              <w:spacing w:before="60" w:after="60"/>
              <w:jc w:val="center"/>
              <w:cnfStyle w:val="000000010000"/>
              <w:rPr>
                <w:sz w:val="14"/>
                <w:szCs w:val="14"/>
              </w:rPr>
            </w:pPr>
          </w:p>
        </w:tc>
        <w:tc>
          <w:tcPr>
            <w:tcW w:w="977" w:type="dxa"/>
            <w:vAlign w:val="center"/>
          </w:tcPr>
          <w:p w:rsidR="009A7262" w:rsidRPr="005D1954" w:rsidRDefault="009A7262" w:rsidP="007234A3">
            <w:pPr>
              <w:pStyle w:val="Default"/>
              <w:spacing w:before="60" w:after="60"/>
              <w:jc w:val="center"/>
              <w:cnfStyle w:val="000000010000"/>
              <w:rPr>
                <w:sz w:val="14"/>
                <w:szCs w:val="14"/>
              </w:rPr>
            </w:pPr>
          </w:p>
        </w:tc>
        <w:tc>
          <w:tcPr>
            <w:tcW w:w="993" w:type="dxa"/>
            <w:vAlign w:val="center"/>
          </w:tcPr>
          <w:p w:rsidR="009A7262" w:rsidRPr="005D1954" w:rsidRDefault="009A7262" w:rsidP="007234A3">
            <w:pPr>
              <w:pStyle w:val="Default"/>
              <w:spacing w:before="60" w:after="60"/>
              <w:jc w:val="center"/>
              <w:cnfStyle w:val="000000010000"/>
              <w:rPr>
                <w:b/>
                <w:sz w:val="14"/>
                <w:szCs w:val="14"/>
              </w:rPr>
            </w:pPr>
          </w:p>
        </w:tc>
        <w:tc>
          <w:tcPr>
            <w:tcW w:w="999" w:type="dxa"/>
            <w:vAlign w:val="center"/>
          </w:tcPr>
          <w:p w:rsidR="009A7262" w:rsidRPr="005D1954" w:rsidRDefault="009A7262" w:rsidP="007234A3">
            <w:pPr>
              <w:pStyle w:val="Default"/>
              <w:spacing w:before="60" w:after="60"/>
              <w:jc w:val="center"/>
              <w:cnfStyle w:val="000000010000"/>
              <w:rPr>
                <w:sz w:val="14"/>
                <w:szCs w:val="14"/>
              </w:rPr>
            </w:pPr>
          </w:p>
        </w:tc>
      </w:tr>
      <w:tr w:rsidR="000469D0" w:rsidRPr="005D1954" w:rsidTr="007F3995">
        <w:trPr>
          <w:cnfStyle w:val="000000100000"/>
          <w:trHeight w:val="409"/>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Acidentes de trabalho</w:t>
            </w:r>
          </w:p>
        </w:tc>
        <w:tc>
          <w:tcPr>
            <w:tcW w:w="602" w:type="dxa"/>
            <w:vAlign w:val="center"/>
          </w:tcPr>
          <w:p w:rsidR="009A7262" w:rsidRPr="005D1954" w:rsidRDefault="009A7262" w:rsidP="007234A3">
            <w:pPr>
              <w:pStyle w:val="Default"/>
              <w:spacing w:before="60" w:after="60"/>
              <w:jc w:val="center"/>
              <w:cnfStyle w:val="000000100000"/>
              <w:rPr>
                <w:sz w:val="14"/>
                <w:szCs w:val="14"/>
              </w:rPr>
            </w:pPr>
          </w:p>
        </w:tc>
        <w:tc>
          <w:tcPr>
            <w:tcW w:w="899" w:type="dxa"/>
            <w:vAlign w:val="center"/>
          </w:tcPr>
          <w:p w:rsidR="009A7262" w:rsidRPr="005D1954" w:rsidRDefault="009A7262" w:rsidP="007234A3">
            <w:pPr>
              <w:pStyle w:val="Default"/>
              <w:spacing w:before="60" w:after="60"/>
              <w:jc w:val="center"/>
              <w:cnfStyle w:val="000000100000"/>
              <w:rPr>
                <w:sz w:val="14"/>
                <w:szCs w:val="14"/>
              </w:rPr>
            </w:pPr>
          </w:p>
        </w:tc>
        <w:tc>
          <w:tcPr>
            <w:tcW w:w="851" w:type="dxa"/>
            <w:vAlign w:val="center"/>
          </w:tcPr>
          <w:p w:rsidR="009A7262" w:rsidRPr="005D1954" w:rsidRDefault="009A7262" w:rsidP="007234A3">
            <w:pPr>
              <w:pStyle w:val="Default"/>
              <w:spacing w:before="60" w:after="60"/>
              <w:jc w:val="center"/>
              <w:cnfStyle w:val="000000100000"/>
              <w:rPr>
                <w:sz w:val="14"/>
                <w:szCs w:val="14"/>
              </w:rPr>
            </w:pPr>
          </w:p>
        </w:tc>
        <w:tc>
          <w:tcPr>
            <w:tcW w:w="978" w:type="dxa"/>
            <w:vAlign w:val="center"/>
          </w:tcPr>
          <w:p w:rsidR="009A7262" w:rsidRPr="005D1954" w:rsidRDefault="009A7262" w:rsidP="007234A3">
            <w:pPr>
              <w:pStyle w:val="Default"/>
              <w:spacing w:before="60" w:after="60"/>
              <w:jc w:val="center"/>
              <w:cnfStyle w:val="000000100000"/>
              <w:rPr>
                <w:sz w:val="14"/>
                <w:szCs w:val="14"/>
              </w:rPr>
            </w:pPr>
          </w:p>
        </w:tc>
        <w:tc>
          <w:tcPr>
            <w:tcW w:w="977" w:type="dxa"/>
            <w:vAlign w:val="center"/>
          </w:tcPr>
          <w:p w:rsidR="009A7262" w:rsidRPr="005D1954" w:rsidRDefault="009A7262" w:rsidP="007234A3">
            <w:pPr>
              <w:pStyle w:val="Default"/>
              <w:spacing w:before="60" w:after="60"/>
              <w:jc w:val="center"/>
              <w:cnfStyle w:val="000000100000"/>
              <w:rPr>
                <w:sz w:val="14"/>
                <w:szCs w:val="14"/>
              </w:rPr>
            </w:pPr>
          </w:p>
        </w:tc>
        <w:tc>
          <w:tcPr>
            <w:tcW w:w="993" w:type="dxa"/>
            <w:vAlign w:val="center"/>
          </w:tcPr>
          <w:p w:rsidR="009A7262" w:rsidRPr="005D1954" w:rsidRDefault="009A7262" w:rsidP="007234A3">
            <w:pPr>
              <w:pStyle w:val="Default"/>
              <w:spacing w:before="60" w:after="60"/>
              <w:jc w:val="center"/>
              <w:cnfStyle w:val="000000100000"/>
              <w:rPr>
                <w:b/>
                <w:sz w:val="14"/>
                <w:szCs w:val="14"/>
              </w:rPr>
            </w:pPr>
          </w:p>
        </w:tc>
        <w:tc>
          <w:tcPr>
            <w:tcW w:w="999" w:type="dxa"/>
            <w:vAlign w:val="center"/>
          </w:tcPr>
          <w:p w:rsidR="009A7262" w:rsidRPr="005D1954" w:rsidRDefault="009A7262" w:rsidP="007234A3">
            <w:pPr>
              <w:pStyle w:val="Default"/>
              <w:spacing w:before="60" w:after="60"/>
              <w:jc w:val="center"/>
              <w:cnfStyle w:val="000000100000"/>
              <w:rPr>
                <w:sz w:val="14"/>
                <w:szCs w:val="14"/>
              </w:rPr>
            </w:pPr>
          </w:p>
        </w:tc>
      </w:tr>
      <w:tr w:rsidR="000469D0" w:rsidRPr="005D1954" w:rsidTr="007F3995">
        <w:trPr>
          <w:cnfStyle w:val="000000010000"/>
          <w:trHeight w:val="393"/>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Rotação de pessoal</w:t>
            </w:r>
          </w:p>
        </w:tc>
        <w:tc>
          <w:tcPr>
            <w:tcW w:w="602" w:type="dxa"/>
            <w:vAlign w:val="center"/>
          </w:tcPr>
          <w:p w:rsidR="009A7262" w:rsidRPr="005D1954" w:rsidRDefault="009A7262" w:rsidP="007234A3">
            <w:pPr>
              <w:pStyle w:val="Default"/>
              <w:spacing w:before="60" w:after="60"/>
              <w:jc w:val="center"/>
              <w:cnfStyle w:val="000000010000"/>
              <w:rPr>
                <w:sz w:val="14"/>
                <w:szCs w:val="14"/>
              </w:rPr>
            </w:pPr>
          </w:p>
        </w:tc>
        <w:tc>
          <w:tcPr>
            <w:tcW w:w="899" w:type="dxa"/>
            <w:vAlign w:val="center"/>
          </w:tcPr>
          <w:p w:rsidR="009A7262" w:rsidRPr="005D1954" w:rsidRDefault="009A7262" w:rsidP="007234A3">
            <w:pPr>
              <w:pStyle w:val="Default"/>
              <w:spacing w:before="60" w:after="60"/>
              <w:jc w:val="center"/>
              <w:cnfStyle w:val="000000010000"/>
              <w:rPr>
                <w:sz w:val="14"/>
                <w:szCs w:val="14"/>
              </w:rPr>
            </w:pPr>
          </w:p>
        </w:tc>
        <w:tc>
          <w:tcPr>
            <w:tcW w:w="851" w:type="dxa"/>
            <w:vAlign w:val="center"/>
          </w:tcPr>
          <w:p w:rsidR="009A7262" w:rsidRPr="005D1954" w:rsidRDefault="009A7262" w:rsidP="007234A3">
            <w:pPr>
              <w:pStyle w:val="Default"/>
              <w:spacing w:before="60" w:after="60"/>
              <w:jc w:val="center"/>
              <w:cnfStyle w:val="000000010000"/>
              <w:rPr>
                <w:sz w:val="14"/>
                <w:szCs w:val="14"/>
              </w:rPr>
            </w:pPr>
          </w:p>
        </w:tc>
        <w:tc>
          <w:tcPr>
            <w:tcW w:w="978" w:type="dxa"/>
            <w:vAlign w:val="center"/>
          </w:tcPr>
          <w:p w:rsidR="009A7262" w:rsidRPr="005D1954" w:rsidRDefault="009A7262" w:rsidP="007234A3">
            <w:pPr>
              <w:pStyle w:val="Default"/>
              <w:spacing w:before="60" w:after="60"/>
              <w:jc w:val="center"/>
              <w:cnfStyle w:val="000000010000"/>
              <w:rPr>
                <w:sz w:val="14"/>
                <w:szCs w:val="14"/>
              </w:rPr>
            </w:pPr>
          </w:p>
        </w:tc>
        <w:tc>
          <w:tcPr>
            <w:tcW w:w="977" w:type="dxa"/>
            <w:vAlign w:val="center"/>
          </w:tcPr>
          <w:p w:rsidR="009A7262" w:rsidRPr="005D1954" w:rsidRDefault="009A7262" w:rsidP="007234A3">
            <w:pPr>
              <w:pStyle w:val="Default"/>
              <w:spacing w:before="60" w:after="60"/>
              <w:jc w:val="center"/>
              <w:cnfStyle w:val="000000010000"/>
              <w:rPr>
                <w:sz w:val="14"/>
                <w:szCs w:val="14"/>
              </w:rPr>
            </w:pPr>
          </w:p>
        </w:tc>
        <w:tc>
          <w:tcPr>
            <w:tcW w:w="993" w:type="dxa"/>
            <w:vAlign w:val="center"/>
          </w:tcPr>
          <w:p w:rsidR="009A7262" w:rsidRPr="005D1954" w:rsidRDefault="009A7262" w:rsidP="007234A3">
            <w:pPr>
              <w:pStyle w:val="Default"/>
              <w:spacing w:before="60" w:after="60"/>
              <w:jc w:val="center"/>
              <w:cnfStyle w:val="000000010000"/>
              <w:rPr>
                <w:b/>
                <w:sz w:val="14"/>
                <w:szCs w:val="14"/>
              </w:rPr>
            </w:pPr>
          </w:p>
        </w:tc>
        <w:tc>
          <w:tcPr>
            <w:tcW w:w="999" w:type="dxa"/>
            <w:vAlign w:val="center"/>
          </w:tcPr>
          <w:p w:rsidR="009A7262" w:rsidRPr="005D1954" w:rsidRDefault="009A7262" w:rsidP="007234A3">
            <w:pPr>
              <w:pStyle w:val="Default"/>
              <w:spacing w:before="60" w:after="60"/>
              <w:jc w:val="center"/>
              <w:cnfStyle w:val="000000010000"/>
              <w:rPr>
                <w:sz w:val="14"/>
                <w:szCs w:val="14"/>
              </w:rPr>
            </w:pPr>
          </w:p>
        </w:tc>
      </w:tr>
      <w:tr w:rsidR="000469D0" w:rsidRPr="005D1954" w:rsidTr="007F3995">
        <w:trPr>
          <w:cnfStyle w:val="000000100000"/>
          <w:trHeight w:val="409"/>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Qualidade dos produtos</w:t>
            </w:r>
          </w:p>
        </w:tc>
        <w:tc>
          <w:tcPr>
            <w:tcW w:w="602" w:type="dxa"/>
            <w:vAlign w:val="center"/>
          </w:tcPr>
          <w:p w:rsidR="009A7262" w:rsidRPr="005D1954" w:rsidRDefault="009A7262" w:rsidP="007234A3">
            <w:pPr>
              <w:pStyle w:val="Default"/>
              <w:spacing w:before="60" w:after="60"/>
              <w:jc w:val="center"/>
              <w:cnfStyle w:val="000000100000"/>
              <w:rPr>
                <w:sz w:val="14"/>
                <w:szCs w:val="14"/>
              </w:rPr>
            </w:pPr>
          </w:p>
        </w:tc>
        <w:tc>
          <w:tcPr>
            <w:tcW w:w="899" w:type="dxa"/>
            <w:vAlign w:val="center"/>
          </w:tcPr>
          <w:p w:rsidR="009A7262" w:rsidRPr="005D1954" w:rsidRDefault="009A7262" w:rsidP="007234A3">
            <w:pPr>
              <w:pStyle w:val="Default"/>
              <w:spacing w:before="60" w:after="60"/>
              <w:jc w:val="center"/>
              <w:cnfStyle w:val="000000100000"/>
              <w:rPr>
                <w:sz w:val="14"/>
                <w:szCs w:val="14"/>
              </w:rPr>
            </w:pPr>
          </w:p>
        </w:tc>
        <w:tc>
          <w:tcPr>
            <w:tcW w:w="851" w:type="dxa"/>
            <w:vAlign w:val="center"/>
          </w:tcPr>
          <w:p w:rsidR="009A7262" w:rsidRPr="005D1954" w:rsidRDefault="009A7262" w:rsidP="007234A3">
            <w:pPr>
              <w:pStyle w:val="Default"/>
              <w:spacing w:before="60" w:after="60"/>
              <w:jc w:val="center"/>
              <w:cnfStyle w:val="000000100000"/>
              <w:rPr>
                <w:sz w:val="14"/>
                <w:szCs w:val="14"/>
              </w:rPr>
            </w:pPr>
          </w:p>
        </w:tc>
        <w:tc>
          <w:tcPr>
            <w:tcW w:w="978" w:type="dxa"/>
            <w:vAlign w:val="center"/>
          </w:tcPr>
          <w:p w:rsidR="009A7262" w:rsidRPr="005D1954" w:rsidRDefault="009A7262" w:rsidP="007234A3">
            <w:pPr>
              <w:pStyle w:val="Default"/>
              <w:spacing w:before="60" w:after="60"/>
              <w:jc w:val="center"/>
              <w:cnfStyle w:val="000000100000"/>
              <w:rPr>
                <w:sz w:val="14"/>
                <w:szCs w:val="14"/>
              </w:rPr>
            </w:pPr>
          </w:p>
        </w:tc>
        <w:tc>
          <w:tcPr>
            <w:tcW w:w="977" w:type="dxa"/>
            <w:vAlign w:val="center"/>
          </w:tcPr>
          <w:p w:rsidR="009A7262" w:rsidRPr="005D1954" w:rsidRDefault="009A7262" w:rsidP="007234A3">
            <w:pPr>
              <w:pStyle w:val="Default"/>
              <w:spacing w:before="60" w:after="60"/>
              <w:jc w:val="center"/>
              <w:cnfStyle w:val="000000100000"/>
              <w:rPr>
                <w:sz w:val="14"/>
                <w:szCs w:val="14"/>
              </w:rPr>
            </w:pPr>
          </w:p>
        </w:tc>
        <w:tc>
          <w:tcPr>
            <w:tcW w:w="993" w:type="dxa"/>
            <w:vAlign w:val="center"/>
          </w:tcPr>
          <w:p w:rsidR="009A7262" w:rsidRPr="005D1954" w:rsidRDefault="009A7262" w:rsidP="007234A3">
            <w:pPr>
              <w:pStyle w:val="Default"/>
              <w:spacing w:before="60" w:after="60"/>
              <w:jc w:val="center"/>
              <w:cnfStyle w:val="000000100000"/>
              <w:rPr>
                <w:b/>
                <w:sz w:val="14"/>
                <w:szCs w:val="14"/>
              </w:rPr>
            </w:pPr>
          </w:p>
        </w:tc>
        <w:tc>
          <w:tcPr>
            <w:tcW w:w="999" w:type="dxa"/>
            <w:vAlign w:val="center"/>
          </w:tcPr>
          <w:p w:rsidR="009A7262" w:rsidRPr="005D1954" w:rsidRDefault="009A7262" w:rsidP="007234A3">
            <w:pPr>
              <w:pStyle w:val="Default"/>
              <w:spacing w:before="60" w:after="60"/>
              <w:jc w:val="center"/>
              <w:cnfStyle w:val="000000100000"/>
              <w:rPr>
                <w:sz w:val="14"/>
                <w:szCs w:val="14"/>
              </w:rPr>
            </w:pPr>
          </w:p>
        </w:tc>
      </w:tr>
      <w:tr w:rsidR="000469D0" w:rsidRPr="005D1954" w:rsidTr="007F3995">
        <w:trPr>
          <w:cnfStyle w:val="000000010000"/>
          <w:trHeight w:val="671"/>
          <w:jc w:val="center"/>
        </w:trPr>
        <w:tc>
          <w:tcPr>
            <w:cnfStyle w:val="001000000000"/>
            <w:tcW w:w="1784" w:type="dxa"/>
            <w:vAlign w:val="center"/>
          </w:tcPr>
          <w:p w:rsidR="009A7262" w:rsidRPr="005D1954" w:rsidRDefault="009A7262" w:rsidP="007234A3">
            <w:pPr>
              <w:pStyle w:val="Default"/>
              <w:spacing w:before="60" w:after="60"/>
              <w:jc w:val="center"/>
              <w:rPr>
                <w:b w:val="0"/>
                <w:sz w:val="14"/>
                <w:szCs w:val="14"/>
              </w:rPr>
            </w:pPr>
            <w:r w:rsidRPr="005D1954">
              <w:rPr>
                <w:b w:val="0"/>
                <w:sz w:val="14"/>
                <w:szCs w:val="14"/>
              </w:rPr>
              <w:t>Variância da produtividade</w:t>
            </w:r>
          </w:p>
        </w:tc>
        <w:tc>
          <w:tcPr>
            <w:tcW w:w="602" w:type="dxa"/>
            <w:vAlign w:val="center"/>
          </w:tcPr>
          <w:p w:rsidR="009A7262" w:rsidRPr="005D1954" w:rsidRDefault="009A7262" w:rsidP="007234A3">
            <w:pPr>
              <w:pStyle w:val="Default"/>
              <w:spacing w:before="60" w:after="60"/>
              <w:jc w:val="center"/>
              <w:cnfStyle w:val="000000010000"/>
              <w:rPr>
                <w:sz w:val="14"/>
                <w:szCs w:val="14"/>
              </w:rPr>
            </w:pPr>
          </w:p>
        </w:tc>
        <w:tc>
          <w:tcPr>
            <w:tcW w:w="899" w:type="dxa"/>
            <w:vAlign w:val="center"/>
          </w:tcPr>
          <w:p w:rsidR="009A7262" w:rsidRPr="005D1954" w:rsidRDefault="009A7262" w:rsidP="007234A3">
            <w:pPr>
              <w:pStyle w:val="Default"/>
              <w:spacing w:before="60" w:after="60"/>
              <w:jc w:val="center"/>
              <w:cnfStyle w:val="000000010000"/>
              <w:rPr>
                <w:sz w:val="14"/>
                <w:szCs w:val="14"/>
              </w:rPr>
            </w:pPr>
          </w:p>
        </w:tc>
        <w:tc>
          <w:tcPr>
            <w:tcW w:w="851" w:type="dxa"/>
            <w:vAlign w:val="center"/>
          </w:tcPr>
          <w:p w:rsidR="009A7262" w:rsidRPr="005D1954" w:rsidRDefault="009A7262" w:rsidP="007234A3">
            <w:pPr>
              <w:pStyle w:val="Default"/>
              <w:spacing w:before="60" w:after="60"/>
              <w:jc w:val="center"/>
              <w:cnfStyle w:val="000000010000"/>
              <w:rPr>
                <w:sz w:val="14"/>
                <w:szCs w:val="14"/>
              </w:rPr>
            </w:pPr>
          </w:p>
        </w:tc>
        <w:tc>
          <w:tcPr>
            <w:tcW w:w="978" w:type="dxa"/>
            <w:vAlign w:val="center"/>
          </w:tcPr>
          <w:p w:rsidR="009A7262" w:rsidRPr="005D1954" w:rsidRDefault="009A7262" w:rsidP="007234A3">
            <w:pPr>
              <w:pStyle w:val="Default"/>
              <w:spacing w:before="60" w:after="60"/>
              <w:jc w:val="center"/>
              <w:cnfStyle w:val="000000010000"/>
              <w:rPr>
                <w:sz w:val="14"/>
                <w:szCs w:val="14"/>
              </w:rPr>
            </w:pPr>
          </w:p>
        </w:tc>
        <w:tc>
          <w:tcPr>
            <w:tcW w:w="977" w:type="dxa"/>
            <w:vAlign w:val="center"/>
          </w:tcPr>
          <w:p w:rsidR="009A7262" w:rsidRPr="005D1954" w:rsidRDefault="009A7262" w:rsidP="007234A3">
            <w:pPr>
              <w:pStyle w:val="Default"/>
              <w:spacing w:before="60" w:after="60"/>
              <w:jc w:val="center"/>
              <w:cnfStyle w:val="000000010000"/>
              <w:rPr>
                <w:sz w:val="14"/>
                <w:szCs w:val="14"/>
              </w:rPr>
            </w:pPr>
          </w:p>
        </w:tc>
        <w:tc>
          <w:tcPr>
            <w:tcW w:w="993" w:type="dxa"/>
            <w:vAlign w:val="center"/>
          </w:tcPr>
          <w:p w:rsidR="009A7262" w:rsidRPr="005D1954" w:rsidRDefault="009A7262" w:rsidP="007234A3">
            <w:pPr>
              <w:pStyle w:val="Default"/>
              <w:spacing w:before="60" w:after="60"/>
              <w:jc w:val="center"/>
              <w:cnfStyle w:val="000000010000"/>
              <w:rPr>
                <w:b/>
                <w:sz w:val="14"/>
                <w:szCs w:val="14"/>
              </w:rPr>
            </w:pPr>
          </w:p>
        </w:tc>
        <w:tc>
          <w:tcPr>
            <w:tcW w:w="999" w:type="dxa"/>
            <w:vAlign w:val="center"/>
          </w:tcPr>
          <w:p w:rsidR="009A7262" w:rsidRPr="005D1954" w:rsidRDefault="009A7262" w:rsidP="007234A3">
            <w:pPr>
              <w:pStyle w:val="Default"/>
              <w:spacing w:before="60" w:after="60"/>
              <w:jc w:val="center"/>
              <w:cnfStyle w:val="000000010000"/>
              <w:rPr>
                <w:sz w:val="14"/>
                <w:szCs w:val="14"/>
              </w:rPr>
            </w:pPr>
          </w:p>
        </w:tc>
      </w:tr>
      <w:tr w:rsidR="000469D0" w:rsidRPr="005D1954" w:rsidTr="007F3995">
        <w:trPr>
          <w:cnfStyle w:val="000000100000"/>
          <w:trHeight w:val="409"/>
          <w:jc w:val="center"/>
        </w:trPr>
        <w:tc>
          <w:tcPr>
            <w:cnfStyle w:val="001000000000"/>
            <w:tcW w:w="1784" w:type="dxa"/>
            <w:vAlign w:val="center"/>
          </w:tcPr>
          <w:p w:rsidR="009A7262" w:rsidRPr="005D1954" w:rsidRDefault="009A7262" w:rsidP="007234A3">
            <w:pPr>
              <w:pStyle w:val="Default"/>
              <w:spacing w:before="60" w:after="60"/>
              <w:jc w:val="center"/>
              <w:rPr>
                <w:sz w:val="14"/>
                <w:szCs w:val="14"/>
              </w:rPr>
            </w:pPr>
            <w:r w:rsidRPr="005D1954">
              <w:rPr>
                <w:sz w:val="14"/>
                <w:szCs w:val="14"/>
              </w:rPr>
              <w:t>Total</w:t>
            </w:r>
          </w:p>
        </w:tc>
        <w:tc>
          <w:tcPr>
            <w:tcW w:w="602" w:type="dxa"/>
            <w:vAlign w:val="center"/>
          </w:tcPr>
          <w:p w:rsidR="009A7262" w:rsidRPr="005D1954" w:rsidRDefault="009A7262" w:rsidP="007234A3">
            <w:pPr>
              <w:pStyle w:val="Default"/>
              <w:spacing w:before="60" w:after="60"/>
              <w:jc w:val="center"/>
              <w:cnfStyle w:val="000000100000"/>
              <w:rPr>
                <w:b/>
                <w:sz w:val="14"/>
                <w:szCs w:val="14"/>
              </w:rPr>
            </w:pPr>
          </w:p>
        </w:tc>
        <w:tc>
          <w:tcPr>
            <w:tcW w:w="899" w:type="dxa"/>
            <w:vAlign w:val="center"/>
          </w:tcPr>
          <w:p w:rsidR="009A7262" w:rsidRPr="005D1954" w:rsidRDefault="009A7262" w:rsidP="007234A3">
            <w:pPr>
              <w:pStyle w:val="Default"/>
              <w:spacing w:before="60" w:after="60"/>
              <w:jc w:val="center"/>
              <w:cnfStyle w:val="000000100000"/>
              <w:rPr>
                <w:b/>
                <w:sz w:val="14"/>
                <w:szCs w:val="14"/>
              </w:rPr>
            </w:pPr>
          </w:p>
        </w:tc>
        <w:tc>
          <w:tcPr>
            <w:tcW w:w="851" w:type="dxa"/>
            <w:vAlign w:val="center"/>
          </w:tcPr>
          <w:p w:rsidR="009A7262" w:rsidRPr="005D1954" w:rsidRDefault="009A7262" w:rsidP="007234A3">
            <w:pPr>
              <w:pStyle w:val="Default"/>
              <w:spacing w:before="60" w:after="60"/>
              <w:jc w:val="center"/>
              <w:cnfStyle w:val="000000100000"/>
              <w:rPr>
                <w:b/>
                <w:sz w:val="14"/>
                <w:szCs w:val="14"/>
              </w:rPr>
            </w:pPr>
          </w:p>
        </w:tc>
        <w:tc>
          <w:tcPr>
            <w:tcW w:w="978" w:type="dxa"/>
            <w:vAlign w:val="center"/>
          </w:tcPr>
          <w:p w:rsidR="009A7262" w:rsidRPr="005D1954" w:rsidRDefault="009A7262" w:rsidP="007234A3">
            <w:pPr>
              <w:pStyle w:val="Default"/>
              <w:spacing w:before="60" w:after="60"/>
              <w:jc w:val="center"/>
              <w:cnfStyle w:val="000000100000"/>
              <w:rPr>
                <w:b/>
                <w:sz w:val="14"/>
                <w:szCs w:val="14"/>
              </w:rPr>
            </w:pPr>
          </w:p>
        </w:tc>
        <w:tc>
          <w:tcPr>
            <w:tcW w:w="977" w:type="dxa"/>
            <w:vAlign w:val="center"/>
          </w:tcPr>
          <w:p w:rsidR="009A7262" w:rsidRPr="005D1954" w:rsidRDefault="009A7262" w:rsidP="007234A3">
            <w:pPr>
              <w:pStyle w:val="Default"/>
              <w:spacing w:before="60" w:after="60"/>
              <w:jc w:val="center"/>
              <w:cnfStyle w:val="000000100000"/>
              <w:rPr>
                <w:b/>
                <w:sz w:val="14"/>
                <w:szCs w:val="14"/>
              </w:rPr>
            </w:pPr>
          </w:p>
        </w:tc>
        <w:tc>
          <w:tcPr>
            <w:tcW w:w="993" w:type="dxa"/>
            <w:vAlign w:val="center"/>
          </w:tcPr>
          <w:p w:rsidR="009A7262" w:rsidRPr="005D1954" w:rsidRDefault="00BA397B" w:rsidP="007234A3">
            <w:pPr>
              <w:pStyle w:val="Default"/>
              <w:spacing w:before="60" w:after="60"/>
              <w:jc w:val="center"/>
              <w:cnfStyle w:val="000000100000"/>
              <w:rPr>
                <w:b/>
                <w:sz w:val="14"/>
                <w:szCs w:val="14"/>
              </w:rPr>
            </w:pPr>
            <w:proofErr w:type="gramStart"/>
            <w:r>
              <w:rPr>
                <w:b/>
                <w:sz w:val="14"/>
                <w:szCs w:val="14"/>
              </w:rPr>
              <w:t>Total(CO</w:t>
            </w:r>
            <w:proofErr w:type="gramEnd"/>
            <w:r>
              <w:rPr>
                <w:b/>
                <w:sz w:val="14"/>
                <w:szCs w:val="14"/>
              </w:rPr>
              <w:t>)</w:t>
            </w:r>
          </w:p>
        </w:tc>
        <w:tc>
          <w:tcPr>
            <w:tcW w:w="999" w:type="dxa"/>
            <w:vAlign w:val="center"/>
          </w:tcPr>
          <w:p w:rsidR="009A7262" w:rsidRPr="005D1954" w:rsidRDefault="00BA397B" w:rsidP="007234A3">
            <w:pPr>
              <w:pStyle w:val="Default"/>
              <w:spacing w:before="60" w:after="60"/>
              <w:jc w:val="center"/>
              <w:cnfStyle w:val="000000100000"/>
              <w:rPr>
                <w:sz w:val="14"/>
                <w:szCs w:val="14"/>
              </w:rPr>
            </w:pPr>
            <w:proofErr w:type="gramStart"/>
            <w:r>
              <w:rPr>
                <w:sz w:val="14"/>
                <w:szCs w:val="14"/>
              </w:rPr>
              <w:t>Total(</w:t>
            </w:r>
            <w:r w:rsidR="000469D0" w:rsidRPr="005D1954">
              <w:rPr>
                <w:sz w:val="14"/>
                <w:szCs w:val="14"/>
              </w:rPr>
              <w:t>Riscos</w:t>
            </w:r>
            <w:proofErr w:type="gramEnd"/>
            <w:r>
              <w:rPr>
                <w:sz w:val="14"/>
                <w:szCs w:val="14"/>
              </w:rPr>
              <w:t>)</w:t>
            </w:r>
          </w:p>
        </w:tc>
      </w:tr>
      <w:tr w:rsidR="000469D0" w:rsidRPr="005D1954" w:rsidTr="007F3995">
        <w:trPr>
          <w:cnfStyle w:val="000000010000"/>
          <w:trHeight w:val="409"/>
          <w:jc w:val="center"/>
        </w:trPr>
        <w:tc>
          <w:tcPr>
            <w:cnfStyle w:val="001000000000"/>
            <w:tcW w:w="1784" w:type="dxa"/>
            <w:vAlign w:val="center"/>
          </w:tcPr>
          <w:p w:rsidR="000469D0" w:rsidRPr="005D1954" w:rsidRDefault="000469D0" w:rsidP="007234A3">
            <w:pPr>
              <w:pStyle w:val="Default"/>
              <w:spacing w:before="60" w:after="60"/>
              <w:jc w:val="center"/>
              <w:rPr>
                <w:b w:val="0"/>
                <w:sz w:val="14"/>
                <w:szCs w:val="14"/>
              </w:rPr>
            </w:pPr>
            <w:r w:rsidRPr="005D1954">
              <w:rPr>
                <w:b w:val="0"/>
                <w:sz w:val="14"/>
                <w:szCs w:val="14"/>
              </w:rPr>
              <w:t>Conceitos económicos</w:t>
            </w:r>
          </w:p>
        </w:tc>
        <w:tc>
          <w:tcPr>
            <w:tcW w:w="2353" w:type="dxa"/>
            <w:gridSpan w:val="3"/>
            <w:vAlign w:val="center"/>
          </w:tcPr>
          <w:p w:rsidR="000469D0" w:rsidRPr="005D1954" w:rsidRDefault="000469D0" w:rsidP="007234A3">
            <w:pPr>
              <w:pStyle w:val="Default"/>
              <w:spacing w:before="60" w:after="60"/>
              <w:jc w:val="center"/>
              <w:cnfStyle w:val="000000010000"/>
              <w:rPr>
                <w:sz w:val="14"/>
                <w:szCs w:val="14"/>
              </w:rPr>
            </w:pPr>
            <w:r w:rsidRPr="005D1954">
              <w:rPr>
                <w:sz w:val="14"/>
                <w:szCs w:val="14"/>
              </w:rPr>
              <w:t>Custos históricos</w:t>
            </w:r>
          </w:p>
        </w:tc>
        <w:tc>
          <w:tcPr>
            <w:tcW w:w="1955" w:type="dxa"/>
            <w:gridSpan w:val="2"/>
            <w:vAlign w:val="center"/>
          </w:tcPr>
          <w:p w:rsidR="000469D0" w:rsidRPr="005D1954" w:rsidRDefault="000469D0" w:rsidP="007234A3">
            <w:pPr>
              <w:pStyle w:val="Default"/>
              <w:spacing w:before="60" w:after="60"/>
              <w:jc w:val="center"/>
              <w:cnfStyle w:val="000000010000"/>
              <w:rPr>
                <w:sz w:val="14"/>
                <w:szCs w:val="14"/>
              </w:rPr>
            </w:pPr>
            <w:r w:rsidRPr="005D1954">
              <w:rPr>
                <w:sz w:val="14"/>
                <w:szCs w:val="14"/>
              </w:rPr>
              <w:t>Custos de oportunidade</w:t>
            </w:r>
          </w:p>
        </w:tc>
        <w:tc>
          <w:tcPr>
            <w:tcW w:w="993" w:type="dxa"/>
            <w:vAlign w:val="center"/>
          </w:tcPr>
          <w:p w:rsidR="000469D0" w:rsidRPr="005D1954" w:rsidRDefault="000469D0" w:rsidP="007234A3">
            <w:pPr>
              <w:pStyle w:val="Default"/>
              <w:spacing w:before="60" w:after="60"/>
              <w:jc w:val="center"/>
              <w:cnfStyle w:val="000000010000"/>
              <w:rPr>
                <w:sz w:val="14"/>
                <w:szCs w:val="14"/>
              </w:rPr>
            </w:pPr>
          </w:p>
        </w:tc>
        <w:tc>
          <w:tcPr>
            <w:tcW w:w="999" w:type="dxa"/>
            <w:vAlign w:val="center"/>
          </w:tcPr>
          <w:p w:rsidR="000469D0" w:rsidRPr="005D1954" w:rsidRDefault="000469D0" w:rsidP="007234A3">
            <w:pPr>
              <w:pStyle w:val="Default"/>
              <w:spacing w:before="60" w:after="60"/>
              <w:jc w:val="center"/>
              <w:cnfStyle w:val="000000010000"/>
              <w:rPr>
                <w:sz w:val="14"/>
                <w:szCs w:val="14"/>
              </w:rPr>
            </w:pPr>
          </w:p>
        </w:tc>
      </w:tr>
      <w:tr w:rsidR="000469D0" w:rsidRPr="005D1954" w:rsidTr="007F3995">
        <w:trPr>
          <w:cnfStyle w:val="000000100000"/>
          <w:trHeight w:val="671"/>
          <w:jc w:val="center"/>
        </w:trPr>
        <w:tc>
          <w:tcPr>
            <w:cnfStyle w:val="001000000000"/>
            <w:tcW w:w="1784" w:type="dxa"/>
            <w:vAlign w:val="center"/>
          </w:tcPr>
          <w:p w:rsidR="000469D0" w:rsidRPr="005D1954" w:rsidRDefault="000469D0" w:rsidP="007234A3">
            <w:pPr>
              <w:pStyle w:val="Default"/>
              <w:spacing w:before="60" w:after="60"/>
              <w:jc w:val="center"/>
              <w:rPr>
                <w:b w:val="0"/>
                <w:sz w:val="14"/>
                <w:szCs w:val="14"/>
              </w:rPr>
            </w:pPr>
            <w:r w:rsidRPr="005D1954">
              <w:rPr>
                <w:b w:val="0"/>
                <w:sz w:val="14"/>
                <w:szCs w:val="14"/>
              </w:rPr>
              <w:t>Conceitos contabilísticos</w:t>
            </w:r>
          </w:p>
        </w:tc>
        <w:tc>
          <w:tcPr>
            <w:tcW w:w="2353" w:type="dxa"/>
            <w:gridSpan w:val="3"/>
            <w:vAlign w:val="center"/>
          </w:tcPr>
          <w:p w:rsidR="000469D0" w:rsidRPr="005D1954" w:rsidRDefault="000469D0" w:rsidP="007234A3">
            <w:pPr>
              <w:pStyle w:val="Default"/>
              <w:spacing w:before="60" w:after="60"/>
              <w:jc w:val="center"/>
              <w:cnfStyle w:val="000000100000"/>
              <w:rPr>
                <w:sz w:val="14"/>
                <w:szCs w:val="14"/>
              </w:rPr>
            </w:pPr>
            <w:proofErr w:type="spellStart"/>
            <w:r w:rsidRPr="005D1954">
              <w:rPr>
                <w:sz w:val="14"/>
                <w:szCs w:val="14"/>
              </w:rPr>
              <w:t>Sobre-despesa</w:t>
            </w:r>
            <w:proofErr w:type="spellEnd"/>
          </w:p>
        </w:tc>
        <w:tc>
          <w:tcPr>
            <w:tcW w:w="1955" w:type="dxa"/>
            <w:gridSpan w:val="2"/>
            <w:vAlign w:val="center"/>
          </w:tcPr>
          <w:p w:rsidR="000469D0" w:rsidRPr="005D1954" w:rsidRDefault="000469D0" w:rsidP="007234A3">
            <w:pPr>
              <w:pStyle w:val="Default"/>
              <w:spacing w:before="60" w:after="60"/>
              <w:jc w:val="center"/>
              <w:cnfStyle w:val="000000100000"/>
              <w:rPr>
                <w:sz w:val="14"/>
                <w:szCs w:val="14"/>
              </w:rPr>
            </w:pPr>
            <w:r w:rsidRPr="005D1954">
              <w:rPr>
                <w:sz w:val="14"/>
                <w:szCs w:val="14"/>
              </w:rPr>
              <w:t>Não produção (Produção desperdiçada)</w:t>
            </w:r>
          </w:p>
        </w:tc>
        <w:tc>
          <w:tcPr>
            <w:tcW w:w="993" w:type="dxa"/>
            <w:vAlign w:val="center"/>
          </w:tcPr>
          <w:p w:rsidR="000469D0" w:rsidRPr="005D1954" w:rsidRDefault="000469D0" w:rsidP="007234A3">
            <w:pPr>
              <w:pStyle w:val="Default"/>
              <w:spacing w:before="60" w:after="60"/>
              <w:jc w:val="center"/>
              <w:cnfStyle w:val="000000100000"/>
              <w:rPr>
                <w:sz w:val="14"/>
                <w:szCs w:val="14"/>
              </w:rPr>
            </w:pPr>
          </w:p>
        </w:tc>
        <w:tc>
          <w:tcPr>
            <w:tcW w:w="999" w:type="dxa"/>
            <w:vAlign w:val="center"/>
          </w:tcPr>
          <w:p w:rsidR="000469D0" w:rsidRPr="005D1954" w:rsidRDefault="000469D0" w:rsidP="007234A3">
            <w:pPr>
              <w:pStyle w:val="Default"/>
              <w:spacing w:before="60" w:after="60"/>
              <w:jc w:val="center"/>
              <w:cnfStyle w:val="000000100000"/>
              <w:rPr>
                <w:sz w:val="14"/>
                <w:szCs w:val="14"/>
              </w:rPr>
            </w:pPr>
          </w:p>
        </w:tc>
      </w:tr>
    </w:tbl>
    <w:p w:rsidR="00CD5FC0" w:rsidRPr="001C2898" w:rsidRDefault="00CD5FC0" w:rsidP="00A17998">
      <w:pPr>
        <w:pStyle w:val="Default"/>
        <w:jc w:val="center"/>
        <w:rPr>
          <w:sz w:val="22"/>
          <w:szCs w:val="22"/>
        </w:rPr>
      </w:pPr>
      <w:r w:rsidRPr="001C2898">
        <w:rPr>
          <w:b/>
          <w:sz w:val="22"/>
          <w:szCs w:val="22"/>
        </w:rPr>
        <w:t>Fonte</w:t>
      </w:r>
      <w:r w:rsidRPr="001C2898">
        <w:rPr>
          <w:sz w:val="22"/>
          <w:szCs w:val="22"/>
        </w:rPr>
        <w:t xml:space="preserve"> </w:t>
      </w:r>
      <w:r w:rsidR="000469D0" w:rsidRPr="00456B2B">
        <w:rPr>
          <w:sz w:val="22"/>
          <w:szCs w:val="22"/>
        </w:rPr>
        <w:t xml:space="preserve">Adaptado de </w:t>
      </w:r>
      <w:proofErr w:type="spellStart"/>
      <w:r w:rsidR="000469D0" w:rsidRPr="00456B2B">
        <w:rPr>
          <w:sz w:val="22"/>
          <w:szCs w:val="22"/>
        </w:rPr>
        <w:t>Savall</w:t>
      </w:r>
      <w:proofErr w:type="spellEnd"/>
      <w:r w:rsidR="000469D0" w:rsidRPr="00456B2B">
        <w:rPr>
          <w:sz w:val="22"/>
          <w:szCs w:val="22"/>
        </w:rPr>
        <w:t xml:space="preserve"> e </w:t>
      </w:r>
      <w:proofErr w:type="spellStart"/>
      <w:r w:rsidR="000469D0" w:rsidRPr="00456B2B">
        <w:rPr>
          <w:sz w:val="22"/>
          <w:szCs w:val="22"/>
        </w:rPr>
        <w:t>Zardet</w:t>
      </w:r>
      <w:proofErr w:type="spellEnd"/>
      <w:r w:rsidR="000469D0" w:rsidRPr="00456B2B">
        <w:rPr>
          <w:sz w:val="22"/>
          <w:szCs w:val="22"/>
        </w:rPr>
        <w:t xml:space="preserve"> </w:t>
      </w:r>
      <w:r>
        <w:rPr>
          <w:sz w:val="22"/>
          <w:szCs w:val="22"/>
        </w:rPr>
        <w:t>(2008, p. 30</w:t>
      </w:r>
      <w:r w:rsidRPr="00456B2B">
        <w:rPr>
          <w:sz w:val="22"/>
          <w:szCs w:val="22"/>
        </w:rPr>
        <w:t>)</w:t>
      </w:r>
      <w:r w:rsidRPr="001C2898">
        <w:rPr>
          <w:sz w:val="22"/>
          <w:szCs w:val="22"/>
        </w:rPr>
        <w:t>.</w:t>
      </w:r>
    </w:p>
    <w:p w:rsidR="003206FB" w:rsidRPr="000B008C" w:rsidRDefault="000B008C" w:rsidP="00DF1219">
      <w:r w:rsidRPr="000B008C">
        <w:t>Há que ter em conta que no c</w:t>
      </w:r>
      <w:r w:rsidR="00C27FC6">
        <w:t>álculo</w:t>
      </w:r>
      <w:r>
        <w:t xml:space="preserve"> dos </w:t>
      </w:r>
      <w:r w:rsidR="002734CF">
        <w:t>CO</w:t>
      </w:r>
      <w:r>
        <w:t xml:space="preserve"> existem princípios comuns, a saber,</w:t>
      </w:r>
      <w:r w:rsidR="002A1C17">
        <w:t xml:space="preserve"> </w:t>
      </w:r>
      <w:proofErr w:type="spellStart"/>
      <w:r w:rsidR="002A1C17">
        <w:t>Savall</w:t>
      </w:r>
      <w:proofErr w:type="spellEnd"/>
      <w:r w:rsidR="002A1C17">
        <w:t xml:space="preserve"> e </w:t>
      </w:r>
      <w:proofErr w:type="spellStart"/>
      <w:r w:rsidR="002A1C17">
        <w:t>Zardet</w:t>
      </w:r>
      <w:proofErr w:type="spellEnd"/>
      <w:r w:rsidR="002A1C17">
        <w:t xml:space="preserve"> (2008</w:t>
      </w:r>
      <w:r>
        <w:t xml:space="preserve">): </w:t>
      </w:r>
      <w:proofErr w:type="spellStart"/>
      <w:r w:rsidR="00DC153D">
        <w:t>i</w:t>
      </w:r>
      <w:r>
        <w:t>soprodutividade</w:t>
      </w:r>
      <w:proofErr w:type="spellEnd"/>
      <w:r>
        <w:t xml:space="preserve"> do tempo de trabalho (</w:t>
      </w:r>
      <w:r w:rsidR="008A0323">
        <w:t>cada unidade de tempo, independentemente do dia/hora em que é gasta origina sempre uma produção m</w:t>
      </w:r>
      <w:r w:rsidR="008734AC">
        <w:t>édia e constante); p</w:t>
      </w:r>
      <w:r w:rsidR="008A0323">
        <w:t>rodutividade indireta do trabalho (o tempo despendido envolve todos os intervenientes, quer diretos q</w:t>
      </w:r>
      <w:r w:rsidR="00DC153D">
        <w:t>uer indiretos); a</w:t>
      </w:r>
      <w:r w:rsidR="008A0323">
        <w:t>locação racional de recursos (o equipamento e o pessoal são racionalmente determinados para um nível de atividade e produç</w:t>
      </w:r>
      <w:r w:rsidR="00DC153D">
        <w:t>ão antecipado); v</w:t>
      </w:r>
      <w:r w:rsidR="008A0323">
        <w:t>alor económico do trabalho humano (</w:t>
      </w:r>
      <w:r w:rsidR="00344B9E">
        <w:t xml:space="preserve">o tempo de trabalho é avaliado em termos da contribuição para a margem bruta nos custos </w:t>
      </w:r>
      <w:r w:rsidR="00344B9E">
        <w:lastRenderedPageBreak/>
        <w:t>variáveis)</w:t>
      </w:r>
      <w:r w:rsidR="00DC153D">
        <w:t>; e a</w:t>
      </w:r>
      <w:r w:rsidR="00344B9E">
        <w:t xml:space="preserve">tribuir trabalho direto a despesas fixas (o trabalho direto deve </w:t>
      </w:r>
      <w:r w:rsidR="006A5C14">
        <w:t>ser incluído nas despesas fixas</w:t>
      </w:r>
      <w:r w:rsidR="00344B9E">
        <w:t xml:space="preserve"> quando se estima o valor financeiro do trabalho humano).</w:t>
      </w:r>
    </w:p>
    <w:p w:rsidR="00F33F59" w:rsidRDefault="00F33F59" w:rsidP="00F8608F">
      <w:pPr>
        <w:pStyle w:val="Ttulo2"/>
      </w:pPr>
      <w:bookmarkStart w:id="18" w:name="_Toc6229011"/>
      <w:r>
        <w:t>A metodologia da abordagem socioeconómica</w:t>
      </w:r>
      <w:r w:rsidR="00C95C06">
        <w:t xml:space="preserve"> (</w:t>
      </w:r>
      <w:proofErr w:type="spellStart"/>
      <w:r w:rsidR="00C95C06">
        <w:t>Savall</w:t>
      </w:r>
      <w:proofErr w:type="spellEnd"/>
      <w:r w:rsidR="00C95C06">
        <w:t>/</w:t>
      </w:r>
      <w:proofErr w:type="spellStart"/>
      <w:r w:rsidR="00C95C06">
        <w:t>Zardet</w:t>
      </w:r>
      <w:proofErr w:type="spellEnd"/>
      <w:r w:rsidR="00C95C06">
        <w:t>)</w:t>
      </w:r>
      <w:bookmarkEnd w:id="18"/>
    </w:p>
    <w:p w:rsidR="007F530B" w:rsidRDefault="007F530B" w:rsidP="00DF1219">
      <w:r w:rsidRPr="00BB7691">
        <w:t>A</w:t>
      </w:r>
      <w:r>
        <w:t>pesar de existir há mais de 40 anos, a abordagem socioeconómica é desconhecida por muitas das pequenas, médias e grandes empresas do tecido empresarial português.</w:t>
      </w:r>
    </w:p>
    <w:p w:rsidR="007F530B" w:rsidRPr="00563FB5" w:rsidRDefault="001C5A8F" w:rsidP="00DF1219">
      <w:r w:rsidRPr="001C5A8F">
        <w:t>Para além de percebermos</w:t>
      </w:r>
      <w:r>
        <w:t xml:space="preserve">, </w:t>
      </w:r>
      <w:r w:rsidR="007234A3">
        <w:t xml:space="preserve">segundo </w:t>
      </w:r>
      <w:proofErr w:type="spellStart"/>
      <w:r w:rsidR="00563FB5">
        <w:t>Snieska</w:t>
      </w:r>
      <w:proofErr w:type="spellEnd"/>
      <w:r w:rsidR="00563FB5">
        <w:t xml:space="preserve">, </w:t>
      </w:r>
      <w:proofErr w:type="spellStart"/>
      <w:r w:rsidR="00563FB5">
        <w:t>Daunoriene</w:t>
      </w:r>
      <w:proofErr w:type="spellEnd"/>
      <w:r w:rsidR="00563FB5">
        <w:t xml:space="preserve"> e </w:t>
      </w:r>
      <w:proofErr w:type="spellStart"/>
      <w:r w:rsidR="00563FB5">
        <w:t>Zekeviciene</w:t>
      </w:r>
      <w:proofErr w:type="spellEnd"/>
      <w:r w:rsidR="00563FB5">
        <w:t xml:space="preserve"> (2013, p. 176),</w:t>
      </w:r>
      <w:r w:rsidRPr="001C5A8F">
        <w:t xml:space="preserve"> que «</w:t>
      </w:r>
      <w:r w:rsidRPr="005D34F6">
        <w:t xml:space="preserve">in </w:t>
      </w:r>
      <w:proofErr w:type="spellStart"/>
      <w:r w:rsidRPr="00FC0652">
        <w:t>modern</w:t>
      </w:r>
      <w:proofErr w:type="spellEnd"/>
      <w:r w:rsidRPr="00FC0652">
        <w:t xml:space="preserve"> global </w:t>
      </w:r>
      <w:proofErr w:type="spellStart"/>
      <w:r w:rsidRPr="00FC0652">
        <w:t>market</w:t>
      </w:r>
      <w:proofErr w:type="spellEnd"/>
      <w:r w:rsidRPr="00FC0652">
        <w:t xml:space="preserve"> </w:t>
      </w:r>
      <w:proofErr w:type="spellStart"/>
      <w:r w:rsidRPr="00FC0652">
        <w:t>organizations</w:t>
      </w:r>
      <w:proofErr w:type="spellEnd"/>
      <w:r w:rsidRPr="00FC0652">
        <w:t xml:space="preserve"> </w:t>
      </w:r>
      <w:proofErr w:type="spellStart"/>
      <w:r w:rsidRPr="00FC0652">
        <w:t>striving</w:t>
      </w:r>
      <w:proofErr w:type="spellEnd"/>
      <w:r w:rsidRPr="00FC0652">
        <w:t xml:space="preserve"> for </w:t>
      </w:r>
      <w:proofErr w:type="spellStart"/>
      <w:r w:rsidRPr="00FC0652">
        <w:t>survive</w:t>
      </w:r>
      <w:proofErr w:type="spellEnd"/>
      <w:r w:rsidRPr="00FC0652">
        <w:t xml:space="preserve"> </w:t>
      </w:r>
      <w:proofErr w:type="spellStart"/>
      <w:r w:rsidRPr="00FC0652">
        <w:t>and</w:t>
      </w:r>
      <w:proofErr w:type="spellEnd"/>
      <w:r w:rsidRPr="00FC0652">
        <w:t xml:space="preserve"> </w:t>
      </w:r>
      <w:proofErr w:type="spellStart"/>
      <w:r w:rsidRPr="00FC0652">
        <w:t>successful</w:t>
      </w:r>
      <w:proofErr w:type="spellEnd"/>
      <w:r w:rsidRPr="00FC0652">
        <w:t xml:space="preserve"> compete </w:t>
      </w:r>
      <w:proofErr w:type="spellStart"/>
      <w:r w:rsidRPr="00FC0652">
        <w:t>have</w:t>
      </w:r>
      <w:proofErr w:type="spellEnd"/>
      <w:r w:rsidRPr="00FC0652">
        <w:t xml:space="preserve"> </w:t>
      </w:r>
      <w:proofErr w:type="spellStart"/>
      <w:r w:rsidRPr="00FC0652">
        <w:t>not</w:t>
      </w:r>
      <w:proofErr w:type="spellEnd"/>
      <w:r w:rsidRPr="00FC0652">
        <w:t xml:space="preserve"> </w:t>
      </w:r>
      <w:proofErr w:type="spellStart"/>
      <w:r w:rsidRPr="00FC0652">
        <w:t>only</w:t>
      </w:r>
      <w:proofErr w:type="spellEnd"/>
      <w:r w:rsidRPr="00FC0652">
        <w:t xml:space="preserve"> to </w:t>
      </w:r>
      <w:proofErr w:type="spellStart"/>
      <w:r w:rsidRPr="00FC0652">
        <w:t>satisfy</w:t>
      </w:r>
      <w:proofErr w:type="spellEnd"/>
      <w:r w:rsidRPr="00FC0652">
        <w:t xml:space="preserve"> </w:t>
      </w:r>
      <w:proofErr w:type="spellStart"/>
      <w:r w:rsidRPr="00FC0652">
        <w:t>needs</w:t>
      </w:r>
      <w:proofErr w:type="spellEnd"/>
      <w:r w:rsidRPr="00FC0652">
        <w:t xml:space="preserve"> </w:t>
      </w:r>
      <w:proofErr w:type="spellStart"/>
      <w:r w:rsidRPr="00FC0652">
        <w:t>of</w:t>
      </w:r>
      <w:proofErr w:type="spellEnd"/>
      <w:r w:rsidRPr="00FC0652">
        <w:t xml:space="preserve"> </w:t>
      </w:r>
      <w:proofErr w:type="spellStart"/>
      <w:r w:rsidRPr="00FC0652">
        <w:t>customers</w:t>
      </w:r>
      <w:proofErr w:type="spellEnd"/>
      <w:r w:rsidRPr="00FC0652">
        <w:t xml:space="preserve"> </w:t>
      </w:r>
      <w:proofErr w:type="spellStart"/>
      <w:r w:rsidRPr="00FC0652">
        <w:t>but</w:t>
      </w:r>
      <w:proofErr w:type="spellEnd"/>
      <w:r w:rsidRPr="00FC0652">
        <w:t xml:space="preserve"> to </w:t>
      </w:r>
      <w:proofErr w:type="spellStart"/>
      <w:r w:rsidRPr="00FC0652">
        <w:t>perform</w:t>
      </w:r>
      <w:proofErr w:type="spellEnd"/>
      <w:r w:rsidRPr="00FC0652">
        <w:t xml:space="preserve"> </w:t>
      </w:r>
      <w:proofErr w:type="spellStart"/>
      <w:r w:rsidRPr="00FC0652">
        <w:t>it</w:t>
      </w:r>
      <w:proofErr w:type="spellEnd"/>
      <w:r w:rsidRPr="00FC0652">
        <w:t xml:space="preserve"> </w:t>
      </w:r>
      <w:proofErr w:type="spellStart"/>
      <w:r w:rsidRPr="00FC0652">
        <w:t>with</w:t>
      </w:r>
      <w:proofErr w:type="spellEnd"/>
      <w:r w:rsidRPr="00FC0652">
        <w:t xml:space="preserve"> </w:t>
      </w:r>
      <w:proofErr w:type="spellStart"/>
      <w:r w:rsidRPr="00FC0652">
        <w:t>the</w:t>
      </w:r>
      <w:proofErr w:type="spellEnd"/>
      <w:r w:rsidRPr="00FC0652">
        <w:t xml:space="preserve"> </w:t>
      </w:r>
      <w:proofErr w:type="spellStart"/>
      <w:r w:rsidRPr="00FC0652">
        <w:t>least</w:t>
      </w:r>
      <w:proofErr w:type="spellEnd"/>
      <w:r w:rsidRPr="00FC0652">
        <w:t xml:space="preserve"> </w:t>
      </w:r>
      <w:proofErr w:type="spellStart"/>
      <w:r w:rsidRPr="00FC0652">
        <w:t>costs</w:t>
      </w:r>
      <w:proofErr w:type="spellEnd"/>
      <w:r>
        <w:t>» temos de interiorizar em definitivo que</w:t>
      </w:r>
      <w:r w:rsidR="00563FB5">
        <w:t>, para a obtenção desses custos mínimos,</w:t>
      </w:r>
      <w:r>
        <w:t xml:space="preserve"> u</w:t>
      </w:r>
      <w:r w:rsidR="007F530B">
        <w:t xml:space="preserve">ma gestão e administração de empresas </w:t>
      </w:r>
      <w:r w:rsidR="00563FB5">
        <w:t>deverá considerar</w:t>
      </w:r>
      <w:r w:rsidR="007F530B">
        <w:t xml:space="preserve"> os custos fixos/variáveis </w:t>
      </w:r>
      <w:r w:rsidR="00CE7697">
        <w:t xml:space="preserve">tradicionais </w:t>
      </w:r>
      <w:r w:rsidR="007F530B">
        <w:t xml:space="preserve">mas </w:t>
      </w:r>
      <w:r w:rsidR="00563FB5">
        <w:t>nunca negligenciar</w:t>
      </w:r>
      <w:r w:rsidR="007F530B">
        <w:t xml:space="preserve"> os custos ocultos </w:t>
      </w:r>
      <w:r w:rsidR="00563FB5">
        <w:t xml:space="preserve">sob pena de se tornarem </w:t>
      </w:r>
      <w:r w:rsidR="007F530B">
        <w:t xml:space="preserve">órgãos empresariais ineficientes. A qualidade, produtividade e competitividade das empresas depende </w:t>
      </w:r>
      <w:r w:rsidR="00563FB5">
        <w:t xml:space="preserve">assim </w:t>
      </w:r>
      <w:r w:rsidR="007F530B">
        <w:t>da perceção que se tem, e do tratamento que se dá, aos disfuncionamentos geradores de custos ocultos.</w:t>
      </w:r>
    </w:p>
    <w:p w:rsidR="007F530B" w:rsidRDefault="007F530B" w:rsidP="00DF1219">
      <w:r>
        <w:t>A identificação dos custos ocultos é crucial para que os possamos compreender e, por um lado, perceber os fatores geradores desses custos de molde a os poder reduzir/eliminar, mesmo sabendo-se que são de difícil identificação, mensuração e redução, e, por outro lado, assegurar a competitividade, ou sobrevivência, da empresa num mercado exigente.</w:t>
      </w:r>
    </w:p>
    <w:p w:rsidR="002754EA" w:rsidRDefault="006C53FC" w:rsidP="00DF1219">
      <w:r>
        <w:t xml:space="preserve">Segundo </w:t>
      </w:r>
      <w:proofErr w:type="spellStart"/>
      <w:r w:rsidRPr="00BF0BE4">
        <w:rPr>
          <w:sz w:val="22"/>
          <w:szCs w:val="22"/>
        </w:rPr>
        <w:t>Savall</w:t>
      </w:r>
      <w:proofErr w:type="spellEnd"/>
      <w:r w:rsidRPr="00BF0BE4">
        <w:rPr>
          <w:sz w:val="22"/>
          <w:szCs w:val="22"/>
        </w:rPr>
        <w:t xml:space="preserve"> e </w:t>
      </w:r>
      <w:proofErr w:type="spellStart"/>
      <w:r w:rsidRPr="00BF0BE4">
        <w:rPr>
          <w:sz w:val="22"/>
          <w:szCs w:val="22"/>
        </w:rPr>
        <w:t>Zardel</w:t>
      </w:r>
      <w:proofErr w:type="spellEnd"/>
      <w:r w:rsidRPr="00BF0BE4">
        <w:rPr>
          <w:sz w:val="22"/>
          <w:szCs w:val="22"/>
        </w:rPr>
        <w:t xml:space="preserve"> (2008</w:t>
      </w:r>
      <w:r>
        <w:rPr>
          <w:sz w:val="22"/>
          <w:szCs w:val="22"/>
        </w:rPr>
        <w:t xml:space="preserve">), </w:t>
      </w:r>
      <w:r>
        <w:t>a</w:t>
      </w:r>
      <w:r w:rsidR="002754EA">
        <w:t xml:space="preserve"> intervenção socioeconómica permite</w:t>
      </w:r>
      <w:r w:rsidR="004D031C">
        <w:t xml:space="preserve"> a passagem de um </w:t>
      </w:r>
      <w:r w:rsidR="00F821E8">
        <w:t xml:space="preserve">desempenho económico </w:t>
      </w:r>
      <w:r w:rsidR="00F92406">
        <w:t xml:space="preserve">atrofiado </w:t>
      </w:r>
      <w:r w:rsidR="004D031C">
        <w:t xml:space="preserve">para um </w:t>
      </w:r>
      <w:r w:rsidR="00F821E8">
        <w:t xml:space="preserve">desempenho </w:t>
      </w:r>
      <w:r w:rsidR="00157B22">
        <w:t>econo</w:t>
      </w:r>
      <w:r w:rsidR="004D031C">
        <w:t>micamente sustentável</w:t>
      </w:r>
      <w:r>
        <w:t xml:space="preserve">. Isso é conseguido atuando nas estruturas (físicas, técnicas, organizacionais, demográficas e </w:t>
      </w:r>
      <w:proofErr w:type="spellStart"/>
      <w:r w:rsidRPr="006C53FC">
        <w:rPr>
          <w:i/>
        </w:rPr>
        <w:t>mindsets</w:t>
      </w:r>
      <w:proofErr w:type="spellEnd"/>
      <w:r>
        <w:t xml:space="preserve">) </w:t>
      </w:r>
      <w:r w:rsidRPr="006C53FC">
        <w:t>e</w:t>
      </w:r>
      <w:r>
        <w:t xml:space="preserve"> nos comportamentos (individuais, departamentos de negócio, categorias socioprofissionais, </w:t>
      </w:r>
      <w:r w:rsidR="00221920">
        <w:t xml:space="preserve">grupos de afinidade e organização no seu conjunto) </w:t>
      </w:r>
      <w:r>
        <w:t xml:space="preserve">que afetam o orto-funcionamento geradoras de DF </w:t>
      </w:r>
      <w:r w:rsidR="00221920">
        <w:t xml:space="preserve">(condições de trabalho, organização do trabalho, </w:t>
      </w:r>
      <w:r w:rsidR="00BB2D9E">
        <w:t>CCC</w:t>
      </w:r>
      <w:r w:rsidR="00221920">
        <w:t xml:space="preserve">, GT, formação integrada e implementação da </w:t>
      </w:r>
      <w:r w:rsidR="00221920">
        <w:lastRenderedPageBreak/>
        <w:t xml:space="preserve">estratégia) </w:t>
      </w:r>
      <w:r>
        <w:t>e CO</w:t>
      </w:r>
      <w:r w:rsidR="00221920">
        <w:t xml:space="preserve"> (absentismo, acidentes de trabalho, rotatividade, má qualidade do produto/serviço e perdas de produtividade)</w:t>
      </w:r>
      <w:r>
        <w:t>.</w:t>
      </w:r>
      <w:r w:rsidR="00221920">
        <w:t xml:space="preserve"> Após a intervenção socioeconómica consegue-se melhoria nas estruturas e melhorias nos comportamentos o que origina redução dos DF e CO mais baixos.</w:t>
      </w:r>
    </w:p>
    <w:p w:rsidR="00925F41" w:rsidRDefault="0092382F" w:rsidP="00DF1219">
      <w:r>
        <w:t xml:space="preserve">Segundo </w:t>
      </w:r>
      <w:proofErr w:type="spellStart"/>
      <w:r w:rsidRPr="0092382F">
        <w:t>Savall</w:t>
      </w:r>
      <w:proofErr w:type="spellEnd"/>
      <w:r w:rsidRPr="0092382F">
        <w:t xml:space="preserve"> e </w:t>
      </w:r>
      <w:proofErr w:type="spellStart"/>
      <w:r w:rsidRPr="0092382F">
        <w:t>Zardet</w:t>
      </w:r>
      <w:proofErr w:type="spellEnd"/>
      <w:r w:rsidRPr="0092382F">
        <w:t xml:space="preserve"> (2008)</w:t>
      </w:r>
      <w:r>
        <w:t>, o</w:t>
      </w:r>
      <w:r w:rsidR="00925F41" w:rsidRPr="0092382F">
        <w:t xml:space="preserve">s </w:t>
      </w:r>
      <w:r w:rsidR="00E1241F" w:rsidRPr="0092382F">
        <w:t>DF</w:t>
      </w:r>
      <w:r w:rsidR="00925F41" w:rsidRPr="0092382F">
        <w:t xml:space="preserve"> atrás referidos, que resultam do orto-funcionamento, conduzem aos </w:t>
      </w:r>
      <w:r w:rsidR="002734CF" w:rsidRPr="0092382F">
        <w:t>CO</w:t>
      </w:r>
      <w:r w:rsidR="00925F41" w:rsidRPr="0092382F">
        <w:t xml:space="preserve">. É para a análise desta relação que foi criado o método da ASE. Este método inclui três ferramentas: a análise dos </w:t>
      </w:r>
      <w:r w:rsidR="00E1241F" w:rsidRPr="0092382F">
        <w:t>DF</w:t>
      </w:r>
      <w:r w:rsidR="00925F41" w:rsidRPr="0092382F">
        <w:t xml:space="preserve">, a avaliação dos </w:t>
      </w:r>
      <w:r w:rsidR="002734CF" w:rsidRPr="0092382F">
        <w:t>CO</w:t>
      </w:r>
      <w:r w:rsidR="00925F41" w:rsidRPr="0092382F">
        <w:t xml:space="preserve"> e as grelhas de competências</w:t>
      </w:r>
      <w:r>
        <w:t>.</w:t>
      </w:r>
      <w:r w:rsidR="009A4D45">
        <w:t xml:space="preserve"> </w:t>
      </w:r>
    </w:p>
    <w:p w:rsidR="000763C8" w:rsidRDefault="002860B0" w:rsidP="00DF1219">
      <w:r>
        <w:t xml:space="preserve">Ao analisar os </w:t>
      </w:r>
      <w:r w:rsidR="00E1241F">
        <w:t>DF</w:t>
      </w:r>
      <w:r>
        <w:t xml:space="preserve"> estamos a analisar os pontos fracos da organização. Para </w:t>
      </w:r>
      <w:proofErr w:type="spellStart"/>
      <w:r>
        <w:t>Savall</w:t>
      </w:r>
      <w:proofErr w:type="spellEnd"/>
      <w:r>
        <w:t xml:space="preserve"> e </w:t>
      </w:r>
      <w:proofErr w:type="spellStart"/>
      <w:r>
        <w:t>Zardet</w:t>
      </w:r>
      <w:proofErr w:type="spellEnd"/>
      <w:r>
        <w:t xml:space="preserve"> (2008, p. 17) esta análise de disfunções procura atingir três objetivos «</w:t>
      </w:r>
      <w:r w:rsidRPr="00FD5C22">
        <w:t>a</w:t>
      </w:r>
      <w:r w:rsidRPr="00D15DA0">
        <w:t xml:space="preserve">) </w:t>
      </w:r>
      <w:proofErr w:type="spellStart"/>
      <w:r w:rsidRPr="00FC0652">
        <w:t>descriptive</w:t>
      </w:r>
      <w:proofErr w:type="spellEnd"/>
      <w:r w:rsidRPr="00FC0652">
        <w:t xml:space="preserve"> </w:t>
      </w:r>
      <w:proofErr w:type="spellStart"/>
      <w:r w:rsidRPr="00FC0652">
        <w:t>study</w:t>
      </w:r>
      <w:proofErr w:type="spellEnd"/>
      <w:r w:rsidRPr="00FC0652">
        <w:t xml:space="preserve"> </w:t>
      </w:r>
      <w:proofErr w:type="spellStart"/>
      <w:r w:rsidRPr="00FC0652">
        <w:t>of</w:t>
      </w:r>
      <w:proofErr w:type="spellEnd"/>
      <w:r w:rsidRPr="00FC0652">
        <w:t xml:space="preserve"> </w:t>
      </w:r>
      <w:proofErr w:type="spellStart"/>
      <w:r w:rsidRPr="00FC0652">
        <w:t>dysfunctions</w:t>
      </w:r>
      <w:proofErr w:type="spellEnd"/>
      <w:r w:rsidRPr="00FC0652">
        <w:t xml:space="preserve">, b) </w:t>
      </w:r>
      <w:proofErr w:type="spellStart"/>
      <w:r w:rsidRPr="00FC0652">
        <w:t>descriptive</w:t>
      </w:r>
      <w:proofErr w:type="spellEnd"/>
      <w:r w:rsidRPr="00FC0652">
        <w:t xml:space="preserve"> </w:t>
      </w:r>
      <w:proofErr w:type="spellStart"/>
      <w:r w:rsidRPr="00FC0652">
        <w:t>study</w:t>
      </w:r>
      <w:proofErr w:type="spellEnd"/>
      <w:r w:rsidRPr="00FC0652">
        <w:t xml:space="preserve"> </w:t>
      </w:r>
      <w:proofErr w:type="spellStart"/>
      <w:r w:rsidRPr="00FC0652">
        <w:t>of</w:t>
      </w:r>
      <w:proofErr w:type="spellEnd"/>
      <w:r w:rsidRPr="00FC0652">
        <w:t xml:space="preserve"> </w:t>
      </w:r>
      <w:proofErr w:type="spellStart"/>
      <w:r w:rsidRPr="00FC0652">
        <w:t>dysfunctions</w:t>
      </w:r>
      <w:proofErr w:type="spellEnd"/>
      <w:r w:rsidRPr="00FC0652">
        <w:t xml:space="preserve"> </w:t>
      </w:r>
      <w:proofErr w:type="spellStart"/>
      <w:r w:rsidRPr="00FC0652">
        <w:t>regulations</w:t>
      </w:r>
      <w:proofErr w:type="spellEnd"/>
      <w:r w:rsidRPr="00FC0652">
        <w:t xml:space="preserve">, </w:t>
      </w:r>
      <w:proofErr w:type="spellStart"/>
      <w:r w:rsidRPr="00FC0652">
        <w:t>and</w:t>
      </w:r>
      <w:proofErr w:type="spellEnd"/>
      <w:r w:rsidRPr="00FC0652">
        <w:t xml:space="preserve"> c) </w:t>
      </w:r>
      <w:proofErr w:type="spellStart"/>
      <w:r w:rsidRPr="00FC0652">
        <w:t>analysis</w:t>
      </w:r>
      <w:proofErr w:type="spellEnd"/>
      <w:r w:rsidRPr="00FC0652">
        <w:t xml:space="preserve"> </w:t>
      </w:r>
      <w:proofErr w:type="spellStart"/>
      <w:r w:rsidRPr="00FC0652">
        <w:t>of</w:t>
      </w:r>
      <w:proofErr w:type="spellEnd"/>
      <w:r w:rsidRPr="00FC0652">
        <w:t xml:space="preserve"> </w:t>
      </w:r>
      <w:proofErr w:type="spellStart"/>
      <w:r w:rsidRPr="00FC0652">
        <w:t>dysfunction</w:t>
      </w:r>
      <w:proofErr w:type="spellEnd"/>
      <w:r w:rsidRPr="00FC0652">
        <w:t xml:space="preserve"> causes, in </w:t>
      </w:r>
      <w:proofErr w:type="spellStart"/>
      <w:r w:rsidRPr="00FC0652">
        <w:t>terms</w:t>
      </w:r>
      <w:proofErr w:type="spellEnd"/>
      <w:r w:rsidRPr="00FC0652">
        <w:t xml:space="preserve"> </w:t>
      </w:r>
      <w:proofErr w:type="spellStart"/>
      <w:r w:rsidRPr="00FC0652">
        <w:t>of</w:t>
      </w:r>
      <w:proofErr w:type="spellEnd"/>
      <w:r w:rsidRPr="00FC0652">
        <w:t xml:space="preserve"> </w:t>
      </w:r>
      <w:proofErr w:type="spellStart"/>
      <w:r w:rsidRPr="00FC0652">
        <w:t>structure</w:t>
      </w:r>
      <w:proofErr w:type="spellEnd"/>
      <w:r w:rsidRPr="00FC0652">
        <w:t xml:space="preserve"> </w:t>
      </w:r>
      <w:proofErr w:type="spellStart"/>
      <w:r w:rsidRPr="00FC0652">
        <w:t>and</w:t>
      </w:r>
      <w:proofErr w:type="spellEnd"/>
      <w:r w:rsidRPr="00FC0652">
        <w:t xml:space="preserve"> </w:t>
      </w:r>
      <w:proofErr w:type="spellStart"/>
      <w:r w:rsidRPr="00FC0652">
        <w:t>behavior</w:t>
      </w:r>
      <w:proofErr w:type="spellEnd"/>
      <w:r w:rsidRPr="00FC0652">
        <w:t>.»</w:t>
      </w:r>
      <w:r w:rsidR="00EF775C" w:rsidRPr="00FD5C22">
        <w:t xml:space="preserve"> </w:t>
      </w:r>
      <w:proofErr w:type="gramStart"/>
      <w:r w:rsidR="00EF775C" w:rsidRPr="00FD5C22">
        <w:t>e</w:t>
      </w:r>
      <w:proofErr w:type="gramEnd"/>
      <w:r w:rsidR="00EF775C" w:rsidRPr="00FD5C22">
        <w:t xml:space="preserve"> </w:t>
      </w:r>
      <w:r w:rsidR="00EF775C" w:rsidRPr="00EF775C">
        <w:t>segue tr</w:t>
      </w:r>
      <w:r w:rsidR="00EF775C">
        <w:t xml:space="preserve">ês fases: 1) inventário das disfunções, 2) efeitos das disfunções e 3) causas das disfunções. A avaliação dos </w:t>
      </w:r>
      <w:r w:rsidR="002734CF">
        <w:t>CO</w:t>
      </w:r>
      <w:r w:rsidR="00EF775C">
        <w:t xml:space="preserve">, </w:t>
      </w:r>
      <w:r w:rsidR="005D24A5">
        <w:t xml:space="preserve">segundo </w:t>
      </w:r>
      <w:proofErr w:type="spellStart"/>
      <w:r w:rsidR="00EF775C">
        <w:t>Savall</w:t>
      </w:r>
      <w:proofErr w:type="spellEnd"/>
      <w:r w:rsidR="00EF775C">
        <w:t xml:space="preserve"> e </w:t>
      </w:r>
      <w:proofErr w:type="spellStart"/>
      <w:r w:rsidR="00EF775C">
        <w:t>Zardet</w:t>
      </w:r>
      <w:proofErr w:type="spellEnd"/>
      <w:r w:rsidR="00EF775C">
        <w:t xml:space="preserve"> (2008)</w:t>
      </w:r>
      <w:r w:rsidR="005D24A5">
        <w:t>,</w:t>
      </w:r>
      <w:r w:rsidR="00EF775C">
        <w:t xml:space="preserve"> é uma análise das disfunções melhorada na medida em que quantifica monetariamente </w:t>
      </w:r>
      <w:r w:rsidR="00DC44C9">
        <w:t xml:space="preserve">os efeitos das disfunções obtidos </w:t>
      </w:r>
      <w:r w:rsidR="00EF775C">
        <w:t xml:space="preserve">a </w:t>
      </w:r>
      <w:r w:rsidR="00DC44C9">
        <w:t xml:space="preserve">partir da </w:t>
      </w:r>
      <w:r w:rsidR="00EF775C">
        <w:t>análise das disfunções que se fez inicialmente.</w:t>
      </w:r>
      <w:r w:rsidR="005D24A5">
        <w:t xml:space="preserve"> </w:t>
      </w:r>
      <w:r w:rsidR="00DC44C9">
        <w:t>A terceira f</w:t>
      </w:r>
      <w:r w:rsidR="00DD15D5">
        <w:t>erramenta no método da ASE</w:t>
      </w:r>
      <w:r w:rsidR="00DC44C9">
        <w:t xml:space="preserve"> considera </w:t>
      </w:r>
      <w:r w:rsidR="0062219A">
        <w:t xml:space="preserve">as grelhas de competência. Estas grelhas são obtidas considerando a análise do ajustamento </w:t>
      </w:r>
      <w:r w:rsidR="00361E5B">
        <w:t xml:space="preserve">das esferas da </w:t>
      </w:r>
      <w:r w:rsidR="0062219A">
        <w:t>formação</w:t>
      </w:r>
      <w:r w:rsidR="00361E5B">
        <w:t xml:space="preserve"> e da tarefa</w:t>
      </w:r>
      <w:r w:rsidR="00CE7F85">
        <w:t>, ambas as esferas representando zonas de ajustamento desadequado</w:t>
      </w:r>
      <w:r w:rsidR="00361E5B">
        <w:t xml:space="preserve">. A esfera da formação </w:t>
      </w:r>
      <w:r w:rsidR="006E3F99">
        <w:t xml:space="preserve">representa as </w:t>
      </w:r>
      <w:r w:rsidR="00441826">
        <w:t>competências</w:t>
      </w:r>
      <w:r w:rsidR="006E3F99">
        <w:t xml:space="preserve"> possuídas por todas as pessoas na organização enquanto a esfera da tarefa representa as competências necessárias para o desempenho das tarefas por parte dos indivíduos da organizaç</w:t>
      </w:r>
      <w:r w:rsidR="00CE7F85">
        <w:t>ão</w:t>
      </w:r>
      <w:r w:rsidR="006E3F99">
        <w:t xml:space="preserve">. A zona da eficiência (E) alimenta o orto-funcionamento </w:t>
      </w:r>
      <w:r w:rsidR="00441826">
        <w:t>e representa as competências requeridas mas disponíveis</w:t>
      </w:r>
      <w:r w:rsidR="000570C7">
        <w:t xml:space="preserve"> (</w:t>
      </w:r>
      <w:proofErr w:type="spellStart"/>
      <w:r w:rsidR="000570C7">
        <w:t>Savall</w:t>
      </w:r>
      <w:proofErr w:type="spellEnd"/>
      <w:r w:rsidR="000570C7">
        <w:t xml:space="preserve"> e </w:t>
      </w:r>
      <w:proofErr w:type="spellStart"/>
      <w:r w:rsidR="000570C7">
        <w:t>Zardet</w:t>
      </w:r>
      <w:proofErr w:type="spellEnd"/>
      <w:r w:rsidR="000570C7">
        <w:t xml:space="preserve"> (2008).</w:t>
      </w:r>
    </w:p>
    <w:p w:rsidR="008A0201" w:rsidRDefault="000763C8" w:rsidP="00DF1219">
      <w:pPr>
        <w:rPr>
          <w:sz w:val="22"/>
          <w:szCs w:val="22"/>
        </w:rPr>
      </w:pPr>
      <w:r>
        <w:t>A ASE é ética na medida que valoriza as pessoas não</w:t>
      </w:r>
      <w:r w:rsidR="000570C7">
        <w:t xml:space="preserve"> as considerando apenas capital </w:t>
      </w:r>
      <w:r>
        <w:t xml:space="preserve">humano mas também é </w:t>
      </w:r>
      <w:r w:rsidRPr="009D3E89">
        <w:t>economicamente efetiva</w:t>
      </w:r>
      <w:r w:rsidR="00C93D32" w:rsidRPr="009D3E89">
        <w:t>, na medida em que liberta o potencial não utilizado pelos col</w:t>
      </w:r>
      <w:r w:rsidR="00C93D32" w:rsidRPr="000570C7">
        <w:t xml:space="preserve">aboradores de molde a incrementar os lucros da organização </w:t>
      </w:r>
      <w:r w:rsidR="000570C7" w:rsidRPr="000570C7">
        <w:t>(</w:t>
      </w:r>
      <w:proofErr w:type="spellStart"/>
      <w:r w:rsidR="000570C7" w:rsidRPr="000570C7">
        <w:t>Conbere</w:t>
      </w:r>
      <w:proofErr w:type="spellEnd"/>
      <w:r w:rsidR="000570C7" w:rsidRPr="000570C7">
        <w:t xml:space="preserve"> e </w:t>
      </w:r>
      <w:proofErr w:type="spellStart"/>
      <w:r w:rsidR="000570C7" w:rsidRPr="000570C7">
        <w:t>Heorhiadi</w:t>
      </w:r>
      <w:proofErr w:type="spellEnd"/>
      <w:r w:rsidR="000570C7" w:rsidRPr="000570C7">
        <w:t xml:space="preserve"> (2011)</w:t>
      </w:r>
      <w:r w:rsidRPr="000570C7">
        <w:t>)</w:t>
      </w:r>
      <w:r w:rsidRPr="009D3E89">
        <w:t xml:space="preserve">. </w:t>
      </w:r>
      <w:r w:rsidR="00CB05D2" w:rsidRPr="009D3E89">
        <w:t xml:space="preserve">Para medição do ajustamento formação-tarefa utilizam-se as grelhas de </w:t>
      </w:r>
      <w:r w:rsidR="00CB05D2" w:rsidRPr="009D3E89">
        <w:lastRenderedPageBreak/>
        <w:t>competência.</w:t>
      </w:r>
      <w:r w:rsidR="00D824CF" w:rsidRPr="009D3E89">
        <w:t xml:space="preserve"> </w:t>
      </w:r>
      <w:r w:rsidR="009D3E89" w:rsidRPr="009D3E89">
        <w:t>A grelha de competências só tem significado quando os intervenientes confiam uns nos outros e aceitam a necessidade de desenvolver as suas competências</w:t>
      </w:r>
      <w:r w:rsidR="000570C7" w:rsidRPr="00DF1219">
        <w:t xml:space="preserve"> </w:t>
      </w:r>
      <w:r w:rsidR="000570C7" w:rsidRPr="000570C7">
        <w:t>(</w:t>
      </w:r>
      <w:proofErr w:type="spellStart"/>
      <w:r w:rsidR="000570C7" w:rsidRPr="000570C7">
        <w:t>Savall</w:t>
      </w:r>
      <w:proofErr w:type="spellEnd"/>
      <w:r w:rsidR="000570C7" w:rsidRPr="000570C7">
        <w:t xml:space="preserve"> e </w:t>
      </w:r>
      <w:proofErr w:type="spellStart"/>
      <w:r w:rsidR="000570C7" w:rsidRPr="000570C7">
        <w:t>Zardet</w:t>
      </w:r>
      <w:proofErr w:type="spellEnd"/>
      <w:r w:rsidR="000570C7" w:rsidRPr="000570C7">
        <w:t xml:space="preserve"> (2008)</w:t>
      </w:r>
      <w:r w:rsidR="00441826" w:rsidRPr="000570C7">
        <w:t>).</w:t>
      </w:r>
    </w:p>
    <w:p w:rsidR="005D24A5" w:rsidRDefault="00EB72CD" w:rsidP="00DF1219">
      <w:r>
        <w:t xml:space="preserve">A intervenção da ASE pressupõe, </w:t>
      </w:r>
      <w:r w:rsidR="005D24A5">
        <w:t xml:space="preserve">segundo </w:t>
      </w:r>
      <w:proofErr w:type="spellStart"/>
      <w:r w:rsidR="002A1C17">
        <w:t>Conbere</w:t>
      </w:r>
      <w:proofErr w:type="spellEnd"/>
      <w:r w:rsidR="002A1C17">
        <w:t xml:space="preserve"> e </w:t>
      </w:r>
      <w:proofErr w:type="spellStart"/>
      <w:r w:rsidR="002A1C17">
        <w:t>Heorhiadi</w:t>
      </w:r>
      <w:proofErr w:type="spellEnd"/>
      <w:r w:rsidR="002A1C17">
        <w:t xml:space="preserve"> (2011</w:t>
      </w:r>
      <w:r w:rsidR="006D6329" w:rsidRPr="00A57152">
        <w:t>)</w:t>
      </w:r>
      <w:r w:rsidR="006D6329">
        <w:t>,</w:t>
      </w:r>
      <w:r w:rsidR="006D6329" w:rsidRPr="00A57152">
        <w:t xml:space="preserve"> </w:t>
      </w:r>
      <w:r>
        <w:t>por um lado, que diferentes pessoas vêm a mesma realidade de formas diferentes e, por outro lado, que é necessário o envolvimento de todos para que as mudanças no local de trabalho tenham efeito.</w:t>
      </w:r>
      <w:r w:rsidR="004A3509">
        <w:t xml:space="preserve"> E tal pressuposto baseia-se em investigação de muitos anos. A ASE identificou cinco indicadores de disfunções, três sociais, absenteísmo, acidentes de trabalho e rotação de pessoal, e dois económicos, qualidade do produto e variação da produtividade. Sobre estes cinco indicadores efetuam-se avaliações quer quantitativas quer qualitativas para estimar os </w:t>
      </w:r>
      <w:r w:rsidR="002734CF">
        <w:t>CO</w:t>
      </w:r>
      <w:r w:rsidR="004A3509">
        <w:t>. E é aqui que a ASE é diferente da gestão tradicional uma vez que os indicadores não se encontram dos balanços, nem nas demonstrações de resultados das organizações.</w:t>
      </w:r>
      <w:r w:rsidR="006D6329">
        <w:t xml:space="preserve"> </w:t>
      </w:r>
    </w:p>
    <w:p w:rsidR="00A57152" w:rsidRPr="00FC0652" w:rsidRDefault="00A57152" w:rsidP="00DF1219">
      <w:r w:rsidRPr="00432AFD">
        <w:t>Ainda segundo os mesmos autores</w:t>
      </w:r>
      <w:r w:rsidRPr="00FC0652">
        <w:t xml:space="preserve">, </w:t>
      </w:r>
      <w:proofErr w:type="spellStart"/>
      <w:r w:rsidRPr="00FC0652">
        <w:t>Conbere</w:t>
      </w:r>
      <w:proofErr w:type="spellEnd"/>
      <w:r w:rsidRPr="00FC0652">
        <w:t xml:space="preserve"> e </w:t>
      </w:r>
      <w:proofErr w:type="spellStart"/>
      <w:r w:rsidRPr="00FC0652">
        <w:t>Heorhiadi</w:t>
      </w:r>
      <w:proofErr w:type="spellEnd"/>
      <w:r w:rsidRPr="00FC0652">
        <w:t xml:space="preserve"> (2011, p</w:t>
      </w:r>
      <w:r w:rsidR="00D7314A" w:rsidRPr="00FC0652">
        <w:t>p</w:t>
      </w:r>
      <w:r w:rsidRPr="00FC0652">
        <w:t>. 9</w:t>
      </w:r>
      <w:r w:rsidR="00A22CA1" w:rsidRPr="00FC0652">
        <w:t xml:space="preserve">, </w:t>
      </w:r>
      <w:r w:rsidR="00D85542" w:rsidRPr="00FC0652">
        <w:t>10</w:t>
      </w:r>
      <w:r w:rsidRPr="00FC0652">
        <w:t>),</w:t>
      </w:r>
      <w:r w:rsidR="005D24A5" w:rsidRPr="00FC0652">
        <w:t xml:space="preserve"> </w:t>
      </w:r>
    </w:p>
    <w:p w:rsidR="00D6535D" w:rsidRPr="00D47C5C" w:rsidRDefault="00A57152" w:rsidP="00560EF1">
      <w:pPr>
        <w:pStyle w:val="Default"/>
        <w:spacing w:after="0"/>
        <w:ind w:left="567" w:right="565"/>
        <w:rPr>
          <w:sz w:val="22"/>
          <w:szCs w:val="22"/>
          <w:lang w:val="en-US"/>
        </w:rPr>
      </w:pPr>
      <w:r w:rsidRPr="006A5C14">
        <w:rPr>
          <w:sz w:val="22"/>
          <w:szCs w:val="22"/>
          <w:lang w:val="fr-FR"/>
        </w:rPr>
        <w:t>Hidden costs and hidden performance issues should be part of every financial report, but they are not. As a result, organizations make decisions based on less-than complete data and without leaders taking into account critical factors that shape the financial bottom line.</w:t>
      </w:r>
      <w:r w:rsidR="00D85542" w:rsidRPr="006A5C14">
        <w:rPr>
          <w:sz w:val="22"/>
          <w:szCs w:val="22"/>
          <w:lang w:val="fr-FR"/>
        </w:rPr>
        <w:t xml:space="preserve"> [...] </w:t>
      </w:r>
      <w:r w:rsidR="00884494" w:rsidRPr="006A5C14">
        <w:rPr>
          <w:sz w:val="22"/>
          <w:szCs w:val="22"/>
          <w:lang w:val="fr-FR"/>
        </w:rPr>
        <w:t>When traditional management</w:t>
      </w:r>
      <w:r w:rsidR="00D85542" w:rsidRPr="006A5C14">
        <w:rPr>
          <w:sz w:val="22"/>
          <w:szCs w:val="22"/>
          <w:lang w:val="fr-FR"/>
        </w:rPr>
        <w:t xml:space="preserve"> </w:t>
      </w:r>
      <w:r w:rsidR="00884494" w:rsidRPr="006A5C14">
        <w:rPr>
          <w:sz w:val="22"/>
          <w:szCs w:val="22"/>
          <w:lang w:val="fr-FR"/>
        </w:rPr>
        <w:t>reaches a financial crisis (which is often</w:t>
      </w:r>
      <w:r w:rsidR="00D85542" w:rsidRPr="006A5C14">
        <w:rPr>
          <w:sz w:val="22"/>
          <w:szCs w:val="22"/>
          <w:lang w:val="fr-FR"/>
        </w:rPr>
        <w:t xml:space="preserve"> the result of </w:t>
      </w:r>
      <w:r w:rsidR="00884494" w:rsidRPr="006A5C14">
        <w:rPr>
          <w:sz w:val="22"/>
          <w:szCs w:val="22"/>
          <w:lang w:val="fr-FR"/>
        </w:rPr>
        <w:t>management’s actions), the</w:t>
      </w:r>
      <w:r w:rsidR="00D85542" w:rsidRPr="006A5C14">
        <w:rPr>
          <w:sz w:val="22"/>
          <w:szCs w:val="22"/>
          <w:lang w:val="fr-FR"/>
        </w:rPr>
        <w:t xml:space="preserve"> </w:t>
      </w:r>
      <w:r w:rsidR="00884494" w:rsidRPr="006A5C14">
        <w:rPr>
          <w:sz w:val="22"/>
          <w:szCs w:val="22"/>
          <w:lang w:val="fr-FR"/>
        </w:rPr>
        <w:t>response often is to cut costs by down-sizing</w:t>
      </w:r>
      <w:r w:rsidR="00D85542" w:rsidRPr="006A5C14">
        <w:rPr>
          <w:sz w:val="22"/>
          <w:szCs w:val="22"/>
          <w:lang w:val="fr-FR"/>
        </w:rPr>
        <w:t xml:space="preserve"> </w:t>
      </w:r>
      <w:r w:rsidR="00884494" w:rsidRPr="006A5C14">
        <w:rPr>
          <w:sz w:val="22"/>
          <w:szCs w:val="22"/>
          <w:lang w:val="fr-FR"/>
        </w:rPr>
        <w:t>employees to achieve a short-term gain.</w:t>
      </w:r>
      <w:r w:rsidR="00D85542" w:rsidRPr="006A5C14">
        <w:rPr>
          <w:sz w:val="22"/>
          <w:szCs w:val="22"/>
          <w:lang w:val="fr-FR"/>
        </w:rPr>
        <w:t xml:space="preserve"> </w:t>
      </w:r>
      <w:r w:rsidR="00884494" w:rsidRPr="006A5C14">
        <w:rPr>
          <w:sz w:val="22"/>
          <w:szCs w:val="22"/>
          <w:lang w:val="fr-FR"/>
        </w:rPr>
        <w:t>In the long term, employees are hurt, and</w:t>
      </w:r>
      <w:r w:rsidR="00D85542" w:rsidRPr="006A5C14">
        <w:rPr>
          <w:sz w:val="22"/>
          <w:szCs w:val="22"/>
          <w:lang w:val="fr-FR"/>
        </w:rPr>
        <w:t xml:space="preserve"> </w:t>
      </w:r>
      <w:r w:rsidR="00884494" w:rsidRPr="006A5C14">
        <w:rPr>
          <w:sz w:val="22"/>
          <w:szCs w:val="22"/>
          <w:lang w:val="fr-FR"/>
        </w:rPr>
        <w:t>the capacity of the organization is hurt,</w:t>
      </w:r>
      <w:r w:rsidR="00D85542" w:rsidRPr="006A5C14">
        <w:rPr>
          <w:sz w:val="22"/>
          <w:szCs w:val="22"/>
          <w:lang w:val="fr-FR"/>
        </w:rPr>
        <w:t xml:space="preserve"> </w:t>
      </w:r>
      <w:r w:rsidR="00884494" w:rsidRPr="006A5C14">
        <w:rPr>
          <w:sz w:val="22"/>
          <w:szCs w:val="22"/>
          <w:lang w:val="fr-FR"/>
        </w:rPr>
        <w:t>a result that is neither ethical nor fiscally</w:t>
      </w:r>
      <w:r w:rsidR="00D85542" w:rsidRPr="006A5C14">
        <w:rPr>
          <w:sz w:val="22"/>
          <w:szCs w:val="22"/>
          <w:lang w:val="fr-FR"/>
        </w:rPr>
        <w:t xml:space="preserve"> </w:t>
      </w:r>
      <w:r w:rsidR="00884494" w:rsidRPr="006A5C14">
        <w:rPr>
          <w:sz w:val="22"/>
          <w:szCs w:val="22"/>
          <w:lang w:val="fr-FR"/>
        </w:rPr>
        <w:t xml:space="preserve">wise. </w:t>
      </w:r>
      <w:r w:rsidR="00D85542" w:rsidRPr="006A5C14">
        <w:rPr>
          <w:sz w:val="22"/>
          <w:szCs w:val="22"/>
          <w:lang w:val="fr-FR"/>
        </w:rPr>
        <w:t>[...]</w:t>
      </w:r>
      <w:r w:rsidR="00E77DDC" w:rsidRPr="006A5C14">
        <w:rPr>
          <w:sz w:val="22"/>
          <w:szCs w:val="22"/>
          <w:lang w:val="fr-FR"/>
        </w:rPr>
        <w:t xml:space="preserve"> </w:t>
      </w:r>
      <w:r w:rsidR="00884494" w:rsidRPr="006A5C14">
        <w:rPr>
          <w:sz w:val="22"/>
          <w:szCs w:val="22"/>
          <w:lang w:val="fr-FR"/>
        </w:rPr>
        <w:t>By focusing on people, management can</w:t>
      </w:r>
      <w:r w:rsidR="00D85542" w:rsidRPr="006A5C14">
        <w:rPr>
          <w:sz w:val="22"/>
          <w:szCs w:val="22"/>
          <w:lang w:val="fr-FR"/>
        </w:rPr>
        <w:t xml:space="preserve"> </w:t>
      </w:r>
      <w:r w:rsidR="00884494" w:rsidRPr="006A5C14">
        <w:rPr>
          <w:sz w:val="22"/>
          <w:szCs w:val="22"/>
          <w:lang w:val="fr-FR"/>
        </w:rPr>
        <w:t>develop new income through reducing hidden</w:t>
      </w:r>
      <w:r w:rsidR="00D85542" w:rsidRPr="006A5C14">
        <w:rPr>
          <w:sz w:val="22"/>
          <w:szCs w:val="22"/>
          <w:lang w:val="fr-FR"/>
        </w:rPr>
        <w:t xml:space="preserve"> </w:t>
      </w:r>
      <w:r w:rsidR="00884494" w:rsidRPr="006A5C14">
        <w:rPr>
          <w:sz w:val="22"/>
          <w:szCs w:val="22"/>
          <w:lang w:val="fr-FR"/>
        </w:rPr>
        <w:t>costs and performance</w:t>
      </w:r>
      <w:r w:rsidR="00884494" w:rsidRPr="00D47C5C">
        <w:rPr>
          <w:sz w:val="22"/>
          <w:szCs w:val="22"/>
          <w:lang w:val="en-US"/>
        </w:rPr>
        <w:t>.</w:t>
      </w:r>
    </w:p>
    <w:p w:rsidR="00D35E19" w:rsidRPr="00B15562" w:rsidRDefault="00D35E19" w:rsidP="00DF1219">
      <w:r>
        <w:t>A metodologia da ASE incorpora uma noção de capitalismo socialmente responsável. A intervenção passa por perceber os custos ocultos e as disfunções</w:t>
      </w:r>
      <w:r w:rsidR="00D5389A">
        <w:t xml:space="preserve">, nos níveis macro e micro, </w:t>
      </w:r>
      <w:r>
        <w:t>que atrofiam as estruturas e os comportamentos da organização. As disfunções</w:t>
      </w:r>
      <w:r w:rsidR="00D5389A">
        <w:t xml:space="preserve"> a que nos referimos são condições de trabalho, organização de trabalho, </w:t>
      </w:r>
      <w:r w:rsidR="00C70B50">
        <w:t>GT</w:t>
      </w:r>
      <w:r w:rsidR="00D5389A">
        <w:t xml:space="preserve">, </w:t>
      </w:r>
      <w:r w:rsidR="00BB2D9E">
        <w:t>CCC</w:t>
      </w:r>
      <w:r w:rsidR="00D5389A">
        <w:t xml:space="preserve">, formação integrada e implementação da estratégia. Uma análise mais atenta ao que a metodologia </w:t>
      </w:r>
      <w:r w:rsidR="00E101E3" w:rsidRPr="00FC0652">
        <w:rPr>
          <w:noProof/>
          <w:lang w:eastAsia="pt-PT"/>
        </w:rPr>
        <w:t>Socio-Economic Approach to Management</w:t>
      </w:r>
      <w:r w:rsidR="009316F1">
        <w:t xml:space="preserve"> (SEAM)</w:t>
      </w:r>
      <w:r w:rsidR="00E101E3">
        <w:t xml:space="preserve"> </w:t>
      </w:r>
      <w:r w:rsidR="00401597" w:rsidRPr="002734CF">
        <w:t xml:space="preserve">considera </w:t>
      </w:r>
      <w:r w:rsidR="00401597" w:rsidRPr="002734CF">
        <w:lastRenderedPageBreak/>
        <w:t>CO</w:t>
      </w:r>
      <w:r w:rsidR="00016085">
        <w:t>,</w:t>
      </w:r>
      <w:r w:rsidR="00401597" w:rsidRPr="002734CF">
        <w:t xml:space="preserve"> revela</w:t>
      </w:r>
      <w:r w:rsidR="00401597">
        <w:t xml:space="preserve"> que ela procura</w:t>
      </w:r>
      <w:r w:rsidR="00B15562">
        <w:t xml:space="preserve"> convencer a gestão de topo a revelar o potencial dos intervenientes implementando uma série de projetos nos ciclos </w:t>
      </w:r>
      <w:proofErr w:type="gramStart"/>
      <w:r w:rsidR="00B15562">
        <w:t>D–P</w:t>
      </w:r>
      <w:proofErr w:type="gramEnd"/>
      <w:r w:rsidR="00B15562">
        <w:t xml:space="preserve">–I–E </w:t>
      </w:r>
      <w:r w:rsidR="005B6BCD" w:rsidRPr="000570C7">
        <w:t>(</w:t>
      </w:r>
      <w:proofErr w:type="spellStart"/>
      <w:r w:rsidR="005B6BCD" w:rsidRPr="00FC0652">
        <w:rPr>
          <w:i/>
        </w:rPr>
        <w:t>Diagnosis</w:t>
      </w:r>
      <w:proofErr w:type="spellEnd"/>
      <w:r w:rsidR="005B6BCD" w:rsidRPr="00FC0652">
        <w:rPr>
          <w:i/>
        </w:rPr>
        <w:t>–Project–</w:t>
      </w:r>
      <w:proofErr w:type="spellStart"/>
      <w:r w:rsidR="005B6BCD" w:rsidRPr="00FC0652">
        <w:rPr>
          <w:i/>
        </w:rPr>
        <w:t>Implementation</w:t>
      </w:r>
      <w:proofErr w:type="spellEnd"/>
      <w:r w:rsidR="005B6BCD" w:rsidRPr="00FC0652">
        <w:rPr>
          <w:i/>
        </w:rPr>
        <w:t>–</w:t>
      </w:r>
      <w:proofErr w:type="spellStart"/>
      <w:r w:rsidR="005B6BCD" w:rsidRPr="00FC0652">
        <w:rPr>
          <w:i/>
        </w:rPr>
        <w:t>Evaluation</w:t>
      </w:r>
      <w:proofErr w:type="spellEnd"/>
      <w:r w:rsidR="00016085" w:rsidRPr="000570C7">
        <w:t>)</w:t>
      </w:r>
      <w:r w:rsidR="00016085">
        <w:t xml:space="preserve"> que</w:t>
      </w:r>
      <w:r w:rsidR="00B15562">
        <w:t xml:space="preserve"> </w:t>
      </w:r>
      <w:r w:rsidR="00016085">
        <w:t xml:space="preserve">por sua vez </w:t>
      </w:r>
      <w:r w:rsidR="00B15562">
        <w:t>perpetuam ganhos signif</w:t>
      </w:r>
      <w:r w:rsidR="00B15562" w:rsidRPr="000570C7">
        <w:t xml:space="preserve">icativos </w:t>
      </w:r>
      <w:r w:rsidR="00401597" w:rsidRPr="000570C7">
        <w:t xml:space="preserve">sustentados </w:t>
      </w:r>
      <w:r w:rsidR="00B15562" w:rsidRPr="000570C7">
        <w:t xml:space="preserve">no valor para a organização e para os acionistas </w:t>
      </w:r>
      <w:r w:rsidR="000570C7" w:rsidRPr="000570C7">
        <w:t>(</w:t>
      </w:r>
      <w:r w:rsidRPr="000570C7">
        <w:t xml:space="preserve">Boje e </w:t>
      </w:r>
      <w:proofErr w:type="spellStart"/>
      <w:r w:rsidRPr="000570C7">
        <w:t>Strevel</w:t>
      </w:r>
      <w:proofErr w:type="spellEnd"/>
      <w:r w:rsidRPr="000570C7">
        <w:t xml:space="preserve"> (2016)</w:t>
      </w:r>
      <w:r w:rsidR="000570C7" w:rsidRPr="000570C7">
        <w:t>)</w:t>
      </w:r>
      <w:r w:rsidR="00B15562" w:rsidRPr="000570C7">
        <w:t>.</w:t>
      </w:r>
    </w:p>
    <w:p w:rsidR="00401597" w:rsidRDefault="009052BA" w:rsidP="00DF1219">
      <w:r>
        <w:t xml:space="preserve">Para </w:t>
      </w:r>
      <w:r w:rsidRPr="009052BA">
        <w:t xml:space="preserve">Boje e </w:t>
      </w:r>
      <w:proofErr w:type="spellStart"/>
      <w:r w:rsidRPr="009052BA">
        <w:t>Strevel</w:t>
      </w:r>
      <w:proofErr w:type="spellEnd"/>
      <w:r w:rsidRPr="009052BA">
        <w:t xml:space="preserve"> (2016</w:t>
      </w:r>
      <w:r>
        <w:t>), a</w:t>
      </w:r>
      <w:r w:rsidR="002826DE">
        <w:t xml:space="preserve"> ASE tem o seu foco na identificação das disfunções não só as negativas mas também as positivas, revelando o potencial humano e socioeconómico. D</w:t>
      </w:r>
      <w:r w:rsidR="00733438">
        <w:t xml:space="preserve">e uma certa forma, </w:t>
      </w:r>
      <w:r w:rsidR="009316F1">
        <w:t>n</w:t>
      </w:r>
      <w:r w:rsidR="00733438">
        <w:t xml:space="preserve">a ASE as disfunções que originam os </w:t>
      </w:r>
      <w:r w:rsidR="002734CF">
        <w:t>CO</w:t>
      </w:r>
      <w:r w:rsidR="00733438">
        <w:t xml:space="preserve"> geram também projetos de intervenção relevando o potencial humano que por sua vez tem consequên</w:t>
      </w:r>
      <w:r w:rsidR="00EB48E3">
        <w:t>cias socioeconómicas benéfica</w:t>
      </w:r>
      <w:r w:rsidR="000570C7">
        <w:t>s</w:t>
      </w:r>
      <w:r w:rsidR="00EB48E3">
        <w:t xml:space="preserve"> </w:t>
      </w:r>
      <w:r w:rsidR="00EB48E3" w:rsidRPr="00797191">
        <w:t>(</w:t>
      </w:r>
      <w:r w:rsidR="00797191" w:rsidRPr="00797191">
        <w:t>Figura 2.3</w:t>
      </w:r>
      <w:r w:rsidR="00EB48E3" w:rsidRPr="00797191">
        <w:t>)</w:t>
      </w:r>
      <w:r w:rsidR="00401597">
        <w:t>.</w:t>
      </w:r>
      <w:r w:rsidR="00016085">
        <w:t xml:space="preserve"> </w:t>
      </w:r>
      <w:proofErr w:type="spellStart"/>
      <w:r w:rsidR="002A1C17">
        <w:t>Savall</w:t>
      </w:r>
      <w:proofErr w:type="spellEnd"/>
      <w:r w:rsidR="002A1C17">
        <w:t xml:space="preserve"> e </w:t>
      </w:r>
      <w:proofErr w:type="spellStart"/>
      <w:r w:rsidR="002A1C17">
        <w:t>Zardet</w:t>
      </w:r>
      <w:proofErr w:type="spellEnd"/>
      <w:r w:rsidR="002A1C17">
        <w:t xml:space="preserve"> (2008</w:t>
      </w:r>
      <w:r w:rsidR="00016085">
        <w:t>)</w:t>
      </w:r>
      <w:r w:rsidR="00C47405">
        <w:t xml:space="preserve"> tornam a ASE numa abordagem integrativa e inclusiva, uma abordagem que inclui as variáveis económicas e sociais deixando de as considerar como incompatíveis ou com objetivos antagónicos. </w:t>
      </w:r>
    </w:p>
    <w:p w:rsidR="006114A3" w:rsidRPr="00C47405" w:rsidRDefault="006114A3" w:rsidP="006114A3">
      <w:pPr>
        <w:pStyle w:val="Default"/>
        <w:jc w:val="center"/>
      </w:pPr>
      <w:r>
        <w:rPr>
          <w:noProof/>
          <w:lang w:eastAsia="pt-PT"/>
        </w:rPr>
        <w:drawing>
          <wp:inline distT="0" distB="0" distL="0" distR="0">
            <wp:extent cx="3406195" cy="2933700"/>
            <wp:effectExtent l="19050" t="0" r="3755" b="0"/>
            <wp:docPr id="9"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3417024" cy="2943027"/>
                    </a:xfrm>
                    <a:prstGeom prst="rect">
                      <a:avLst/>
                    </a:prstGeom>
                    <a:noFill/>
                    <a:ln w="9525">
                      <a:noFill/>
                      <a:miter lim="800000"/>
                      <a:headEnd/>
                      <a:tailEnd/>
                    </a:ln>
                  </pic:spPr>
                </pic:pic>
              </a:graphicData>
            </a:graphic>
          </wp:inline>
        </w:drawing>
      </w:r>
    </w:p>
    <w:p w:rsidR="006114A3" w:rsidRPr="00FD5C22" w:rsidRDefault="006114A3" w:rsidP="006114A3">
      <w:pPr>
        <w:pStyle w:val="Default"/>
        <w:rPr>
          <w:b/>
          <w:lang w:val="en-US"/>
        </w:rPr>
      </w:pPr>
      <w:bookmarkStart w:id="19" w:name="_Toc6229036"/>
      <w:proofErr w:type="spellStart"/>
      <w:proofErr w:type="gramStart"/>
      <w:r w:rsidRPr="00FD5C22">
        <w:rPr>
          <w:b/>
          <w:lang w:val="en-US"/>
        </w:rPr>
        <w:t>Figura</w:t>
      </w:r>
      <w:proofErr w:type="spellEnd"/>
      <w:r w:rsidRPr="00FD5C22">
        <w:rPr>
          <w:b/>
          <w:lang w:val="en-US"/>
        </w:rPr>
        <w:t xml:space="preserve"> </w:t>
      </w:r>
      <w:r w:rsidR="00573FEA">
        <w:rPr>
          <w:b/>
          <w:lang w:val="en-US"/>
        </w:rPr>
        <w:fldChar w:fldCharType="begin"/>
      </w:r>
      <w:r w:rsidR="00747EBB">
        <w:rPr>
          <w:b/>
          <w:lang w:val="en-US"/>
        </w:rPr>
        <w:instrText xml:space="preserve"> STYLEREF 1 \s </w:instrText>
      </w:r>
      <w:r w:rsidR="00573FEA">
        <w:rPr>
          <w:b/>
          <w:lang w:val="en-US"/>
        </w:rPr>
        <w:fldChar w:fldCharType="separate"/>
      </w:r>
      <w:r w:rsidR="00747EBB">
        <w:rPr>
          <w:b/>
          <w:noProof/>
          <w:lang w:val="en-US"/>
        </w:rPr>
        <w:t>2</w:t>
      </w:r>
      <w:r w:rsidR="00573FEA">
        <w:rPr>
          <w:b/>
          <w:lang w:val="en-US"/>
        </w:rPr>
        <w:fldChar w:fldCharType="end"/>
      </w:r>
      <w:r w:rsidR="00747EBB">
        <w:rPr>
          <w:b/>
          <w:lang w:val="en-US"/>
        </w:rPr>
        <w:t>.</w:t>
      </w:r>
      <w:proofErr w:type="gramEnd"/>
      <w:r w:rsidR="00573FEA">
        <w:rPr>
          <w:b/>
          <w:lang w:val="en-US"/>
        </w:rPr>
        <w:fldChar w:fldCharType="begin"/>
      </w:r>
      <w:r w:rsidR="00747EBB">
        <w:rPr>
          <w:b/>
          <w:lang w:val="en-US"/>
        </w:rPr>
        <w:instrText xml:space="preserve"> SEQ Figura \* ARABIC \s 1 </w:instrText>
      </w:r>
      <w:r w:rsidR="00573FEA">
        <w:rPr>
          <w:b/>
          <w:lang w:val="en-US"/>
        </w:rPr>
        <w:fldChar w:fldCharType="separate"/>
      </w:r>
      <w:proofErr w:type="gramStart"/>
      <w:r w:rsidR="00747EBB">
        <w:rPr>
          <w:b/>
          <w:noProof/>
          <w:lang w:val="en-US"/>
        </w:rPr>
        <w:t>3</w:t>
      </w:r>
      <w:r w:rsidR="00573FEA">
        <w:rPr>
          <w:b/>
          <w:lang w:val="en-US"/>
        </w:rPr>
        <w:fldChar w:fldCharType="end"/>
      </w:r>
      <w:r w:rsidRPr="00FD5C22">
        <w:rPr>
          <w:b/>
          <w:lang w:val="en-US"/>
        </w:rPr>
        <w:t xml:space="preserve"> </w:t>
      </w:r>
      <w:r w:rsidRPr="00E84EEB">
        <w:rPr>
          <w:i/>
          <w:lang w:val="en-US"/>
        </w:rPr>
        <w:t>SEAM Four Leaf Clover Model</w:t>
      </w:r>
      <w:r w:rsidRPr="00FD5C22">
        <w:rPr>
          <w:lang w:val="en-US"/>
        </w:rPr>
        <w:t>.</w:t>
      </w:r>
      <w:bookmarkEnd w:id="19"/>
      <w:proofErr w:type="gramEnd"/>
    </w:p>
    <w:p w:rsidR="006114A3" w:rsidRPr="00D713AD" w:rsidRDefault="006114A3" w:rsidP="006114A3">
      <w:pPr>
        <w:pStyle w:val="Default"/>
        <w:rPr>
          <w:sz w:val="22"/>
          <w:szCs w:val="22"/>
        </w:rPr>
      </w:pPr>
      <w:r w:rsidRPr="00D713AD">
        <w:rPr>
          <w:b/>
          <w:sz w:val="22"/>
          <w:szCs w:val="22"/>
        </w:rPr>
        <w:t>Fonte</w:t>
      </w:r>
      <w:r w:rsidRPr="00D713AD">
        <w:rPr>
          <w:sz w:val="22"/>
          <w:szCs w:val="22"/>
        </w:rPr>
        <w:t xml:space="preserve"> Boje e </w:t>
      </w:r>
      <w:proofErr w:type="spellStart"/>
      <w:r w:rsidRPr="00D713AD">
        <w:rPr>
          <w:sz w:val="22"/>
          <w:szCs w:val="22"/>
        </w:rPr>
        <w:t>Strevel</w:t>
      </w:r>
      <w:proofErr w:type="spellEnd"/>
      <w:r w:rsidRPr="00D713AD">
        <w:rPr>
          <w:sz w:val="22"/>
          <w:szCs w:val="22"/>
        </w:rPr>
        <w:t xml:space="preserve"> (2016, p. </w:t>
      </w:r>
      <w:r>
        <w:rPr>
          <w:sz w:val="22"/>
          <w:szCs w:val="22"/>
        </w:rPr>
        <w:t>83</w:t>
      </w:r>
      <w:r w:rsidRPr="00D713AD">
        <w:rPr>
          <w:sz w:val="22"/>
          <w:szCs w:val="22"/>
        </w:rPr>
        <w:t>)</w:t>
      </w:r>
      <w:r w:rsidR="00C27FC6">
        <w:rPr>
          <w:sz w:val="22"/>
          <w:szCs w:val="22"/>
        </w:rPr>
        <w:t>.</w:t>
      </w:r>
    </w:p>
    <w:p w:rsidR="00733438" w:rsidRDefault="00733438" w:rsidP="00DF1219">
      <w:r>
        <w:t xml:space="preserve">As disfunções são identificadas e diagnosticadas. A ideia chave é transformar os pontos fracos, no fundo negativos, em positivos e tal é conseguido através do salientar do potencial humano, prevenindo e gerindo as disfunções. Para além de usar o tempo e materiais adicionais, </w:t>
      </w:r>
      <w:r w:rsidRPr="00135C33">
        <w:t xml:space="preserve">fruto da </w:t>
      </w:r>
      <w:r w:rsidRPr="00135C33">
        <w:lastRenderedPageBreak/>
        <w:t>boa gestão das disfunç</w:t>
      </w:r>
      <w:r w:rsidR="006114A3" w:rsidRPr="00135C33">
        <w:t xml:space="preserve">ões, são criadas </w:t>
      </w:r>
      <w:r w:rsidRPr="00135C33">
        <w:t>estratégias de valor acrescentado como, por exe</w:t>
      </w:r>
      <w:r w:rsidR="00686D06" w:rsidRPr="00135C33">
        <w:t xml:space="preserve">mplo, a responsabilidade social (Boje, </w:t>
      </w:r>
      <w:proofErr w:type="spellStart"/>
      <w:r w:rsidR="00686D06" w:rsidRPr="00135C33">
        <w:t>Svane</w:t>
      </w:r>
      <w:proofErr w:type="spellEnd"/>
      <w:r w:rsidR="00686D06" w:rsidRPr="00135C33">
        <w:t xml:space="preserve">, Henderson &amp; </w:t>
      </w:r>
      <w:proofErr w:type="spellStart"/>
      <w:r w:rsidR="00686D06" w:rsidRPr="00135C33">
        <w:t>Strevel</w:t>
      </w:r>
      <w:proofErr w:type="spellEnd"/>
      <w:r w:rsidR="00686D06" w:rsidRPr="00135C33">
        <w:t xml:space="preserve">, 2015 citado por Boje e </w:t>
      </w:r>
      <w:proofErr w:type="spellStart"/>
      <w:r w:rsidR="00686D06" w:rsidRPr="00135C33">
        <w:t>Strevel</w:t>
      </w:r>
      <w:proofErr w:type="spellEnd"/>
      <w:r w:rsidR="00686D06" w:rsidRPr="00135C33">
        <w:t xml:space="preserve">, </w:t>
      </w:r>
      <w:r w:rsidR="002A1C17" w:rsidRPr="00135C33">
        <w:t>2016</w:t>
      </w:r>
      <w:r w:rsidR="00686D06" w:rsidRPr="00135C33">
        <w:t>)</w:t>
      </w:r>
      <w:r w:rsidR="00C12630" w:rsidRPr="00135C33">
        <w:rPr>
          <w:rStyle w:val="Refdenotaderodap"/>
        </w:rPr>
        <w:footnoteReference w:id="1"/>
      </w:r>
      <w:r w:rsidR="00686D06" w:rsidRPr="00135C33">
        <w:t>.</w:t>
      </w:r>
    </w:p>
    <w:p w:rsidR="00F33F59" w:rsidRDefault="00F33F59" w:rsidP="00F8608F">
      <w:pPr>
        <w:pStyle w:val="Ttulo2"/>
      </w:pPr>
      <w:bookmarkStart w:id="20" w:name="_Toc6229012"/>
      <w:r>
        <w:t>Análise detalhada d</w:t>
      </w:r>
      <w:r w:rsidR="00456459">
        <w:t>os disfuncionamentos</w:t>
      </w:r>
      <w:bookmarkEnd w:id="20"/>
      <w:r>
        <w:t xml:space="preserve"> </w:t>
      </w:r>
    </w:p>
    <w:p w:rsidR="007F3995" w:rsidRDefault="00DB7830" w:rsidP="00DF1219">
      <w:r>
        <w:t xml:space="preserve">Para </w:t>
      </w:r>
      <w:proofErr w:type="spellStart"/>
      <w:r>
        <w:t>Savall</w:t>
      </w:r>
      <w:proofErr w:type="spellEnd"/>
      <w:r>
        <w:t xml:space="preserve"> e </w:t>
      </w:r>
      <w:proofErr w:type="spellStart"/>
      <w:r>
        <w:t>Zardet</w:t>
      </w:r>
      <w:proofErr w:type="spellEnd"/>
      <w:r>
        <w:t xml:space="preserve"> (2008) há cinco categorias de estruturas: </w:t>
      </w:r>
    </w:p>
    <w:p w:rsidR="007F3995" w:rsidRDefault="007F3995" w:rsidP="00DF1219">
      <w:r>
        <w:t xml:space="preserve">- </w:t>
      </w:r>
      <w:proofErr w:type="gramStart"/>
      <w:r w:rsidR="00DB7830">
        <w:t>físicas</w:t>
      </w:r>
      <w:proofErr w:type="gramEnd"/>
      <w:r w:rsidR="00DB7830">
        <w:t xml:space="preserve"> (diretas – espaço, volume, atmosfera, … e indiretas – </w:t>
      </w:r>
      <w:r w:rsidR="00DB7830" w:rsidRPr="00545AC9">
        <w:rPr>
          <w:i/>
        </w:rPr>
        <w:t>nuances</w:t>
      </w:r>
      <w:r w:rsidR="00DB7830">
        <w:t xml:space="preserve"> psicológica</w:t>
      </w:r>
      <w:r>
        <w:t>s (barulho, calor, stress, …))</w:t>
      </w:r>
    </w:p>
    <w:p w:rsidR="007F3995" w:rsidRDefault="007F3995" w:rsidP="00DF1219">
      <w:r>
        <w:t xml:space="preserve">- </w:t>
      </w:r>
      <w:proofErr w:type="gramStart"/>
      <w:r w:rsidR="00DB7830">
        <w:t>tecnológicas</w:t>
      </w:r>
      <w:proofErr w:type="gramEnd"/>
      <w:r w:rsidR="00DB7830">
        <w:t xml:space="preserve"> (diferentes tipos de equipamento desde os simples aos mecânicos e automatizados b</w:t>
      </w:r>
      <w:r>
        <w:t>em como ao seu valor económico)</w:t>
      </w:r>
    </w:p>
    <w:p w:rsidR="007F3995" w:rsidRDefault="007F3995" w:rsidP="00DF1219">
      <w:r>
        <w:t>-</w:t>
      </w:r>
      <w:r w:rsidR="00DB7830">
        <w:t xml:space="preserve"> </w:t>
      </w:r>
      <w:proofErr w:type="gramStart"/>
      <w:r w:rsidR="00DB7830">
        <w:t>organizacionais</w:t>
      </w:r>
      <w:proofErr w:type="gramEnd"/>
      <w:r w:rsidR="00DB7830">
        <w:t xml:space="preserve"> (divisão do trabalho e relações funcionais entre as várias un</w:t>
      </w:r>
      <w:r>
        <w:t>idades e os vários indivíduos)</w:t>
      </w:r>
    </w:p>
    <w:p w:rsidR="007F3995" w:rsidRDefault="007F3995" w:rsidP="00DF1219">
      <w:r>
        <w:t xml:space="preserve"> - </w:t>
      </w:r>
      <w:proofErr w:type="gramStart"/>
      <w:r w:rsidR="00DB7830">
        <w:t>demográficas</w:t>
      </w:r>
      <w:proofErr w:type="gramEnd"/>
      <w:r w:rsidR="00DB7830">
        <w:t xml:space="preserve"> (características dos funcionários da empresa em termos de posição hierárquica, idade, anti</w:t>
      </w:r>
      <w:r>
        <w:t>guidade, género, educação, …)</w:t>
      </w:r>
    </w:p>
    <w:p w:rsidR="007F3995" w:rsidRDefault="007F3995" w:rsidP="00DF1219">
      <w:r>
        <w:t xml:space="preserve">- </w:t>
      </w:r>
      <w:proofErr w:type="gramStart"/>
      <w:r w:rsidR="00DB7830">
        <w:t>mentais</w:t>
      </w:r>
      <w:proofErr w:type="gramEnd"/>
      <w:r w:rsidR="00DB7830">
        <w:t xml:space="preserve"> (característica duradoura da empresa, definida pelo estilo de gestão e atmosfera que pr</w:t>
      </w:r>
      <w:r w:rsidR="00625F21">
        <w:t>evalece entre os funcionários).</w:t>
      </w:r>
    </w:p>
    <w:p w:rsidR="007F3995" w:rsidRDefault="00DB7830" w:rsidP="00DF1219">
      <w:r>
        <w:t xml:space="preserve">Por sua vez existem </w:t>
      </w:r>
      <w:r w:rsidR="007F3995">
        <w:t>cinco tipos de comportamentos:</w:t>
      </w:r>
    </w:p>
    <w:p w:rsidR="007F3995" w:rsidRDefault="007F3995" w:rsidP="00DF1219">
      <w:r>
        <w:t xml:space="preserve">- </w:t>
      </w:r>
      <w:proofErr w:type="gramStart"/>
      <w:r w:rsidR="00DB7830">
        <w:t>individuais</w:t>
      </w:r>
      <w:proofErr w:type="gramEnd"/>
      <w:r w:rsidR="00DB7830">
        <w:t xml:space="preserve"> (afetados pela personalidade e características profissionais e </w:t>
      </w:r>
      <w:r>
        <w:t>extraprofissionais de cada um)</w:t>
      </w:r>
    </w:p>
    <w:p w:rsidR="007F3995" w:rsidRDefault="007F3995" w:rsidP="00DF1219">
      <w:r>
        <w:t xml:space="preserve">- </w:t>
      </w:r>
      <w:proofErr w:type="gramStart"/>
      <w:r w:rsidR="00DB7830">
        <w:t>atividade</w:t>
      </w:r>
      <w:proofErr w:type="gramEnd"/>
      <w:r w:rsidR="00DB7830">
        <w:t xml:space="preserve"> grupal (condicionados pela pertença a um determ</w:t>
      </w:r>
      <w:r>
        <w:t>inado departamento ou agência)</w:t>
      </w:r>
    </w:p>
    <w:p w:rsidR="007F3995" w:rsidRDefault="007F3995" w:rsidP="00DF1219">
      <w:r>
        <w:t>-</w:t>
      </w:r>
      <w:r w:rsidR="00DB7830">
        <w:t>grupo profissional (dependente da pertença a uma deter</w:t>
      </w:r>
      <w:r>
        <w:t>minada categoria profissional)</w:t>
      </w:r>
    </w:p>
    <w:p w:rsidR="007F3995" w:rsidRDefault="007F3995" w:rsidP="00DF1219">
      <w:r>
        <w:lastRenderedPageBreak/>
        <w:t xml:space="preserve">- </w:t>
      </w:r>
      <w:proofErr w:type="gramStart"/>
      <w:r w:rsidR="00DB7830">
        <w:t>grupos</w:t>
      </w:r>
      <w:proofErr w:type="gramEnd"/>
      <w:r w:rsidR="00DB7830">
        <w:t xml:space="preserve"> de afinidade (explicado pela pertença a um determinado grupo dentro ou fora da organização, por exemplo, solidariedade entre gestores formados em determinadas escolas, afinidades religiosas ou</w:t>
      </w:r>
      <w:r>
        <w:t xml:space="preserve"> culturais, …)</w:t>
      </w:r>
    </w:p>
    <w:p w:rsidR="00DB7830" w:rsidRDefault="007F3995" w:rsidP="00DF1219">
      <w:r>
        <w:t xml:space="preserve">- </w:t>
      </w:r>
      <w:proofErr w:type="gramStart"/>
      <w:r w:rsidR="00DB7830">
        <w:t>coletivos</w:t>
      </w:r>
      <w:proofErr w:type="gramEnd"/>
      <w:r w:rsidR="00DB7830">
        <w:t xml:space="preserve"> (quando todos agem como se fossem uma só pessoa, o que raramente acontece).</w:t>
      </w:r>
    </w:p>
    <w:p w:rsidR="00DB7830" w:rsidRDefault="00DB7830" w:rsidP="00DF1219">
      <w:r>
        <w:t>A interação entre estruturas e comportamentos gera disfunções. E as disfunções evitam que a organização alcance plenamente os seus objetivos bem como evitam que a organização tire partido de todos os seus recursos sejam eles humanos ou materiais qu</w:t>
      </w:r>
      <w:r w:rsidR="007F3995">
        <w:t>e são deste modo desperdiçados</w:t>
      </w:r>
      <w:r>
        <w:t>.</w:t>
      </w:r>
      <w:r w:rsidR="00625F21">
        <w:t xml:space="preserve"> </w:t>
      </w:r>
      <w:r>
        <w:t>Uma redução sustentada dos CO requer uma ação dupla e sincronizada. Ação nas estruturas e ação nos comportamentos</w:t>
      </w:r>
      <w:r w:rsidR="00625F21">
        <w:t xml:space="preserve"> (</w:t>
      </w:r>
      <w:proofErr w:type="spellStart"/>
      <w:r w:rsidR="00625F21">
        <w:t>Savall</w:t>
      </w:r>
      <w:proofErr w:type="spellEnd"/>
      <w:r w:rsidR="00625F21">
        <w:t xml:space="preserve"> e </w:t>
      </w:r>
      <w:proofErr w:type="spellStart"/>
      <w:r w:rsidR="00625F21">
        <w:t>Zardet</w:t>
      </w:r>
      <w:proofErr w:type="spellEnd"/>
      <w:r w:rsidR="00625F21">
        <w:t xml:space="preserve"> (2008))</w:t>
      </w:r>
      <w:r>
        <w:t xml:space="preserve">. </w:t>
      </w:r>
    </w:p>
    <w:p w:rsidR="00DB7830" w:rsidRDefault="00DB7830" w:rsidP="00DF1219">
      <w:r>
        <w:t xml:space="preserve">A partir de 1975, o trabalho de </w:t>
      </w:r>
      <w:proofErr w:type="spellStart"/>
      <w:r>
        <w:t>Savall</w:t>
      </w:r>
      <w:proofErr w:type="spellEnd"/>
      <w:r>
        <w:t xml:space="preserve"> efetivou uma abordagem inclusiva, uma abordagem que incluísse as variáveis económicas e sociais da organização que segundo ele não eram incompatíveis nem de objetivos antagónicos. Surgem assim duas noções de performance relevantes, a social e a económica</w:t>
      </w:r>
      <w:r w:rsidR="007F3995">
        <w:t xml:space="preserve"> (</w:t>
      </w:r>
      <w:proofErr w:type="spellStart"/>
      <w:r w:rsidR="007F3995">
        <w:t>Savall</w:t>
      </w:r>
      <w:proofErr w:type="spellEnd"/>
      <w:r w:rsidR="007F3995">
        <w:t xml:space="preserve"> e </w:t>
      </w:r>
      <w:proofErr w:type="spellStart"/>
      <w:r w:rsidR="007F3995">
        <w:t>Zardet</w:t>
      </w:r>
      <w:proofErr w:type="spellEnd"/>
      <w:r w:rsidR="007F3995">
        <w:t xml:space="preserve"> (2008). </w:t>
      </w:r>
      <w:r>
        <w:t>A performance social é composta de seis domínios (representativos de ações/disfunções e todos interrelacionados entre si e uma forma dinâmica)</w:t>
      </w:r>
      <w:r w:rsidR="00797191">
        <w:t>, como se pode ver na Figura 2.4</w:t>
      </w:r>
      <w:r>
        <w:t xml:space="preserve">, a saber: condições de trabalho, organização de trabalho, GT, </w:t>
      </w:r>
      <w:r w:rsidR="00BB2D9E">
        <w:t>CCC</w:t>
      </w:r>
      <w:r>
        <w:t>, formação integrada e implementação da estratégia.</w:t>
      </w:r>
    </w:p>
    <w:p w:rsidR="00E710D5" w:rsidRDefault="00E710D5" w:rsidP="005413D3">
      <w:pPr>
        <w:pStyle w:val="Default"/>
        <w:jc w:val="center"/>
      </w:pPr>
      <w:r>
        <w:rPr>
          <w:noProof/>
          <w:lang w:eastAsia="pt-PT"/>
        </w:rPr>
        <w:drawing>
          <wp:inline distT="0" distB="0" distL="0" distR="0">
            <wp:extent cx="4819650" cy="2372750"/>
            <wp:effectExtent l="19050" t="0" r="0" b="0"/>
            <wp:docPr id="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4835387" cy="2380497"/>
                    </a:xfrm>
                    <a:prstGeom prst="rect">
                      <a:avLst/>
                    </a:prstGeom>
                    <a:noFill/>
                    <a:ln w="9525">
                      <a:noFill/>
                      <a:miter lim="800000"/>
                      <a:headEnd/>
                      <a:tailEnd/>
                    </a:ln>
                  </pic:spPr>
                </pic:pic>
              </a:graphicData>
            </a:graphic>
          </wp:inline>
        </w:drawing>
      </w:r>
    </w:p>
    <w:p w:rsidR="00E710D5" w:rsidRPr="002826DE" w:rsidRDefault="00E710D5" w:rsidP="005413D3">
      <w:pPr>
        <w:pStyle w:val="Default"/>
        <w:rPr>
          <w:b/>
        </w:rPr>
      </w:pPr>
      <w:bookmarkStart w:id="21" w:name="_Toc6229037"/>
      <w:r w:rsidRPr="002826DE">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4</w:t>
      </w:r>
      <w:r w:rsidR="00573FEA">
        <w:rPr>
          <w:b/>
        </w:rPr>
        <w:fldChar w:fldCharType="end"/>
      </w:r>
      <w:r w:rsidRPr="002826DE">
        <w:t xml:space="preserve"> Disfuncionamentos que dão origem a custos ocultos.</w:t>
      </w:r>
      <w:bookmarkEnd w:id="21"/>
    </w:p>
    <w:p w:rsidR="00E710D5" w:rsidRPr="00BF0BE4" w:rsidRDefault="00E710D5" w:rsidP="005413D3">
      <w:pPr>
        <w:pStyle w:val="Default"/>
        <w:rPr>
          <w:sz w:val="22"/>
          <w:szCs w:val="22"/>
        </w:rPr>
      </w:pPr>
      <w:r w:rsidRPr="002826DE">
        <w:rPr>
          <w:b/>
          <w:sz w:val="22"/>
          <w:szCs w:val="22"/>
        </w:rPr>
        <w:t xml:space="preserve">Fonte </w:t>
      </w:r>
      <w:r w:rsidRPr="00BF0BE4">
        <w:rPr>
          <w:sz w:val="22"/>
          <w:szCs w:val="22"/>
        </w:rPr>
        <w:t>Silva e Filho (2011, p. 501)</w:t>
      </w:r>
      <w:r w:rsidR="00C27FC6">
        <w:rPr>
          <w:sz w:val="22"/>
          <w:szCs w:val="22"/>
        </w:rPr>
        <w:t>.</w:t>
      </w:r>
    </w:p>
    <w:p w:rsidR="00C703F6" w:rsidRPr="005413D3" w:rsidRDefault="00844754" w:rsidP="00DF1219">
      <w:pPr>
        <w:rPr>
          <w:szCs w:val="22"/>
        </w:rPr>
      </w:pPr>
      <w:r w:rsidRPr="005413D3">
        <w:lastRenderedPageBreak/>
        <w:t xml:space="preserve">Para </w:t>
      </w:r>
      <w:r w:rsidR="00C703F6" w:rsidRPr="005413D3">
        <w:t xml:space="preserve">Teixeira (1988, </w:t>
      </w:r>
      <w:r w:rsidRPr="005413D3">
        <w:t>p.</w:t>
      </w:r>
      <w:r w:rsidR="00C703F6" w:rsidRPr="005413D3">
        <w:t xml:space="preserve"> 468</w:t>
      </w:r>
      <w:r w:rsidRPr="005413D3">
        <w:t xml:space="preserve">), </w:t>
      </w:r>
      <w:r w:rsidR="00C703F6" w:rsidRPr="005413D3">
        <w:t xml:space="preserve">cada um dos </w:t>
      </w:r>
      <w:r w:rsidRPr="005413D3">
        <w:t>seis dom</w:t>
      </w:r>
      <w:r w:rsidR="00C703F6" w:rsidRPr="005413D3">
        <w:t>ínios</w:t>
      </w:r>
      <w:r w:rsidR="002C3F28" w:rsidRPr="005413D3">
        <w:t>, que interagem todos entre si,</w:t>
      </w:r>
      <w:r w:rsidR="00C703F6" w:rsidRPr="005413D3">
        <w:t xml:space="preserve"> é</w:t>
      </w:r>
      <w:r w:rsidRPr="005413D3">
        <w:t xml:space="preserve"> classific</w:t>
      </w:r>
      <w:r w:rsidR="00C703F6" w:rsidRPr="005413D3">
        <w:t>ado</w:t>
      </w:r>
      <w:r w:rsidRPr="005413D3">
        <w:t xml:space="preserve"> da seguinte forma:</w:t>
      </w:r>
    </w:p>
    <w:p w:rsidR="008A6521" w:rsidRPr="00A32FB2" w:rsidRDefault="00C703F6" w:rsidP="00A32FB2">
      <w:pPr>
        <w:pStyle w:val="Default"/>
        <w:ind w:left="567" w:right="567"/>
        <w:rPr>
          <w:sz w:val="22"/>
          <w:szCs w:val="22"/>
        </w:rPr>
      </w:pPr>
      <w:r w:rsidRPr="00A32FB2">
        <w:rPr>
          <w:sz w:val="22"/>
          <w:szCs w:val="22"/>
        </w:rPr>
        <w:t>As condições de trabalho: condições físicas e ambiente de trabalho;</w:t>
      </w:r>
    </w:p>
    <w:p w:rsidR="00A32FB2" w:rsidRPr="00A32FB2" w:rsidRDefault="00C703F6" w:rsidP="00A32FB2">
      <w:pPr>
        <w:pStyle w:val="Default"/>
        <w:ind w:left="567" w:right="567"/>
        <w:rPr>
          <w:sz w:val="22"/>
          <w:szCs w:val="22"/>
        </w:rPr>
      </w:pPr>
      <w:r w:rsidRPr="00A32FB2">
        <w:rPr>
          <w:sz w:val="22"/>
          <w:szCs w:val="22"/>
        </w:rPr>
        <w:t>- A organização do trabalho: a divisão e distribuição das tarefas, o interesse do trabalho, a interdependência e a autonomia;</w:t>
      </w:r>
    </w:p>
    <w:p w:rsidR="00C703F6" w:rsidRPr="00A32FB2" w:rsidRDefault="00C703F6" w:rsidP="00A32FB2">
      <w:pPr>
        <w:pStyle w:val="Default"/>
        <w:ind w:left="567" w:right="567"/>
        <w:rPr>
          <w:sz w:val="22"/>
          <w:szCs w:val="22"/>
        </w:rPr>
      </w:pPr>
      <w:r w:rsidRPr="00A32FB2">
        <w:rPr>
          <w:sz w:val="22"/>
          <w:szCs w:val="22"/>
        </w:rPr>
        <w:t>- O sistema de «comunicação-coordenação-concertação»: articulação operacional e funcional entre os ind</w:t>
      </w:r>
      <w:r w:rsidR="00703806" w:rsidRPr="00A32FB2">
        <w:rPr>
          <w:sz w:val="22"/>
          <w:szCs w:val="22"/>
        </w:rPr>
        <w:t>ivíduos para a realização das a</w:t>
      </w:r>
      <w:r w:rsidRPr="00A32FB2">
        <w:rPr>
          <w:sz w:val="22"/>
          <w:szCs w:val="22"/>
        </w:rPr>
        <w:t>tividades;</w:t>
      </w:r>
    </w:p>
    <w:p w:rsidR="00C703F6" w:rsidRPr="00A32FB2" w:rsidRDefault="00C703F6" w:rsidP="00A32FB2">
      <w:pPr>
        <w:pStyle w:val="Default"/>
        <w:ind w:left="567" w:right="567"/>
        <w:rPr>
          <w:sz w:val="22"/>
          <w:szCs w:val="22"/>
        </w:rPr>
      </w:pPr>
      <w:r w:rsidRPr="00A32FB2">
        <w:rPr>
          <w:sz w:val="22"/>
          <w:szCs w:val="22"/>
        </w:rPr>
        <w:t>- A gestão do tempo: d</w:t>
      </w:r>
      <w:r w:rsidR="00703806" w:rsidRPr="00A32FB2">
        <w:rPr>
          <w:sz w:val="22"/>
          <w:szCs w:val="22"/>
        </w:rPr>
        <w:t>istribuição do tempo entre as a</w:t>
      </w:r>
      <w:r w:rsidRPr="00A32FB2">
        <w:rPr>
          <w:sz w:val="22"/>
          <w:szCs w:val="22"/>
        </w:rPr>
        <w:t>tividades de prevenção, regulação, preparação, execução, controle, melhoria, desenvolvimento;</w:t>
      </w:r>
    </w:p>
    <w:p w:rsidR="00C703F6" w:rsidRPr="00A32FB2" w:rsidRDefault="00C703F6" w:rsidP="00A32FB2">
      <w:pPr>
        <w:pStyle w:val="Default"/>
        <w:ind w:left="567" w:right="567"/>
        <w:rPr>
          <w:sz w:val="22"/>
          <w:szCs w:val="22"/>
        </w:rPr>
      </w:pPr>
      <w:r w:rsidRPr="00A32FB2">
        <w:rPr>
          <w:sz w:val="22"/>
          <w:szCs w:val="22"/>
        </w:rPr>
        <w:t>- A formação integrada: centr</w:t>
      </w:r>
      <w:r w:rsidR="00703806" w:rsidRPr="00A32FB2">
        <w:rPr>
          <w:sz w:val="22"/>
          <w:szCs w:val="22"/>
        </w:rPr>
        <w:t>ada sobre a eficácia das intera</w:t>
      </w:r>
      <w:r w:rsidRPr="00A32FB2">
        <w:rPr>
          <w:sz w:val="22"/>
          <w:szCs w:val="22"/>
        </w:rPr>
        <w:t>ções entre estruturas e</w:t>
      </w:r>
      <w:r w:rsidR="002C3F28" w:rsidRPr="00A32FB2">
        <w:rPr>
          <w:sz w:val="22"/>
          <w:szCs w:val="22"/>
        </w:rPr>
        <w:t xml:space="preserve"> </w:t>
      </w:r>
      <w:r w:rsidRPr="00A32FB2">
        <w:rPr>
          <w:sz w:val="22"/>
          <w:szCs w:val="22"/>
        </w:rPr>
        <w:t>comportamentos, tomando por base os disfunci</w:t>
      </w:r>
      <w:r w:rsidR="00703806" w:rsidRPr="00A32FB2">
        <w:rPr>
          <w:sz w:val="22"/>
          <w:szCs w:val="22"/>
        </w:rPr>
        <w:t>onamentos dete</w:t>
      </w:r>
      <w:r w:rsidRPr="00A32FB2">
        <w:rPr>
          <w:sz w:val="22"/>
          <w:szCs w:val="22"/>
        </w:rPr>
        <w:t>tados;</w:t>
      </w:r>
    </w:p>
    <w:p w:rsidR="00844754" w:rsidRPr="0035454A" w:rsidRDefault="00C703F6" w:rsidP="00A32FB2">
      <w:pPr>
        <w:pStyle w:val="Default"/>
        <w:ind w:left="567" w:right="567"/>
      </w:pPr>
      <w:r w:rsidRPr="00A32FB2">
        <w:rPr>
          <w:sz w:val="22"/>
          <w:szCs w:val="22"/>
        </w:rPr>
        <w:t>- A estratégi</w:t>
      </w:r>
      <w:r w:rsidR="00703806" w:rsidRPr="00A32FB2">
        <w:rPr>
          <w:sz w:val="22"/>
          <w:szCs w:val="22"/>
        </w:rPr>
        <w:t>a: que constitui o esquema diretor das a</w:t>
      </w:r>
      <w:r w:rsidRPr="00A32FB2">
        <w:rPr>
          <w:sz w:val="22"/>
          <w:szCs w:val="22"/>
        </w:rPr>
        <w:t>ções aplicadas nos eixos precedentes e visando simult</w:t>
      </w:r>
      <w:r w:rsidR="00703806" w:rsidRPr="00A32FB2">
        <w:rPr>
          <w:sz w:val="22"/>
          <w:szCs w:val="22"/>
        </w:rPr>
        <w:t>aneamente uma melhoria dos objetivos sociais e dos obje</w:t>
      </w:r>
      <w:r w:rsidRPr="00A32FB2">
        <w:rPr>
          <w:sz w:val="22"/>
          <w:szCs w:val="22"/>
        </w:rPr>
        <w:t>tivos económicos.</w:t>
      </w:r>
    </w:p>
    <w:p w:rsidR="00A32FB2" w:rsidRDefault="002C3F28" w:rsidP="00DF1219">
      <w:r w:rsidRPr="005413D3">
        <w:t>A performance social é medida pelos resultados que a organização, ou unidade, obtém em cada um dos domínios referidos anteriormente. Obviamente que a haver diferença entre o resultado previsto e o resultado real surge o disfuncionamento que requer uma ação corretiva.</w:t>
      </w:r>
      <w:r w:rsidR="00881277">
        <w:t xml:space="preserve"> </w:t>
      </w:r>
      <w:r w:rsidRPr="005413D3">
        <w:t xml:space="preserve">Relativamente à performance económica, </w:t>
      </w:r>
      <w:r w:rsidR="00D259C5">
        <w:t xml:space="preserve">ainda segundo </w:t>
      </w:r>
      <w:proofErr w:type="spellStart"/>
      <w:r w:rsidRPr="005413D3">
        <w:t>Savall</w:t>
      </w:r>
      <w:proofErr w:type="spellEnd"/>
      <w:r w:rsidRPr="005413D3">
        <w:t xml:space="preserve"> e</w:t>
      </w:r>
      <w:r w:rsidR="00A95094">
        <w:t xml:space="preserve"> </w:t>
      </w:r>
      <w:proofErr w:type="spellStart"/>
      <w:r w:rsidR="00A95094">
        <w:t>Zardet</w:t>
      </w:r>
      <w:proofErr w:type="spellEnd"/>
      <w:r w:rsidR="00A95094">
        <w:t xml:space="preserve"> (2008</w:t>
      </w:r>
      <w:r w:rsidRPr="005413D3">
        <w:t xml:space="preserve">), assume-se que </w:t>
      </w:r>
      <w:r w:rsidR="00F57836" w:rsidRPr="005413D3">
        <w:t>é determinada conjuntamente pelos resultados do período (por exemplo, produtividade ou lucro) e pela criação de potencial que afeta os resultados futuros (por exemplo, maiores competências pr</w:t>
      </w:r>
      <w:r w:rsidR="00A32FB2">
        <w:t>ofissionais dos colaboradores).</w:t>
      </w:r>
    </w:p>
    <w:p w:rsidR="00A22951" w:rsidRPr="005413D3" w:rsidRDefault="00F57836" w:rsidP="00DF1219">
      <w:r w:rsidRPr="005413D3">
        <w:t>Sempre que a empresa leva a cabo ações na organização que melhoram as condições de trabalho ou desenvolvem a formação potencia-se o aumento da criação de potencial.</w:t>
      </w:r>
    </w:p>
    <w:p w:rsidR="00F57836" w:rsidRDefault="00F57836" w:rsidP="00DF1219">
      <w:r w:rsidRPr="005413D3">
        <w:t>Fica assim bem patente a relação entre performance social e econ</w:t>
      </w:r>
      <w:r w:rsidR="005D6562" w:rsidRPr="005413D3">
        <w:t xml:space="preserve">ómica no modelo proposto por </w:t>
      </w:r>
      <w:proofErr w:type="spellStart"/>
      <w:r w:rsidR="005D6562" w:rsidRPr="005413D3">
        <w:t>Savall</w:t>
      </w:r>
      <w:proofErr w:type="spellEnd"/>
      <w:r w:rsidR="005D6562" w:rsidRPr="005413D3">
        <w:t xml:space="preserve"> e </w:t>
      </w:r>
      <w:proofErr w:type="spellStart"/>
      <w:r w:rsidR="005D6562" w:rsidRPr="005413D3">
        <w:t>Zardet</w:t>
      </w:r>
      <w:proofErr w:type="spellEnd"/>
      <w:r w:rsidR="005D6562" w:rsidRPr="005413D3">
        <w:t xml:space="preserve">, modelo </w:t>
      </w:r>
      <w:r w:rsidR="00F43652" w:rsidRPr="005413D3">
        <w:t>ASE</w:t>
      </w:r>
      <w:r w:rsidR="00BC48FD">
        <w:t xml:space="preserve"> que é um método de intervenção socioeconómico (MISE)</w:t>
      </w:r>
      <w:r w:rsidR="00F43652" w:rsidRPr="005413D3">
        <w:t xml:space="preserve">, </w:t>
      </w:r>
      <w:r w:rsidR="005D6562" w:rsidRPr="005413D3">
        <w:t>que apresenta características distintivas relativamen</w:t>
      </w:r>
      <w:r w:rsidR="00D22EAF">
        <w:t>te a outras alternativas (método de intervenção técnico-económico (MITE) e método de intervenção sociotécnico (MIST))</w:t>
      </w:r>
      <w:r w:rsidR="00F43652" w:rsidRPr="005413D3">
        <w:t>.</w:t>
      </w:r>
    </w:p>
    <w:p w:rsidR="00BC48FD" w:rsidRDefault="00D22EAF" w:rsidP="00DF1219">
      <w:pPr>
        <w:rPr>
          <w:sz w:val="22"/>
          <w:szCs w:val="22"/>
        </w:rPr>
      </w:pPr>
      <w:r>
        <w:lastRenderedPageBreak/>
        <w:t xml:space="preserve">Segundo </w:t>
      </w:r>
      <w:proofErr w:type="spellStart"/>
      <w:r>
        <w:rPr>
          <w:sz w:val="22"/>
          <w:szCs w:val="22"/>
        </w:rPr>
        <w:t>Savall</w:t>
      </w:r>
      <w:proofErr w:type="spellEnd"/>
      <w:r>
        <w:rPr>
          <w:sz w:val="22"/>
          <w:szCs w:val="22"/>
        </w:rPr>
        <w:t xml:space="preserve"> e </w:t>
      </w:r>
      <w:proofErr w:type="spellStart"/>
      <w:r>
        <w:rPr>
          <w:sz w:val="22"/>
          <w:szCs w:val="22"/>
        </w:rPr>
        <w:t>Zardet</w:t>
      </w:r>
      <w:proofErr w:type="spellEnd"/>
      <w:r>
        <w:rPr>
          <w:sz w:val="22"/>
          <w:szCs w:val="22"/>
        </w:rPr>
        <w:t xml:space="preserve"> (2008</w:t>
      </w:r>
      <w:r w:rsidRPr="00456B2B">
        <w:rPr>
          <w:sz w:val="22"/>
          <w:szCs w:val="22"/>
        </w:rPr>
        <w:t>)</w:t>
      </w:r>
      <w:r w:rsidR="00BC48FD">
        <w:rPr>
          <w:sz w:val="22"/>
          <w:szCs w:val="22"/>
        </w:rPr>
        <w:t>:</w:t>
      </w:r>
    </w:p>
    <w:p w:rsidR="00D22EAF" w:rsidRDefault="00E50FF8" w:rsidP="00C36ECA">
      <w:r>
        <w:t xml:space="preserve">- </w:t>
      </w:r>
      <w:r w:rsidR="00BC48FD">
        <w:t>No MITE temos um p</w:t>
      </w:r>
      <w:r w:rsidR="00BC48FD" w:rsidRPr="00BC48FD">
        <w:t>rocesso não participativo (processo de decisão é hierárquico)</w:t>
      </w:r>
      <w:r w:rsidR="00BC48FD">
        <w:t xml:space="preserve"> e no MISE e no MIST temos um processo participativo, contudo, no MISE, o pr</w:t>
      </w:r>
      <w:r w:rsidR="00BC48FD" w:rsidRPr="00BC48FD">
        <w:t>ocesso participativo inclui formação integrada cooperativa</w:t>
      </w:r>
      <w:r w:rsidR="00BC48FD">
        <w:t xml:space="preserve"> ao passo que no MIST o processo participativo </w:t>
      </w:r>
      <w:r w:rsidR="00BC48FD" w:rsidRPr="00BC48FD">
        <w:t>inclui dinâmica de grupo</w:t>
      </w:r>
      <w:r w:rsidR="00BC48FD">
        <w:t xml:space="preserve">. </w:t>
      </w:r>
    </w:p>
    <w:p w:rsidR="00D22EAF" w:rsidRDefault="00E50FF8" w:rsidP="00C36ECA">
      <w:r>
        <w:t>- No MITE a i</w:t>
      </w:r>
      <w:r w:rsidRPr="00E50FF8">
        <w:t xml:space="preserve">nformação não </w:t>
      </w:r>
      <w:r>
        <w:t xml:space="preserve">é </w:t>
      </w:r>
      <w:r w:rsidRPr="00E50FF8">
        <w:t>transparente principalmente na avaliação de resultados</w:t>
      </w:r>
      <w:r>
        <w:t>. No MIST a</w:t>
      </w:r>
      <w:r w:rsidRPr="00E50FF8">
        <w:t xml:space="preserve"> informação é descortinada </w:t>
      </w:r>
      <w:r>
        <w:t xml:space="preserve">apenas </w:t>
      </w:r>
      <w:r w:rsidRPr="00E50FF8">
        <w:t>quando há atividades de pequenos grupos</w:t>
      </w:r>
      <w:r>
        <w:t>. Já no MISE a informação é transparente e os processos são mais controlados.</w:t>
      </w:r>
    </w:p>
    <w:p w:rsidR="00E50FF8" w:rsidRDefault="00CA7818" w:rsidP="00DF1219">
      <w:r>
        <w:t>- No MITE, no MIST e no MISE, temos respetivamente: f</w:t>
      </w:r>
      <w:r w:rsidRPr="00CA7818">
        <w:t>ormação essencialmente técnica sem considerar os objetivos e ambições de cada um e sem considerar as disfunções</w:t>
      </w:r>
      <w:r>
        <w:t xml:space="preserve">; </w:t>
      </w:r>
      <w:r w:rsidRPr="00CA7818">
        <w:t>pouca atividade baseada nas dinâmicas de grupo</w:t>
      </w:r>
      <w:r>
        <w:t xml:space="preserve">; e a </w:t>
      </w:r>
      <w:r w:rsidRPr="00CA7818">
        <w:t>informação e consulta incluem mesmo os que não estão envolvidos diretamente no processo</w:t>
      </w:r>
      <w:r>
        <w:t>.</w:t>
      </w:r>
    </w:p>
    <w:p w:rsidR="00CA7818" w:rsidRDefault="00CA7818" w:rsidP="00DF1219">
      <w:r>
        <w:t>- No MITE há a</w:t>
      </w:r>
      <w:r w:rsidRPr="00CA7818">
        <w:t>usência de análise social preliminar e de projetos sociais</w:t>
      </w:r>
      <w:r>
        <w:t>. No MIST h</w:t>
      </w:r>
      <w:r w:rsidRPr="00CA7818">
        <w:t>á confusão entre atividades de informação quer na fase de diagnóstico quer durante o desenvolvimento do projeto</w:t>
      </w:r>
      <w:r>
        <w:t>. No MISE, a</w:t>
      </w:r>
      <w:r w:rsidRPr="00CA7818">
        <w:t>ntes de outro passo do processo de intervenção, a avaliação socioeconómica é efetuada</w:t>
      </w:r>
    </w:p>
    <w:p w:rsidR="00602697" w:rsidRDefault="00CA7818" w:rsidP="00DF1219">
      <w:pPr>
        <w:rPr>
          <w:rFonts w:eastAsiaTheme="majorEastAsia"/>
          <w:b/>
          <w:bCs/>
          <w:sz w:val="20"/>
          <w:szCs w:val="20"/>
        </w:rPr>
      </w:pPr>
      <w:r>
        <w:t xml:space="preserve">- </w:t>
      </w:r>
      <w:r w:rsidR="00C36ECA">
        <w:t>T</w:t>
      </w:r>
      <w:r>
        <w:t xml:space="preserve">emos a ausência de avaliação qualitativa </w:t>
      </w:r>
      <w:r w:rsidR="00C36ECA">
        <w:t>no MITE. No MIST, à</w:t>
      </w:r>
      <w:r>
        <w:t xml:space="preserve"> ausência de avaliação qualitativa acresce a ausência de avaliação financeira. Já no MISE temos avaliação qualitativa</w:t>
      </w:r>
      <w:r w:rsidR="00602697">
        <w:t>, financeira e quantitativa.</w:t>
      </w:r>
    </w:p>
    <w:p w:rsidR="009316F1" w:rsidRDefault="00177845" w:rsidP="00DF1219">
      <w:r>
        <w:t xml:space="preserve">Num caso de uma empresa metalúrgica apresentado por </w:t>
      </w:r>
      <w:proofErr w:type="spellStart"/>
      <w:r w:rsidR="00A95094">
        <w:t>Savall</w:t>
      </w:r>
      <w:proofErr w:type="spellEnd"/>
      <w:r w:rsidR="00A95094">
        <w:t xml:space="preserve"> e </w:t>
      </w:r>
      <w:proofErr w:type="spellStart"/>
      <w:r w:rsidR="00A95094">
        <w:t>Zardet</w:t>
      </w:r>
      <w:proofErr w:type="spellEnd"/>
      <w:r w:rsidR="00A95094">
        <w:t xml:space="preserve"> (2008</w:t>
      </w:r>
      <w:r>
        <w:t xml:space="preserve">), mas cujo trabalho foi desenvolvido por Henri </w:t>
      </w:r>
      <w:proofErr w:type="spellStart"/>
      <w:r>
        <w:t>Savall</w:t>
      </w:r>
      <w:proofErr w:type="spellEnd"/>
      <w:r>
        <w:t xml:space="preserve"> e Emmanuel </w:t>
      </w:r>
      <w:proofErr w:type="spellStart"/>
      <w:r>
        <w:t>Beck</w:t>
      </w:r>
      <w:proofErr w:type="spellEnd"/>
      <w:r>
        <w:t>, entre 1979 e 1981, podemos verificar a eficácia do modelo socioeconómico na melhoria nos seis domínios (representativos de ações/disfunções).</w:t>
      </w:r>
    </w:p>
    <w:p w:rsidR="00D67929" w:rsidRDefault="00976841" w:rsidP="00DF1219">
      <w:r>
        <w:t xml:space="preserve">Para </w:t>
      </w:r>
      <w:proofErr w:type="spellStart"/>
      <w:r>
        <w:t>Savall</w:t>
      </w:r>
      <w:proofErr w:type="spellEnd"/>
      <w:r>
        <w:t xml:space="preserve"> e </w:t>
      </w:r>
      <w:proofErr w:type="spellStart"/>
      <w:r>
        <w:t>Zardet</w:t>
      </w:r>
      <w:proofErr w:type="spellEnd"/>
      <w:r>
        <w:t xml:space="preserve"> (2008),</w:t>
      </w:r>
      <w:r w:rsidR="009316F1">
        <w:t xml:space="preserve"> n</w:t>
      </w:r>
      <w:r w:rsidR="007A67CC">
        <w:t xml:space="preserve">a fase inicial, de diagnóstico, foram identificadas as disfunções e os </w:t>
      </w:r>
      <w:r w:rsidR="002734CF">
        <w:t>CO</w:t>
      </w:r>
      <w:r w:rsidR="007A67CC">
        <w:t xml:space="preserve"> seguintes: absenteísmo de 9%, qualidade não conforme, variância na produtividade, tempo de produção </w:t>
      </w:r>
      <w:r w:rsidR="007A67CC">
        <w:lastRenderedPageBreak/>
        <w:t xml:space="preserve">excessivo e </w:t>
      </w:r>
      <w:r w:rsidR="002734CF">
        <w:t>CO</w:t>
      </w:r>
      <w:r w:rsidR="007A67CC">
        <w:t xml:space="preserve"> anuais superiores a 960.000€. Foi desenvolvido o projeto socioeconómico inovador, veremos mais à frente em que consiste esta intervenção socioeconómica inovadora, e obtiveram-se resultados económicos de curto-p</w:t>
      </w:r>
      <w:r w:rsidR="005D0CBC">
        <w:t xml:space="preserve">razo muito relevantes, a saber: </w:t>
      </w:r>
      <w:r w:rsidR="007A67CC">
        <w:t xml:space="preserve">qualitativos (menos absenteísmo, maior facilidade em substituir os </w:t>
      </w:r>
      <w:r w:rsidR="005D0CBC">
        <w:t xml:space="preserve">empregados que faltavam, menos acidentes de trabalho, menor, quase nula, rotação de pessoal, menores devoluções, tempo de produção reduziu-se e menor variabilidade na produção), quantitativos (menos 3% de absenteísmo, taxa de acidentes reduziu 50% e acidentes sérios reduziram 29%, produção com menos tempo perdido na ordem dos 9,6%) e financeiros que se traduzem na redução de </w:t>
      </w:r>
      <w:r w:rsidR="002734CF">
        <w:t>CO</w:t>
      </w:r>
      <w:r w:rsidR="005D0CBC">
        <w:t xml:space="preserve"> na ordem dos 7.900€ por trabalhador e por ano, o que é excelente. </w:t>
      </w:r>
      <w:r w:rsidR="00D67929">
        <w:t>A</w:t>
      </w:r>
      <w:r w:rsidR="005D0CBC">
        <w:t>s características das melhorias nos seis domínios da performance social</w:t>
      </w:r>
      <w:r w:rsidR="00D67929">
        <w:t xml:space="preserve"> foram os seguintes: </w:t>
      </w:r>
    </w:p>
    <w:p w:rsidR="00D67929" w:rsidRDefault="00D67929" w:rsidP="00DF1219">
      <w:r>
        <w:t>- Condições de trabalho: redução do trabalho nalguns postos; redução do risco com os acidentes de trabalho; e menos cansaço relacionado com a rotação dos trabalhadores.</w:t>
      </w:r>
    </w:p>
    <w:p w:rsidR="00D67929" w:rsidRDefault="00D67929" w:rsidP="00DF1219">
      <w:r>
        <w:t xml:space="preserve">- Organização do trabalho: o </w:t>
      </w:r>
      <w:r w:rsidRPr="00D67929">
        <w:t>trabalho é mais interessante devido ao enriquecimento das tarefas do empregado e do supervisor</w:t>
      </w:r>
      <w:r>
        <w:t>.</w:t>
      </w:r>
    </w:p>
    <w:p w:rsidR="00D67929" w:rsidRDefault="00D67929" w:rsidP="00DF1219">
      <w:r>
        <w:t xml:space="preserve">- </w:t>
      </w:r>
      <w:r w:rsidR="00BB2D9E">
        <w:t>CCC</w:t>
      </w:r>
      <w:r>
        <w:t>: m</w:t>
      </w:r>
      <w:r w:rsidRPr="00D67929">
        <w:t>elhoria das relações entre trabalhadores e supervisores devido a menor papel disciplinador do supervisor que agora é de cooperação</w:t>
      </w:r>
    </w:p>
    <w:p w:rsidR="00D67929" w:rsidRDefault="00D67929" w:rsidP="00DF1219">
      <w:r>
        <w:t>- GT: possibilidade de maior auto-organização do tempo dos trabalhadores e de adaptação aos horários de trabalho; o tempo poupado pelos supervisores é agora aproveitado para outras tarefas mais interessantes.</w:t>
      </w:r>
    </w:p>
    <w:p w:rsidR="00D67929" w:rsidRDefault="00D67929" w:rsidP="00DF1219">
      <w:r>
        <w:t>- Formação integrada: m</w:t>
      </w:r>
      <w:r w:rsidRPr="00D67929">
        <w:t>elhoria das competências individuais e aumento das capacidades multitarefa de trabalhadores e supervisores</w:t>
      </w:r>
      <w:r>
        <w:t>.</w:t>
      </w:r>
    </w:p>
    <w:p w:rsidR="00111723" w:rsidRPr="001050B0" w:rsidRDefault="00D67929" w:rsidP="00DF1219">
      <w:pPr>
        <w:rPr>
          <w:sz w:val="22"/>
          <w:szCs w:val="22"/>
        </w:rPr>
      </w:pPr>
      <w:r>
        <w:t>- Implementação da estratégia: é possível a definição de objetivos de longo prazo para todos; Há possibilidade de progressão na carreira</w:t>
      </w:r>
      <w:r w:rsidR="006670F1">
        <w:t>.</w:t>
      </w:r>
    </w:p>
    <w:p w:rsidR="00EB48E3" w:rsidRDefault="00621587" w:rsidP="00DF1219">
      <w:proofErr w:type="spellStart"/>
      <w:r w:rsidRPr="005413D3">
        <w:t>Sava</w:t>
      </w:r>
      <w:r w:rsidR="00A95094">
        <w:t>ll</w:t>
      </w:r>
      <w:proofErr w:type="spellEnd"/>
      <w:r w:rsidR="00A95094">
        <w:t xml:space="preserve"> e </w:t>
      </w:r>
      <w:proofErr w:type="spellStart"/>
      <w:r w:rsidR="00A95094">
        <w:t>Zardet</w:t>
      </w:r>
      <w:proofErr w:type="spellEnd"/>
      <w:r w:rsidR="00A95094">
        <w:t xml:space="preserve"> (2008</w:t>
      </w:r>
      <w:r w:rsidRPr="005413D3">
        <w:t xml:space="preserve">) </w:t>
      </w:r>
      <w:r w:rsidR="009316F1">
        <w:t xml:space="preserve">continuam e </w:t>
      </w:r>
      <w:r w:rsidRPr="005413D3">
        <w:t xml:space="preserve">falam de um método da análise de entrevistas que, segundo os autores, foi desenvolvido por </w:t>
      </w:r>
      <w:proofErr w:type="spellStart"/>
      <w:r w:rsidRPr="005413D3">
        <w:t>Savall</w:t>
      </w:r>
      <w:proofErr w:type="spellEnd"/>
      <w:r w:rsidRPr="005413D3">
        <w:t xml:space="preserve"> </w:t>
      </w:r>
      <w:r w:rsidR="00E3777B" w:rsidRPr="005413D3">
        <w:t>tendo a participação d</w:t>
      </w:r>
      <w:r w:rsidRPr="005413D3">
        <w:t xml:space="preserve">o ISEOR. Este método é rigoroso </w:t>
      </w:r>
      <w:r w:rsidR="00E3777B" w:rsidRPr="005413D3">
        <w:t xml:space="preserve">e ajuda bastante na estruturação das entrevistas e posterior análise. O ponto de partida são as </w:t>
      </w:r>
      <w:r w:rsidR="00E3777B" w:rsidRPr="005413D3">
        <w:lastRenderedPageBreak/>
        <w:t>notas tiradas durante as entrevistas, notas essas que depois sã</w:t>
      </w:r>
      <w:r w:rsidR="001F266A">
        <w:t>o selecionadas e classificadas</w:t>
      </w:r>
      <w:r w:rsidR="00A97785">
        <w:t xml:space="preserve">. </w:t>
      </w:r>
      <w:r w:rsidR="00E3777B" w:rsidRPr="005413D3">
        <w:t xml:space="preserve">A análise </w:t>
      </w:r>
      <w:r w:rsidR="00EB48E3">
        <w:t xml:space="preserve">que </w:t>
      </w:r>
      <w:r w:rsidR="00E3777B" w:rsidRPr="005413D3">
        <w:t>pode ser estruturada em forma de árvore</w:t>
      </w:r>
      <w:r w:rsidR="00EB48E3">
        <w:t xml:space="preserve"> </w:t>
      </w:r>
      <w:r w:rsidR="00EB48E3" w:rsidRPr="00DB5CF8">
        <w:t>inclui:</w:t>
      </w:r>
      <w:r w:rsidR="00EB48E3">
        <w:t xml:space="preserve"> 1) </w:t>
      </w:r>
      <w:r w:rsidR="00A97785">
        <w:t>t</w:t>
      </w:r>
      <w:r w:rsidR="00EB48E3" w:rsidRPr="00DB5CF8">
        <w:t xml:space="preserve">emas: seis domínios de disfunções que são a base do modelo da ASE (condições de trabalho, organização de trabalho, </w:t>
      </w:r>
      <w:r w:rsidR="00EB48E3">
        <w:t>GT</w:t>
      </w:r>
      <w:r w:rsidR="00EB48E3" w:rsidRPr="00DB5CF8">
        <w:t xml:space="preserve">, </w:t>
      </w:r>
      <w:r w:rsidR="00BB2D9E">
        <w:t>CCC</w:t>
      </w:r>
      <w:r w:rsidR="00EB48E3" w:rsidRPr="00DB5CF8">
        <w:t>, formação integrada e implementação da estratégia)</w:t>
      </w:r>
      <w:r w:rsidR="00EB48E3">
        <w:t xml:space="preserve">, 2) </w:t>
      </w:r>
      <w:r w:rsidR="00A97785">
        <w:t>s</w:t>
      </w:r>
      <w:r w:rsidR="00EB48E3" w:rsidRPr="00DB5CF8">
        <w:t>ubtemas: desagregam-se os temas referidos anteriormente</w:t>
      </w:r>
      <w:r w:rsidR="00EB48E3">
        <w:t xml:space="preserve">, 3) </w:t>
      </w:r>
      <w:r w:rsidR="00A97785">
        <w:t>i</w:t>
      </w:r>
      <w:r w:rsidR="00EB48E3" w:rsidRPr="00DB5CF8">
        <w:t>deias chave: são ideias genéricas formuladas pelo entrevistador</w:t>
      </w:r>
      <w:r w:rsidR="00EB48E3">
        <w:t xml:space="preserve">, 4) </w:t>
      </w:r>
      <w:r w:rsidR="00A97785">
        <w:t>n</w:t>
      </w:r>
      <w:r w:rsidR="00EB48E3" w:rsidRPr="00DB5CF8">
        <w:t>otas de campo: são excertos não modificados das entrevistas</w:t>
      </w:r>
      <w:r w:rsidR="00EB48E3">
        <w:t xml:space="preserve">, 5) </w:t>
      </w:r>
      <w:r w:rsidR="00A97785">
        <w:t>o</w:t>
      </w:r>
      <w:r w:rsidR="00EB48E3" w:rsidRPr="00DB5CF8">
        <w:t>rigem das notas de campo: separar as entrevistas pelas categorias profissionais dos entrevistados (por exemplo, trabalhador</w:t>
      </w:r>
      <w:r w:rsidR="00EB48E3">
        <w:t xml:space="preserve">es, supervisores, gestores, …) e 6) </w:t>
      </w:r>
      <w:r w:rsidR="00A97785">
        <w:t>f</w:t>
      </w:r>
      <w:r w:rsidR="00EB48E3" w:rsidRPr="00DB5CF8">
        <w:t>requência das ideias chave: surge um indicador quantitativo para a frequência de uma determinada ideia numa determin</w:t>
      </w:r>
      <w:r w:rsidR="00A97785">
        <w:t>ada categoria.</w:t>
      </w:r>
    </w:p>
    <w:p w:rsidR="00A97785" w:rsidRDefault="00A97785" w:rsidP="00DF1219">
      <w:r>
        <w:rPr>
          <w:sz w:val="22"/>
          <w:szCs w:val="22"/>
        </w:rPr>
        <w:t xml:space="preserve">Segundo </w:t>
      </w:r>
      <w:proofErr w:type="spellStart"/>
      <w:r>
        <w:rPr>
          <w:sz w:val="22"/>
          <w:szCs w:val="22"/>
        </w:rPr>
        <w:t>Savall</w:t>
      </w:r>
      <w:proofErr w:type="spellEnd"/>
      <w:r>
        <w:rPr>
          <w:sz w:val="22"/>
          <w:szCs w:val="22"/>
        </w:rPr>
        <w:t xml:space="preserve"> e </w:t>
      </w:r>
      <w:proofErr w:type="spellStart"/>
      <w:r>
        <w:rPr>
          <w:sz w:val="22"/>
          <w:szCs w:val="22"/>
        </w:rPr>
        <w:t>Zardet</w:t>
      </w:r>
      <w:proofErr w:type="spellEnd"/>
      <w:r>
        <w:rPr>
          <w:sz w:val="22"/>
          <w:szCs w:val="22"/>
        </w:rPr>
        <w:t xml:space="preserve"> (2008</w:t>
      </w:r>
      <w:r w:rsidR="00881277">
        <w:rPr>
          <w:sz w:val="22"/>
          <w:szCs w:val="22"/>
        </w:rPr>
        <w:t>)</w:t>
      </w:r>
      <w:r>
        <w:rPr>
          <w:sz w:val="22"/>
          <w:szCs w:val="22"/>
        </w:rPr>
        <w:t xml:space="preserve"> </w:t>
      </w:r>
      <w:r>
        <w:t>a desagregação dos seis domínios em temas e subtemas poderá ser a seguinte:</w:t>
      </w:r>
    </w:p>
    <w:p w:rsidR="00A97785" w:rsidRDefault="00A97785" w:rsidP="00DF1219">
      <w:r>
        <w:t>- Condições de trabalho: equipamentos e materiais</w:t>
      </w:r>
      <w:r w:rsidR="005B4DC0">
        <w:t>;</w:t>
      </w:r>
      <w:r>
        <w:t xml:space="preserve"> </w:t>
      </w:r>
      <w:proofErr w:type="gramStart"/>
      <w:r w:rsidRPr="00545AC9">
        <w:rPr>
          <w:i/>
        </w:rPr>
        <w:t>layout</w:t>
      </w:r>
      <w:proofErr w:type="gramEnd"/>
      <w:r>
        <w:t xml:space="preserve"> do espaço de trabalho</w:t>
      </w:r>
      <w:r w:rsidR="005B4DC0">
        <w:t>;</w:t>
      </w:r>
      <w:r>
        <w:t xml:space="preserve"> perturbações</w:t>
      </w:r>
      <w:r w:rsidR="005B4DC0">
        <w:t>;</w:t>
      </w:r>
      <w:r>
        <w:t xml:space="preserve"> condições físicas e segurança do trabalho</w:t>
      </w:r>
      <w:r w:rsidR="005B4DC0">
        <w:t>;</w:t>
      </w:r>
      <w:r>
        <w:t xml:space="preserve"> horas de trabalho e ambiente de trabalho.</w:t>
      </w:r>
    </w:p>
    <w:p w:rsidR="00A97785" w:rsidRDefault="00A97785" w:rsidP="00DF1219">
      <w:r>
        <w:t>- Organização do trabalho:</w:t>
      </w:r>
      <w:r w:rsidR="005B4DC0">
        <w:t xml:space="preserve"> distribuição das tarefas, missões e funções; interesse e carga de trabalho; autonomia e regulação dos procedimentos; organigrama; regulação do absenteísmo.</w:t>
      </w:r>
    </w:p>
    <w:p w:rsidR="005B4DC0" w:rsidRDefault="00A97785" w:rsidP="00DF1219">
      <w:r>
        <w:t>- GT:</w:t>
      </w:r>
      <w:r w:rsidR="005B4DC0">
        <w:t xml:space="preserve"> respeito pelos tempos de entrega; planeamento das atividades; má atribuição de tarefas; fatores de perturbação na gestão do tempo.</w:t>
      </w:r>
    </w:p>
    <w:p w:rsidR="005B4DC0" w:rsidRDefault="00A97785" w:rsidP="00DF1219">
      <w:r>
        <w:t xml:space="preserve">- </w:t>
      </w:r>
      <w:r w:rsidR="00BB2D9E">
        <w:t>CCC</w:t>
      </w:r>
      <w:r>
        <w:t>:</w:t>
      </w:r>
      <w:r w:rsidR="005B4DC0">
        <w:t xml:space="preserve"> </w:t>
      </w:r>
      <w:r w:rsidR="00BB2D9E">
        <w:t>CCC</w:t>
      </w:r>
      <w:r w:rsidR="005B4DC0">
        <w:t xml:space="preserve"> Horizontal e </w:t>
      </w:r>
      <w:r w:rsidR="00BB2D9E">
        <w:t>CCC</w:t>
      </w:r>
      <w:r w:rsidR="005B4DC0">
        <w:t xml:space="preserve"> Vertical; transmissão da informação; </w:t>
      </w:r>
      <w:r w:rsidR="00BB2D9E">
        <w:t>CCC</w:t>
      </w:r>
      <w:r w:rsidR="005B4DC0">
        <w:t xml:space="preserve"> ao nível da direção, do escritório central ao balcão, dos chefes aos operários, da </w:t>
      </w:r>
      <w:r w:rsidR="005B4DC0" w:rsidRPr="00545AC9">
        <w:rPr>
          <w:i/>
        </w:rPr>
        <w:t>network</w:t>
      </w:r>
      <w:r w:rsidR="005B4DC0">
        <w:t xml:space="preserve"> ao escritório; </w:t>
      </w:r>
      <w:r w:rsidR="00BB2D9E">
        <w:t>CCC</w:t>
      </w:r>
      <w:r w:rsidR="005B4DC0">
        <w:t xml:space="preserve"> da estrutura.</w:t>
      </w:r>
    </w:p>
    <w:p w:rsidR="005B4DC0" w:rsidRDefault="00A97785" w:rsidP="00DF1219">
      <w:r>
        <w:t>- Formação integrada:</w:t>
      </w:r>
      <w:r w:rsidR="005B4DC0">
        <w:t xml:space="preserve"> adequação da formação à tarefa; estrutura de formação; competências disponíveis e necessidades de formação; mudança da formação e da técnica</w:t>
      </w:r>
      <w:r w:rsidR="009316F1">
        <w:t>.</w:t>
      </w:r>
    </w:p>
    <w:p w:rsidR="005B4DC0" w:rsidRDefault="00A97785" w:rsidP="00DF1219">
      <w:r>
        <w:t>- Implementação da estratégia:</w:t>
      </w:r>
      <w:r w:rsidR="005B4DC0">
        <w:t xml:space="preserve"> orientação estratégica; autores da estratégia; gestão de pessoal e sistema de informação; ferramentas de </w:t>
      </w:r>
      <w:r w:rsidR="005B4DC0">
        <w:lastRenderedPageBreak/>
        <w:t>implementação estratégica; formas de gestão e meios da implementação estratégica</w:t>
      </w:r>
      <w:r w:rsidR="009316F1">
        <w:t>.</w:t>
      </w:r>
    </w:p>
    <w:p w:rsidR="00474947" w:rsidRDefault="00456459" w:rsidP="00F8608F">
      <w:pPr>
        <w:pStyle w:val="Ttulo2"/>
      </w:pPr>
      <w:bookmarkStart w:id="22" w:name="_Toc488750286"/>
      <w:bookmarkStart w:id="23" w:name="_Toc6229013"/>
      <w:r>
        <w:t>A avaliação dos custos ocultos segundo</w:t>
      </w:r>
      <w:r w:rsidR="00474947">
        <w:t xml:space="preserve"> o método SOF</w:t>
      </w:r>
      <w:bookmarkEnd w:id="22"/>
      <w:bookmarkEnd w:id="23"/>
    </w:p>
    <w:p w:rsidR="00474947" w:rsidRPr="001F266A" w:rsidRDefault="00474947" w:rsidP="00DF1219">
      <w:proofErr w:type="spellStart"/>
      <w:r w:rsidRPr="001F266A">
        <w:t>Savall</w:t>
      </w:r>
      <w:proofErr w:type="spellEnd"/>
      <w:r w:rsidRPr="001F266A">
        <w:t xml:space="preserve"> e </w:t>
      </w:r>
      <w:proofErr w:type="spellStart"/>
      <w:r w:rsidRPr="001F266A">
        <w:t>Zardet</w:t>
      </w:r>
      <w:proofErr w:type="spellEnd"/>
      <w:r w:rsidRPr="001F266A">
        <w:t xml:space="preserve"> (2008) afirmam que os </w:t>
      </w:r>
      <w:r w:rsidR="002734CF">
        <w:t>CO</w:t>
      </w:r>
      <w:r w:rsidRPr="001F266A">
        <w:t xml:space="preserve"> encontram-se divididos em duas categorias: os </w:t>
      </w:r>
      <w:r w:rsidR="002734CF">
        <w:t>CO</w:t>
      </w:r>
      <w:r w:rsidRPr="001F266A">
        <w:t xml:space="preserve"> incorporados nos custos visíveis e os </w:t>
      </w:r>
      <w:r w:rsidR="002734CF">
        <w:t>CO</w:t>
      </w:r>
      <w:r w:rsidRPr="001F266A">
        <w:t xml:space="preserve"> que não se encontram incorporados nos custos visíveis.</w:t>
      </w:r>
      <w:r w:rsidR="005974CC" w:rsidRPr="001F266A">
        <w:t xml:space="preserve"> </w:t>
      </w:r>
      <w:r w:rsidRPr="001F266A">
        <w:t xml:space="preserve">Ainda para os mesmos autores, o método SOF é uma abordagem prática à avaliação dos </w:t>
      </w:r>
      <w:r w:rsidR="002734CF">
        <w:t>CO</w:t>
      </w:r>
      <w:r w:rsidRPr="001F266A">
        <w:t>. Este método compõe-se de três módulos</w:t>
      </w:r>
      <w:r w:rsidR="00EB48E3">
        <w:t>, como se pode v</w:t>
      </w:r>
      <w:r w:rsidR="003D4E2A">
        <w:t xml:space="preserve">er </w:t>
      </w:r>
      <w:r w:rsidR="003D4E2A" w:rsidRPr="00797191">
        <w:t>no</w:t>
      </w:r>
      <w:r w:rsidR="00EB48E3" w:rsidRPr="00797191">
        <w:t xml:space="preserve"> </w:t>
      </w:r>
      <w:r w:rsidR="00797191" w:rsidRPr="00797191">
        <w:t>Quadro 2.3</w:t>
      </w:r>
      <w:r w:rsidRPr="001F266A">
        <w:t>, um módulo social (S), um módulo organizacional (O) e um módulo financeiro (F) cujos objetivos são os seguintes:</w:t>
      </w:r>
    </w:p>
    <w:p w:rsidR="00474947" w:rsidRPr="009472FD" w:rsidRDefault="009472FD" w:rsidP="00F8608F">
      <w:pPr>
        <w:pStyle w:val="Default"/>
        <w:jc w:val="center"/>
        <w:rPr>
          <w:sz w:val="22"/>
          <w:szCs w:val="22"/>
        </w:rPr>
      </w:pPr>
      <w:bookmarkStart w:id="24" w:name="_Toc6229026"/>
      <w:r w:rsidRPr="009472FD">
        <w:rPr>
          <w:b/>
          <w:sz w:val="22"/>
          <w:szCs w:val="22"/>
        </w:rPr>
        <w:t xml:space="preserve">Quadro </w:t>
      </w:r>
      <w:r w:rsidR="00573FEA">
        <w:rPr>
          <w:b/>
          <w:sz w:val="22"/>
          <w:szCs w:val="22"/>
        </w:rPr>
        <w:fldChar w:fldCharType="begin"/>
      </w:r>
      <w:r w:rsidR="00747EBB">
        <w:rPr>
          <w:b/>
          <w:sz w:val="22"/>
          <w:szCs w:val="22"/>
        </w:rPr>
        <w:instrText xml:space="preserve"> STYLEREF 1 \s </w:instrText>
      </w:r>
      <w:r w:rsidR="00573FEA">
        <w:rPr>
          <w:b/>
          <w:sz w:val="22"/>
          <w:szCs w:val="22"/>
        </w:rPr>
        <w:fldChar w:fldCharType="separate"/>
      </w:r>
      <w:r w:rsidR="00747EBB">
        <w:rPr>
          <w:b/>
          <w:noProof/>
          <w:sz w:val="22"/>
          <w:szCs w:val="22"/>
        </w:rPr>
        <w:t>2</w:t>
      </w:r>
      <w:r w:rsidR="00573FEA">
        <w:rPr>
          <w:b/>
          <w:sz w:val="22"/>
          <w:szCs w:val="22"/>
        </w:rPr>
        <w:fldChar w:fldCharType="end"/>
      </w:r>
      <w:r w:rsidR="00747EBB">
        <w:rPr>
          <w:b/>
          <w:sz w:val="22"/>
          <w:szCs w:val="22"/>
        </w:rPr>
        <w:t>.</w:t>
      </w:r>
      <w:r w:rsidR="00573FEA">
        <w:rPr>
          <w:b/>
          <w:sz w:val="22"/>
          <w:szCs w:val="22"/>
        </w:rPr>
        <w:fldChar w:fldCharType="begin"/>
      </w:r>
      <w:r w:rsidR="00747EBB">
        <w:rPr>
          <w:b/>
          <w:sz w:val="22"/>
          <w:szCs w:val="22"/>
        </w:rPr>
        <w:instrText xml:space="preserve"> SEQ Tabela \* ARABIC \s 1 </w:instrText>
      </w:r>
      <w:r w:rsidR="00573FEA">
        <w:rPr>
          <w:b/>
          <w:sz w:val="22"/>
          <w:szCs w:val="22"/>
        </w:rPr>
        <w:fldChar w:fldCharType="separate"/>
      </w:r>
      <w:r w:rsidR="00747EBB">
        <w:rPr>
          <w:b/>
          <w:noProof/>
          <w:sz w:val="22"/>
          <w:szCs w:val="22"/>
        </w:rPr>
        <w:t>3</w:t>
      </w:r>
      <w:r w:rsidR="00573FEA">
        <w:rPr>
          <w:b/>
          <w:sz w:val="22"/>
          <w:szCs w:val="22"/>
        </w:rPr>
        <w:fldChar w:fldCharType="end"/>
      </w:r>
      <w:r w:rsidR="00474947" w:rsidRPr="009472FD">
        <w:rPr>
          <w:sz w:val="22"/>
          <w:szCs w:val="22"/>
        </w:rPr>
        <w:t xml:space="preserve"> Objetivos básicos do método SOF</w:t>
      </w:r>
      <w:r w:rsidR="002F1490" w:rsidRPr="009472FD">
        <w:rPr>
          <w:sz w:val="22"/>
          <w:szCs w:val="22"/>
        </w:rPr>
        <w:t>.</w:t>
      </w:r>
      <w:bookmarkEnd w:id="24"/>
    </w:p>
    <w:tbl>
      <w:tblPr>
        <w:tblStyle w:val="GrelhaClara-Cor11"/>
        <w:tblW w:w="0" w:type="auto"/>
        <w:jc w:val="center"/>
        <w:tblLook w:val="04A0"/>
      </w:tblPr>
      <w:tblGrid>
        <w:gridCol w:w="1682"/>
        <w:gridCol w:w="6823"/>
      </w:tblGrid>
      <w:tr w:rsidR="00474947" w:rsidRPr="00D040CB" w:rsidTr="000C2A49">
        <w:trPr>
          <w:cnfStyle w:val="100000000000"/>
          <w:trHeight w:val="431"/>
          <w:jc w:val="center"/>
        </w:trPr>
        <w:tc>
          <w:tcPr>
            <w:cnfStyle w:val="001000000000"/>
            <w:tcW w:w="1682" w:type="dxa"/>
          </w:tcPr>
          <w:p w:rsidR="00474947" w:rsidRPr="00137D4E" w:rsidRDefault="00474947" w:rsidP="00137D4E">
            <w:pPr>
              <w:pStyle w:val="Default"/>
              <w:spacing w:before="60" w:after="60" w:line="240" w:lineRule="auto"/>
              <w:jc w:val="center"/>
              <w:rPr>
                <w:rFonts w:ascii="Times New Roman" w:hAnsi="Times New Roman" w:cs="Times New Roman"/>
                <w:sz w:val="20"/>
                <w:szCs w:val="20"/>
              </w:rPr>
            </w:pPr>
            <w:r w:rsidRPr="00137D4E">
              <w:rPr>
                <w:rFonts w:ascii="Times New Roman" w:hAnsi="Times New Roman" w:cs="Times New Roman"/>
                <w:sz w:val="20"/>
                <w:szCs w:val="20"/>
              </w:rPr>
              <w:t>Módulo</w:t>
            </w:r>
          </w:p>
        </w:tc>
        <w:tc>
          <w:tcPr>
            <w:tcW w:w="6823" w:type="dxa"/>
          </w:tcPr>
          <w:p w:rsidR="00474947" w:rsidRPr="00137D4E" w:rsidRDefault="00474947" w:rsidP="00137D4E">
            <w:pPr>
              <w:pStyle w:val="Default"/>
              <w:spacing w:before="60" w:after="60" w:line="240" w:lineRule="auto"/>
              <w:jc w:val="center"/>
              <w:cnfStyle w:val="100000000000"/>
              <w:rPr>
                <w:rFonts w:ascii="Times New Roman" w:hAnsi="Times New Roman" w:cs="Times New Roman"/>
                <w:sz w:val="20"/>
                <w:szCs w:val="20"/>
              </w:rPr>
            </w:pPr>
            <w:r w:rsidRPr="00137D4E">
              <w:rPr>
                <w:rFonts w:ascii="Times New Roman" w:hAnsi="Times New Roman" w:cs="Times New Roman"/>
                <w:sz w:val="20"/>
                <w:szCs w:val="20"/>
              </w:rPr>
              <w:t>Objetivos</w:t>
            </w:r>
          </w:p>
        </w:tc>
      </w:tr>
      <w:tr w:rsidR="00474947" w:rsidRPr="00D040CB" w:rsidTr="007A48DA">
        <w:trPr>
          <w:cnfStyle w:val="00000010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r w:rsidRPr="00137D4E">
              <w:rPr>
                <w:rFonts w:ascii="Times New Roman" w:hAnsi="Times New Roman" w:cs="Times New Roman"/>
                <w:sz w:val="20"/>
                <w:szCs w:val="20"/>
              </w:rPr>
              <w:t>Social</w:t>
            </w:r>
          </w:p>
        </w:tc>
        <w:tc>
          <w:tcPr>
            <w:tcW w:w="6823" w:type="dxa"/>
          </w:tcPr>
          <w:p w:rsidR="00474947" w:rsidRPr="00137D4E" w:rsidRDefault="00474947" w:rsidP="00137D4E">
            <w:pPr>
              <w:pStyle w:val="Default"/>
              <w:spacing w:before="60" w:after="60" w:line="240" w:lineRule="auto"/>
              <w:cnfStyle w:val="000000100000"/>
              <w:rPr>
                <w:sz w:val="20"/>
                <w:szCs w:val="20"/>
              </w:rPr>
            </w:pPr>
            <w:r w:rsidRPr="00137D4E">
              <w:rPr>
                <w:sz w:val="20"/>
                <w:szCs w:val="20"/>
              </w:rPr>
              <w:t>Efetuar um inventário dos disfuncionamentos</w:t>
            </w:r>
          </w:p>
        </w:tc>
      </w:tr>
      <w:tr w:rsidR="00474947" w:rsidRPr="00D040CB" w:rsidTr="007A48DA">
        <w:trPr>
          <w:cnfStyle w:val="00000001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p>
        </w:tc>
        <w:tc>
          <w:tcPr>
            <w:tcW w:w="6823" w:type="dxa"/>
          </w:tcPr>
          <w:p w:rsidR="00474947" w:rsidRPr="00137D4E" w:rsidRDefault="00474947" w:rsidP="00137D4E">
            <w:pPr>
              <w:pStyle w:val="Default"/>
              <w:spacing w:before="60" w:after="60" w:line="240" w:lineRule="auto"/>
              <w:cnfStyle w:val="000000010000"/>
              <w:rPr>
                <w:sz w:val="20"/>
                <w:szCs w:val="20"/>
              </w:rPr>
            </w:pPr>
            <w:r w:rsidRPr="00137D4E">
              <w:rPr>
                <w:sz w:val="20"/>
                <w:szCs w:val="20"/>
              </w:rPr>
              <w:t>Explicação das causas das relações entre os disfuncionamentos</w:t>
            </w:r>
          </w:p>
        </w:tc>
      </w:tr>
      <w:tr w:rsidR="00474947" w:rsidRPr="00D040CB" w:rsidTr="007A48DA">
        <w:trPr>
          <w:cnfStyle w:val="00000010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p>
        </w:tc>
        <w:tc>
          <w:tcPr>
            <w:tcW w:w="6823" w:type="dxa"/>
          </w:tcPr>
          <w:p w:rsidR="00474947" w:rsidRPr="00137D4E" w:rsidRDefault="00474947" w:rsidP="00137D4E">
            <w:pPr>
              <w:pStyle w:val="Default"/>
              <w:spacing w:before="60" w:after="60" w:line="240" w:lineRule="auto"/>
              <w:cnfStyle w:val="000000100000"/>
              <w:rPr>
                <w:sz w:val="20"/>
                <w:szCs w:val="20"/>
              </w:rPr>
            </w:pPr>
            <w:r w:rsidRPr="00137D4E">
              <w:rPr>
                <w:sz w:val="20"/>
                <w:szCs w:val="20"/>
              </w:rPr>
              <w:t xml:space="preserve">Estruturas ↔ Comportamentos → </w:t>
            </w:r>
            <w:r w:rsidR="00F45D5B" w:rsidRPr="00137D4E">
              <w:rPr>
                <w:sz w:val="20"/>
                <w:szCs w:val="20"/>
              </w:rPr>
              <w:t>Explicar</w:t>
            </w:r>
            <w:r w:rsidR="001C607E" w:rsidRPr="00137D4E">
              <w:rPr>
                <w:sz w:val="20"/>
                <w:szCs w:val="20"/>
              </w:rPr>
              <w:t xml:space="preserve"> os d</w:t>
            </w:r>
            <w:r w:rsidRPr="00137D4E">
              <w:rPr>
                <w:sz w:val="20"/>
                <w:szCs w:val="20"/>
              </w:rPr>
              <w:t>isfuncionamentos</w:t>
            </w:r>
          </w:p>
        </w:tc>
      </w:tr>
      <w:tr w:rsidR="00474947" w:rsidRPr="00D040CB" w:rsidTr="007A48DA">
        <w:trPr>
          <w:cnfStyle w:val="00000001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r w:rsidRPr="00137D4E">
              <w:rPr>
                <w:rFonts w:ascii="Times New Roman" w:hAnsi="Times New Roman" w:cs="Times New Roman"/>
                <w:sz w:val="20"/>
                <w:szCs w:val="20"/>
              </w:rPr>
              <w:t>Organizacional</w:t>
            </w:r>
          </w:p>
        </w:tc>
        <w:tc>
          <w:tcPr>
            <w:tcW w:w="6823" w:type="dxa"/>
          </w:tcPr>
          <w:p w:rsidR="00474947" w:rsidRPr="00137D4E" w:rsidRDefault="00474947" w:rsidP="00137D4E">
            <w:pPr>
              <w:pStyle w:val="Default"/>
              <w:spacing w:before="60" w:after="60" w:line="240" w:lineRule="auto"/>
              <w:cnfStyle w:val="000000010000"/>
              <w:rPr>
                <w:sz w:val="20"/>
                <w:szCs w:val="20"/>
              </w:rPr>
            </w:pPr>
            <w:r w:rsidRPr="00137D4E">
              <w:rPr>
                <w:sz w:val="20"/>
                <w:szCs w:val="20"/>
              </w:rPr>
              <w:t>Explicar a regulação dos disfuncionamentos: estudo dos efeitos</w:t>
            </w:r>
          </w:p>
        </w:tc>
      </w:tr>
      <w:tr w:rsidR="00474947" w:rsidRPr="00D040CB" w:rsidTr="007A48DA">
        <w:trPr>
          <w:cnfStyle w:val="00000010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p>
        </w:tc>
        <w:tc>
          <w:tcPr>
            <w:tcW w:w="6823" w:type="dxa"/>
          </w:tcPr>
          <w:p w:rsidR="00474947" w:rsidRPr="00137D4E" w:rsidRDefault="00474947" w:rsidP="00137D4E">
            <w:pPr>
              <w:pStyle w:val="Default"/>
              <w:spacing w:before="60" w:after="60" w:line="240" w:lineRule="auto"/>
              <w:cnfStyle w:val="000000100000"/>
              <w:rPr>
                <w:sz w:val="20"/>
                <w:szCs w:val="20"/>
              </w:rPr>
            </w:pPr>
            <w:r w:rsidRPr="00137D4E">
              <w:rPr>
                <w:sz w:val="20"/>
                <w:szCs w:val="20"/>
              </w:rPr>
              <w:t>Efetuar um inventário da incidência económica das regulações: tempo</w:t>
            </w:r>
            <w:proofErr w:type="gramStart"/>
            <w:r w:rsidRPr="00137D4E">
              <w:rPr>
                <w:sz w:val="20"/>
                <w:szCs w:val="20"/>
              </w:rPr>
              <w:t>,</w:t>
            </w:r>
            <w:proofErr w:type="gramEnd"/>
            <w:r w:rsidRPr="00137D4E">
              <w:rPr>
                <w:sz w:val="20"/>
                <w:szCs w:val="20"/>
              </w:rPr>
              <w:t xml:space="preserve"> consumo, perdas de produção</w:t>
            </w:r>
          </w:p>
        </w:tc>
      </w:tr>
      <w:tr w:rsidR="00474947" w:rsidRPr="00D040CB" w:rsidTr="007A48DA">
        <w:trPr>
          <w:cnfStyle w:val="00000001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r w:rsidRPr="00137D4E">
              <w:rPr>
                <w:rFonts w:ascii="Times New Roman" w:hAnsi="Times New Roman" w:cs="Times New Roman"/>
                <w:sz w:val="20"/>
                <w:szCs w:val="20"/>
              </w:rPr>
              <w:t>Financeiro</w:t>
            </w:r>
          </w:p>
        </w:tc>
        <w:tc>
          <w:tcPr>
            <w:tcW w:w="6823" w:type="dxa"/>
          </w:tcPr>
          <w:p w:rsidR="00474947" w:rsidRPr="00137D4E" w:rsidRDefault="00474947" w:rsidP="00137D4E">
            <w:pPr>
              <w:pStyle w:val="Default"/>
              <w:spacing w:before="60" w:after="60" w:line="240" w:lineRule="auto"/>
              <w:cnfStyle w:val="000000010000"/>
              <w:rPr>
                <w:sz w:val="20"/>
                <w:szCs w:val="20"/>
              </w:rPr>
            </w:pPr>
            <w:r w:rsidRPr="00137D4E">
              <w:rPr>
                <w:sz w:val="20"/>
                <w:szCs w:val="20"/>
              </w:rPr>
              <w:t>Estudar o preço e o custo unitário dos componentes da regulação</w:t>
            </w:r>
          </w:p>
        </w:tc>
      </w:tr>
      <w:tr w:rsidR="00474947" w:rsidRPr="00D040CB" w:rsidTr="007A48DA">
        <w:trPr>
          <w:cnfStyle w:val="000000100000"/>
          <w:jc w:val="center"/>
        </w:trPr>
        <w:tc>
          <w:tcPr>
            <w:cnfStyle w:val="001000000000"/>
            <w:tcW w:w="1682" w:type="dxa"/>
          </w:tcPr>
          <w:p w:rsidR="00474947" w:rsidRPr="00137D4E" w:rsidRDefault="00474947" w:rsidP="00137D4E">
            <w:pPr>
              <w:pStyle w:val="Default"/>
              <w:spacing w:before="60" w:after="60" w:line="240" w:lineRule="auto"/>
              <w:rPr>
                <w:rFonts w:ascii="Times New Roman" w:hAnsi="Times New Roman" w:cs="Times New Roman"/>
                <w:sz w:val="20"/>
                <w:szCs w:val="20"/>
              </w:rPr>
            </w:pPr>
          </w:p>
        </w:tc>
        <w:tc>
          <w:tcPr>
            <w:tcW w:w="6823" w:type="dxa"/>
          </w:tcPr>
          <w:p w:rsidR="00474947" w:rsidRPr="00137D4E" w:rsidRDefault="00474947" w:rsidP="00137D4E">
            <w:pPr>
              <w:pStyle w:val="Default"/>
              <w:spacing w:before="60" w:after="60" w:line="240" w:lineRule="auto"/>
              <w:cnfStyle w:val="000000100000"/>
              <w:rPr>
                <w:sz w:val="20"/>
                <w:szCs w:val="20"/>
              </w:rPr>
            </w:pPr>
            <w:r w:rsidRPr="00137D4E">
              <w:rPr>
                <w:sz w:val="20"/>
                <w:szCs w:val="20"/>
              </w:rPr>
              <w:t>Avaliar, monetariamente, a incidência económica das regulações</w:t>
            </w:r>
          </w:p>
        </w:tc>
      </w:tr>
    </w:tbl>
    <w:p w:rsidR="00474947" w:rsidRPr="001050B0" w:rsidRDefault="00474947" w:rsidP="00A17998">
      <w:pPr>
        <w:pStyle w:val="Default"/>
        <w:spacing w:before="60" w:after="60"/>
        <w:jc w:val="center"/>
        <w:rPr>
          <w:sz w:val="22"/>
          <w:szCs w:val="22"/>
        </w:rPr>
      </w:pPr>
      <w:r w:rsidRPr="001050B0">
        <w:rPr>
          <w:b/>
          <w:sz w:val="22"/>
          <w:szCs w:val="22"/>
        </w:rPr>
        <w:t>Fonte</w:t>
      </w:r>
      <w:r w:rsidR="00F821E8">
        <w:rPr>
          <w:sz w:val="22"/>
          <w:szCs w:val="22"/>
        </w:rPr>
        <w:t xml:space="preserve"> </w:t>
      </w:r>
      <w:r w:rsidRPr="001050B0">
        <w:rPr>
          <w:sz w:val="22"/>
          <w:szCs w:val="22"/>
        </w:rPr>
        <w:t>Ad</w:t>
      </w:r>
      <w:r w:rsidR="00C9275A">
        <w:rPr>
          <w:sz w:val="22"/>
          <w:szCs w:val="22"/>
        </w:rPr>
        <w:t xml:space="preserve">aptado de </w:t>
      </w:r>
      <w:proofErr w:type="spellStart"/>
      <w:r w:rsidR="00C9275A">
        <w:rPr>
          <w:sz w:val="22"/>
          <w:szCs w:val="22"/>
        </w:rPr>
        <w:t>Savall</w:t>
      </w:r>
      <w:proofErr w:type="spellEnd"/>
      <w:r w:rsidR="00C9275A">
        <w:rPr>
          <w:sz w:val="22"/>
          <w:szCs w:val="22"/>
        </w:rPr>
        <w:t xml:space="preserve"> e </w:t>
      </w:r>
      <w:proofErr w:type="spellStart"/>
      <w:r w:rsidR="00C9275A">
        <w:rPr>
          <w:sz w:val="22"/>
          <w:szCs w:val="22"/>
        </w:rPr>
        <w:t>Zardet</w:t>
      </w:r>
      <w:proofErr w:type="spellEnd"/>
      <w:r w:rsidR="00C9275A">
        <w:rPr>
          <w:sz w:val="22"/>
          <w:szCs w:val="22"/>
        </w:rPr>
        <w:t xml:space="preserve"> (2008, p. </w:t>
      </w:r>
      <w:r w:rsidRPr="001050B0">
        <w:rPr>
          <w:sz w:val="22"/>
          <w:szCs w:val="22"/>
        </w:rPr>
        <w:t>33)</w:t>
      </w:r>
      <w:r w:rsidR="002F1490">
        <w:rPr>
          <w:sz w:val="22"/>
          <w:szCs w:val="22"/>
        </w:rPr>
        <w:t>.</w:t>
      </w:r>
    </w:p>
    <w:p w:rsidR="005F3172" w:rsidRDefault="00792DC6" w:rsidP="00DF1219">
      <w:r w:rsidRPr="007A48DA">
        <w:t>Para cada um dos módulos, social, organizacional e financeiro, s</w:t>
      </w:r>
      <w:r w:rsidR="005974CC" w:rsidRPr="007A48DA">
        <w:t xml:space="preserve">ão utilizadas técnicas variadas </w:t>
      </w:r>
      <w:r w:rsidRPr="007A48DA">
        <w:t>de recolha de dados</w:t>
      </w:r>
      <w:r w:rsidR="005974CC" w:rsidRPr="007A48DA">
        <w:t xml:space="preserve"> </w:t>
      </w:r>
      <w:r w:rsidRPr="007A48DA">
        <w:t>que geram informação qualitativa, quantitativa e f</w:t>
      </w:r>
      <w:r w:rsidR="007A32F9">
        <w:t>inanceira (</w:t>
      </w:r>
      <w:proofErr w:type="spellStart"/>
      <w:r w:rsidR="007A32F9">
        <w:t>Savall</w:t>
      </w:r>
      <w:proofErr w:type="spellEnd"/>
      <w:r w:rsidR="007A32F9">
        <w:t xml:space="preserve"> e </w:t>
      </w:r>
      <w:proofErr w:type="spellStart"/>
      <w:r w:rsidR="007A32F9">
        <w:t>Zardet</w:t>
      </w:r>
      <w:proofErr w:type="spellEnd"/>
      <w:r w:rsidR="007A32F9">
        <w:t xml:space="preserve"> (200</w:t>
      </w:r>
      <w:r w:rsidRPr="007A48DA">
        <w:t>8</w:t>
      </w:r>
      <w:r w:rsidR="00BF0AC7">
        <w:t>)</w:t>
      </w:r>
      <w:r w:rsidR="007A32F9">
        <w:t>)</w:t>
      </w:r>
      <w:r w:rsidRPr="007A48DA">
        <w:t>.</w:t>
      </w:r>
      <w:r w:rsidR="007A32F9">
        <w:t xml:space="preserve"> Assim, para os autores ref</w:t>
      </w:r>
      <w:r w:rsidR="00C66220">
        <w:t xml:space="preserve">eridos anteriormente, temos como técnica de recolha principal: as entrevistas e os documentos para o módulo social, a observação direta e as entrevistas para o módulo organizacional e, </w:t>
      </w:r>
      <w:proofErr w:type="gramStart"/>
      <w:r w:rsidR="00C66220">
        <w:t>os documentos para</w:t>
      </w:r>
      <w:proofErr w:type="gramEnd"/>
      <w:r w:rsidR="00C66220">
        <w:t xml:space="preserve"> o módulo financeiro. Já como técnica de recolha secundária: a observação direta no módulo social, os documentos no módulo organizacional e, as entrevistas no módulo financeiro. Relativamente ao tipo de informação obtida, para os ditos autores, extrai-se </w:t>
      </w:r>
      <w:r w:rsidR="00C66220">
        <w:lastRenderedPageBreak/>
        <w:t>informação qualitativa e quantitativa de todos os módulos mas só do módulo financeiro se retira informação financeira.</w:t>
      </w:r>
    </w:p>
    <w:p w:rsidR="00987051" w:rsidRPr="00FC0652" w:rsidRDefault="00987051" w:rsidP="00DF1219">
      <w:r w:rsidRPr="007A48DA">
        <w:t>Nos trabalhos desenvolvidos pelo ISEOR utilizaram-se várias técnicas, e de dois, por vezes de três, dos módulos de molde a tentar garantir a recolha de informação de maior qualidade principalmente em termos de fiabilidade e precisão</w:t>
      </w:r>
      <w:r w:rsidR="00BF0AC7">
        <w:t xml:space="preserve"> </w:t>
      </w:r>
      <w:r w:rsidR="00C66220">
        <w:t>(</w:t>
      </w:r>
      <w:proofErr w:type="spellStart"/>
      <w:r w:rsidRPr="00FC0652">
        <w:t>Savall</w:t>
      </w:r>
      <w:proofErr w:type="spellEnd"/>
      <w:r w:rsidRPr="00FC0652">
        <w:t xml:space="preserve"> e </w:t>
      </w:r>
      <w:proofErr w:type="spellStart"/>
      <w:r w:rsidRPr="00FC0652">
        <w:t>Zardet</w:t>
      </w:r>
      <w:proofErr w:type="spellEnd"/>
      <w:r w:rsidRPr="00FC0652">
        <w:t xml:space="preserve"> (2008</w:t>
      </w:r>
      <w:r w:rsidR="00BF0AC7" w:rsidRPr="00FC0652">
        <w:t>)).</w:t>
      </w:r>
    </w:p>
    <w:p w:rsidR="00A24F94" w:rsidRPr="00D15DA0" w:rsidRDefault="00C66220" w:rsidP="00DF1219">
      <w:pPr>
        <w:rPr>
          <w:lang w:val="en-US"/>
        </w:rPr>
      </w:pPr>
      <w:r>
        <w:rPr>
          <w:lang w:val="en-US"/>
        </w:rPr>
        <w:t xml:space="preserve">Para </w:t>
      </w:r>
      <w:proofErr w:type="spellStart"/>
      <w:r w:rsidRPr="00D15DA0">
        <w:rPr>
          <w:lang w:val="en-US"/>
        </w:rPr>
        <w:t>Savall</w:t>
      </w:r>
      <w:proofErr w:type="spellEnd"/>
      <w:r w:rsidRPr="00D15DA0">
        <w:rPr>
          <w:lang w:val="en-US"/>
        </w:rPr>
        <w:t xml:space="preserve"> e </w:t>
      </w:r>
      <w:proofErr w:type="spellStart"/>
      <w:r w:rsidRPr="00D15DA0">
        <w:rPr>
          <w:lang w:val="en-US"/>
        </w:rPr>
        <w:t>Zardet</w:t>
      </w:r>
      <w:proofErr w:type="spellEnd"/>
      <w:r w:rsidRPr="00D15DA0">
        <w:rPr>
          <w:lang w:val="en-US"/>
        </w:rPr>
        <w:t xml:space="preserve"> (2008, p. 35</w:t>
      </w:r>
      <w:r w:rsidRPr="00505D04">
        <w:rPr>
          <w:lang w:val="en-US"/>
        </w:rPr>
        <w:t xml:space="preserve">), </w:t>
      </w:r>
      <w:proofErr w:type="spellStart"/>
      <w:r w:rsidRPr="00505D04">
        <w:rPr>
          <w:lang w:val="en-US"/>
        </w:rPr>
        <w:t>u</w:t>
      </w:r>
      <w:r w:rsidR="00987051" w:rsidRPr="00505D04">
        <w:rPr>
          <w:lang w:val="en-US"/>
        </w:rPr>
        <w:t>ma</w:t>
      </w:r>
      <w:proofErr w:type="spellEnd"/>
      <w:r w:rsidR="00987051" w:rsidRPr="00505D04">
        <w:rPr>
          <w:lang w:val="en-US"/>
        </w:rPr>
        <w:t xml:space="preserve"> </w:t>
      </w:r>
      <w:proofErr w:type="spellStart"/>
      <w:r w:rsidR="00987051" w:rsidRPr="00505D04">
        <w:rPr>
          <w:lang w:val="en-US"/>
        </w:rPr>
        <w:t>característica</w:t>
      </w:r>
      <w:proofErr w:type="spellEnd"/>
      <w:r w:rsidR="00987051" w:rsidRPr="00505D04">
        <w:rPr>
          <w:lang w:val="en-US"/>
        </w:rPr>
        <w:t xml:space="preserve"> </w:t>
      </w:r>
      <w:proofErr w:type="spellStart"/>
      <w:r w:rsidR="00987051" w:rsidRPr="00505D04">
        <w:rPr>
          <w:lang w:val="en-US"/>
        </w:rPr>
        <w:t>deste</w:t>
      </w:r>
      <w:proofErr w:type="spellEnd"/>
      <w:r w:rsidR="00987051" w:rsidRPr="00505D04">
        <w:rPr>
          <w:lang w:val="en-US"/>
        </w:rPr>
        <w:t xml:space="preserve"> </w:t>
      </w:r>
      <w:proofErr w:type="spellStart"/>
      <w:r w:rsidR="00987051" w:rsidRPr="00505D04">
        <w:rPr>
          <w:lang w:val="en-US"/>
        </w:rPr>
        <w:t>método</w:t>
      </w:r>
      <w:proofErr w:type="spellEnd"/>
      <w:r>
        <w:rPr>
          <w:lang w:val="en-US"/>
        </w:rPr>
        <w:t xml:space="preserve"> SOF é </w:t>
      </w:r>
      <w:r w:rsidR="00987051" w:rsidRPr="00D15DA0">
        <w:rPr>
          <w:lang w:val="en-US"/>
        </w:rPr>
        <w:t>«</w:t>
      </w:r>
      <w:r w:rsidR="007249C7" w:rsidRPr="007A48DA">
        <w:rPr>
          <w:lang w:val="en-US"/>
        </w:rPr>
        <w:t xml:space="preserve">the </w:t>
      </w:r>
      <w:r w:rsidR="00987051" w:rsidRPr="007A48DA">
        <w:rPr>
          <w:lang w:val="en-US"/>
        </w:rPr>
        <w:t>constant effort</w:t>
      </w:r>
      <w:r w:rsidR="007249C7" w:rsidRPr="007A48DA">
        <w:rPr>
          <w:lang w:val="en-US"/>
        </w:rPr>
        <w:t>, in the course of diagnostic, to express each hidden cost in the most accurate financial terms possible, compared with its transitional expressions (qualitative and quantitative</w:t>
      </w:r>
      <w:r w:rsidR="007249C7" w:rsidRPr="00D15DA0">
        <w:rPr>
          <w:lang w:val="en-US"/>
        </w:rPr>
        <w:t>).».</w:t>
      </w:r>
    </w:p>
    <w:p w:rsidR="005974CC" w:rsidRPr="007A48DA" w:rsidRDefault="0095225D" w:rsidP="00DF1219">
      <w:r w:rsidRPr="007A48DA">
        <w:t>Para</w:t>
      </w:r>
      <w:r w:rsidR="00A24F94" w:rsidRPr="007A48DA">
        <w:t xml:space="preserve"> </w:t>
      </w:r>
      <w:proofErr w:type="spellStart"/>
      <w:r w:rsidR="00A24F94" w:rsidRPr="007A48DA">
        <w:t>Savall</w:t>
      </w:r>
      <w:proofErr w:type="spellEnd"/>
      <w:r w:rsidR="00A24F94" w:rsidRPr="007A48DA">
        <w:t xml:space="preserve"> e </w:t>
      </w:r>
      <w:proofErr w:type="spellStart"/>
      <w:r w:rsidR="00A24F94" w:rsidRPr="007A48DA">
        <w:t>Zardet</w:t>
      </w:r>
      <w:proofErr w:type="spellEnd"/>
      <w:r w:rsidR="00A24F94" w:rsidRPr="007A48DA">
        <w:t xml:space="preserve"> (2008, p. 35), o</w:t>
      </w:r>
      <w:r w:rsidR="00CB07B0" w:rsidRPr="007A48DA">
        <w:t>s resultados que se obtêm usando os três módulos s</w:t>
      </w:r>
      <w:r w:rsidR="005B4DC0">
        <w:t>ão complementares.</w:t>
      </w:r>
    </w:p>
    <w:p w:rsidR="00A24F94" w:rsidRPr="00A32FB2" w:rsidRDefault="00A24F94" w:rsidP="00A32FB2">
      <w:pPr>
        <w:pStyle w:val="Default"/>
        <w:ind w:left="567" w:right="567"/>
        <w:rPr>
          <w:sz w:val="22"/>
          <w:szCs w:val="22"/>
          <w:lang w:val="en-US"/>
        </w:rPr>
      </w:pPr>
      <w:r w:rsidRPr="00A32FB2">
        <w:rPr>
          <w:sz w:val="22"/>
          <w:szCs w:val="22"/>
          <w:lang w:val="en-US"/>
        </w:rPr>
        <w:t>Qualitative information permits identifying phenomena relative to actor´s perception, which could not be measured quantitatively.</w:t>
      </w:r>
    </w:p>
    <w:p w:rsidR="00A24F94" w:rsidRPr="00A32FB2" w:rsidRDefault="00A24F94" w:rsidP="00A32FB2">
      <w:pPr>
        <w:pStyle w:val="Default"/>
        <w:ind w:left="567" w:right="567"/>
        <w:rPr>
          <w:sz w:val="22"/>
          <w:szCs w:val="22"/>
          <w:lang w:val="en-US"/>
        </w:rPr>
      </w:pPr>
      <w:r w:rsidRPr="00A32FB2">
        <w:rPr>
          <w:sz w:val="22"/>
          <w:szCs w:val="22"/>
          <w:lang w:val="en-US"/>
        </w:rPr>
        <w:t>Quantitative information permits measuring the quantity of phenomena, such as the absenteeism rate, number of work accidents, and number of hours spent repairing defects. Within this context, such quantitative information is distinct from financial information.</w:t>
      </w:r>
    </w:p>
    <w:p w:rsidR="00A24F94" w:rsidRPr="007A48DA" w:rsidRDefault="00A24F94" w:rsidP="00A32FB2">
      <w:pPr>
        <w:pStyle w:val="Default"/>
        <w:ind w:left="567" w:right="567"/>
        <w:rPr>
          <w:lang w:val="en-US"/>
        </w:rPr>
      </w:pPr>
      <w:r w:rsidRPr="00A32FB2">
        <w:rPr>
          <w:sz w:val="22"/>
          <w:szCs w:val="22"/>
          <w:lang w:val="en-US"/>
        </w:rPr>
        <w:t xml:space="preserve">Financial information represents the expression of dysfunction regulations in monetary terms, for example, the costs incurred by absenteeism </w:t>
      </w:r>
      <w:r w:rsidR="009316F1" w:rsidRPr="00A32FB2">
        <w:rPr>
          <w:sz w:val="22"/>
          <w:szCs w:val="22"/>
          <w:lang w:val="en-US"/>
        </w:rPr>
        <w:t>(…)</w:t>
      </w:r>
      <w:r w:rsidRPr="00A32FB2">
        <w:rPr>
          <w:sz w:val="22"/>
          <w:szCs w:val="22"/>
          <w:lang w:val="en-US"/>
        </w:rPr>
        <w:t>.</w:t>
      </w:r>
    </w:p>
    <w:p w:rsidR="00DE1C03" w:rsidRPr="008B5E0E" w:rsidRDefault="0095225D" w:rsidP="00DF1219">
      <w:r w:rsidRPr="008B5E0E">
        <w:t>Com a metodologia SOF, apesar de se obterem vários tipos de inform</w:t>
      </w:r>
      <w:r w:rsidR="00505D04">
        <w:t xml:space="preserve">ação, </w:t>
      </w:r>
      <w:r w:rsidRPr="008B5E0E">
        <w:t>procura-se sobretudo obter o máximo de informação financeira pois é ela que quantificando as disfunções permite que se adotem estratégias que maximizem a criação de valor e simultaneamente reduzam os custos associados às disfunções.</w:t>
      </w:r>
      <w:r w:rsidR="00505D04">
        <w:t xml:space="preserve"> </w:t>
      </w:r>
      <w:r w:rsidR="00764337" w:rsidRPr="008B5E0E">
        <w:t>Existem evidências de que este método SOF pode ser aplicado a todas as organizações, independentemente da sua forma jurídica, do seu tamanho e do seu objeti</w:t>
      </w:r>
      <w:r w:rsidR="00505D04">
        <w:t>vo (</w:t>
      </w:r>
      <w:proofErr w:type="spellStart"/>
      <w:r w:rsidR="008A6521">
        <w:t>Savall</w:t>
      </w:r>
      <w:proofErr w:type="spellEnd"/>
      <w:r w:rsidR="008A6521">
        <w:t xml:space="preserve"> e </w:t>
      </w:r>
      <w:proofErr w:type="spellStart"/>
      <w:r w:rsidR="008A6521">
        <w:t>Zardet</w:t>
      </w:r>
      <w:proofErr w:type="spellEnd"/>
      <w:r w:rsidR="008A6521">
        <w:t xml:space="preserve"> (2008</w:t>
      </w:r>
      <w:r w:rsidR="00764337" w:rsidRPr="008B5E0E">
        <w:t>)</w:t>
      </w:r>
      <w:r w:rsidR="00505D04">
        <w:t>)</w:t>
      </w:r>
      <w:r w:rsidR="00764337" w:rsidRPr="008B5E0E">
        <w:t>.</w:t>
      </w:r>
    </w:p>
    <w:p w:rsidR="008B5E0E" w:rsidRPr="0095225D" w:rsidRDefault="008B5E0E" w:rsidP="008B5E0E">
      <w:pPr>
        <w:pStyle w:val="Ttulo2"/>
      </w:pPr>
      <w:bookmarkStart w:id="25" w:name="_Toc6229014"/>
      <w:r w:rsidRPr="0095225D">
        <w:t xml:space="preserve">A </w:t>
      </w:r>
      <w:r>
        <w:t>intervenção socioeconómica inovadora</w:t>
      </w:r>
      <w:bookmarkEnd w:id="25"/>
    </w:p>
    <w:p w:rsidR="00D47C5C" w:rsidRDefault="00051EDE" w:rsidP="00DF1219">
      <w:r>
        <w:t xml:space="preserve">Hoje em dia as empresas estão confrontadas com a permanente necessidade de adaptação a um ambiente em mutação constante que lhes exigem cada </w:t>
      </w:r>
      <w:r>
        <w:lastRenderedPageBreak/>
        <w:t xml:space="preserve">vez mais em termos de novas tecnologias, da globalização de mercados, da concorrência acrescida, da diversificação de produtos entre outros. E isso exige da empresa uma dinâmica que envolva todos </w:t>
      </w:r>
      <w:r w:rsidR="00022CAB">
        <w:t xml:space="preserve">os níveis </w:t>
      </w:r>
      <w:r>
        <w:t>os que nela trabalham</w:t>
      </w:r>
      <w:r w:rsidR="00022CAB">
        <w:t xml:space="preserve"> bem como ao desenvolvimento do conhecimento e potencial humano</w:t>
      </w:r>
      <w:r w:rsidR="00D47C5C">
        <w:t>.</w:t>
      </w:r>
    </w:p>
    <w:p w:rsidR="008B5E0E" w:rsidRDefault="00022CAB" w:rsidP="00DF1219">
      <w:r>
        <w:t>A metodologia da AS</w:t>
      </w:r>
      <w:r w:rsidRPr="000F4C47">
        <w:t>E procura aproveitar esse</w:t>
      </w:r>
      <w:r w:rsidR="000F4C47" w:rsidRPr="000F4C47">
        <w:t xml:space="preserve"> potencial económico e social (</w:t>
      </w:r>
      <w:proofErr w:type="spellStart"/>
      <w:r w:rsidR="000F4C47" w:rsidRPr="000F4C47">
        <w:t>Savall</w:t>
      </w:r>
      <w:proofErr w:type="spellEnd"/>
      <w:r w:rsidR="000F4C47" w:rsidRPr="000F4C47">
        <w:t xml:space="preserve">, </w:t>
      </w:r>
      <w:proofErr w:type="spellStart"/>
      <w:r w:rsidR="000F4C47" w:rsidRPr="000F4C47">
        <w:t>Zardet</w:t>
      </w:r>
      <w:proofErr w:type="spellEnd"/>
      <w:r w:rsidR="000F4C47" w:rsidRPr="000F4C47">
        <w:t xml:space="preserve"> e </w:t>
      </w:r>
      <w:proofErr w:type="spellStart"/>
      <w:r w:rsidR="000F4C47" w:rsidRPr="000F4C47">
        <w:t>Bonnet</w:t>
      </w:r>
      <w:proofErr w:type="spellEnd"/>
      <w:r w:rsidR="000F4C47" w:rsidRPr="000F4C47">
        <w:t xml:space="preserve"> (2007)).</w:t>
      </w:r>
      <w:r w:rsidR="000F4C47">
        <w:t xml:space="preserve"> A componente estratégica da metodologia ASE pode ser observada na </w:t>
      </w:r>
      <w:r>
        <w:t xml:space="preserve">Figura </w:t>
      </w:r>
      <w:r w:rsidR="00797191">
        <w:t>2.5</w:t>
      </w:r>
      <w:r w:rsidR="003E5395">
        <w:t>.</w:t>
      </w:r>
    </w:p>
    <w:p w:rsidR="00051EDE" w:rsidRDefault="00022CAB" w:rsidP="008B5E0E">
      <w:pPr>
        <w:pStyle w:val="Default"/>
      </w:pPr>
      <w:r>
        <w:rPr>
          <w:noProof/>
          <w:lang w:eastAsia="pt-PT"/>
        </w:rPr>
        <w:drawing>
          <wp:inline distT="0" distB="0" distL="0" distR="0">
            <wp:extent cx="5572125" cy="2000250"/>
            <wp:effectExtent l="19050" t="0" r="9525" b="0"/>
            <wp:docPr id="14"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572125" cy="2000250"/>
                    </a:xfrm>
                    <a:prstGeom prst="rect">
                      <a:avLst/>
                    </a:prstGeom>
                    <a:noFill/>
                    <a:ln w="9525">
                      <a:noFill/>
                      <a:miter lim="800000"/>
                      <a:headEnd/>
                      <a:tailEnd/>
                    </a:ln>
                  </pic:spPr>
                </pic:pic>
              </a:graphicData>
            </a:graphic>
          </wp:inline>
        </w:drawing>
      </w:r>
    </w:p>
    <w:p w:rsidR="003604AC" w:rsidRDefault="003604AC" w:rsidP="008B5E0E">
      <w:pPr>
        <w:pStyle w:val="Default"/>
        <w:rPr>
          <w:b/>
          <w:sz w:val="22"/>
          <w:szCs w:val="22"/>
        </w:rPr>
      </w:pPr>
      <w:bookmarkStart w:id="26" w:name="_Toc6229038"/>
      <w:r w:rsidRPr="00022CAB">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5</w:t>
      </w:r>
      <w:r w:rsidR="00573FEA">
        <w:rPr>
          <w:b/>
        </w:rPr>
        <w:fldChar w:fldCharType="end"/>
      </w:r>
      <w:r>
        <w:t xml:space="preserve"> A abordagem socioeconómica é uma abordagem estratégic</w:t>
      </w:r>
      <w:r w:rsidRPr="00C27FC6">
        <w:t>a</w:t>
      </w:r>
      <w:r w:rsidR="00C27FC6" w:rsidRPr="00C27FC6">
        <w:rPr>
          <w:sz w:val="22"/>
          <w:szCs w:val="22"/>
        </w:rPr>
        <w:t>.</w:t>
      </w:r>
      <w:bookmarkEnd w:id="26"/>
    </w:p>
    <w:p w:rsidR="00022CAB" w:rsidRPr="004F6E47" w:rsidRDefault="004F6E47" w:rsidP="008B5E0E">
      <w:pPr>
        <w:pStyle w:val="Default"/>
        <w:rPr>
          <w:sz w:val="22"/>
          <w:szCs w:val="22"/>
        </w:rPr>
      </w:pPr>
      <w:r w:rsidRPr="004F6E47">
        <w:rPr>
          <w:b/>
          <w:sz w:val="22"/>
          <w:szCs w:val="22"/>
        </w:rPr>
        <w:t>Fonte</w:t>
      </w:r>
      <w:r w:rsidRPr="004F6E47">
        <w:rPr>
          <w:sz w:val="22"/>
          <w:szCs w:val="22"/>
        </w:rPr>
        <w:t xml:space="preserve"> </w:t>
      </w:r>
      <w:proofErr w:type="spellStart"/>
      <w:r w:rsidR="00022CAB" w:rsidRPr="004F6E47">
        <w:rPr>
          <w:sz w:val="22"/>
          <w:szCs w:val="22"/>
        </w:rPr>
        <w:t>Savall</w:t>
      </w:r>
      <w:proofErr w:type="spellEnd"/>
      <w:r w:rsidR="00022CAB" w:rsidRPr="004F6E47">
        <w:rPr>
          <w:sz w:val="22"/>
          <w:szCs w:val="22"/>
        </w:rPr>
        <w:t xml:space="preserve">, </w:t>
      </w:r>
      <w:proofErr w:type="spellStart"/>
      <w:r w:rsidR="00022CAB" w:rsidRPr="004F6E47">
        <w:rPr>
          <w:sz w:val="22"/>
          <w:szCs w:val="22"/>
        </w:rPr>
        <w:t>Zardet</w:t>
      </w:r>
      <w:proofErr w:type="spellEnd"/>
      <w:r w:rsidR="00022CAB" w:rsidRPr="004F6E47">
        <w:rPr>
          <w:sz w:val="22"/>
          <w:szCs w:val="22"/>
        </w:rPr>
        <w:t xml:space="preserve"> e </w:t>
      </w:r>
      <w:proofErr w:type="spellStart"/>
      <w:r w:rsidR="00022CAB" w:rsidRPr="004F6E47">
        <w:rPr>
          <w:sz w:val="22"/>
          <w:szCs w:val="22"/>
        </w:rPr>
        <w:t>Bonnet</w:t>
      </w:r>
      <w:proofErr w:type="spellEnd"/>
      <w:r w:rsidR="00022CAB" w:rsidRPr="004F6E47">
        <w:rPr>
          <w:sz w:val="22"/>
          <w:szCs w:val="22"/>
        </w:rPr>
        <w:t xml:space="preserve"> (2007, p. </w:t>
      </w:r>
      <w:r>
        <w:rPr>
          <w:sz w:val="22"/>
          <w:szCs w:val="22"/>
        </w:rPr>
        <w:t>6</w:t>
      </w:r>
      <w:r w:rsidR="00022CAB" w:rsidRPr="004F6E47">
        <w:rPr>
          <w:sz w:val="22"/>
          <w:szCs w:val="22"/>
        </w:rPr>
        <w:t>)</w:t>
      </w:r>
      <w:r w:rsidR="00C27FC6">
        <w:rPr>
          <w:sz w:val="22"/>
          <w:szCs w:val="22"/>
        </w:rPr>
        <w:t>.</w:t>
      </w:r>
    </w:p>
    <w:p w:rsidR="00F04D3C" w:rsidRPr="00F04D3C" w:rsidRDefault="00E43483" w:rsidP="00DF1219">
      <w:r>
        <w:t xml:space="preserve">Segundo </w:t>
      </w:r>
      <w:proofErr w:type="spellStart"/>
      <w:r w:rsidRPr="004F6E47">
        <w:rPr>
          <w:sz w:val="22"/>
          <w:szCs w:val="22"/>
        </w:rPr>
        <w:t>Savall</w:t>
      </w:r>
      <w:proofErr w:type="spellEnd"/>
      <w:r w:rsidRPr="004F6E47">
        <w:rPr>
          <w:sz w:val="22"/>
          <w:szCs w:val="22"/>
        </w:rPr>
        <w:t xml:space="preserve">, </w:t>
      </w:r>
      <w:proofErr w:type="spellStart"/>
      <w:r w:rsidRPr="004F6E47">
        <w:rPr>
          <w:sz w:val="22"/>
          <w:szCs w:val="22"/>
        </w:rPr>
        <w:t>Zardet</w:t>
      </w:r>
      <w:proofErr w:type="spellEnd"/>
      <w:r w:rsidRPr="004F6E47">
        <w:rPr>
          <w:sz w:val="22"/>
          <w:szCs w:val="22"/>
        </w:rPr>
        <w:t xml:space="preserve"> e </w:t>
      </w:r>
      <w:proofErr w:type="spellStart"/>
      <w:r w:rsidRPr="004F6E47">
        <w:rPr>
          <w:sz w:val="22"/>
          <w:szCs w:val="22"/>
        </w:rPr>
        <w:t>Bonnet</w:t>
      </w:r>
      <w:proofErr w:type="spellEnd"/>
      <w:r w:rsidRPr="004F6E47">
        <w:rPr>
          <w:sz w:val="22"/>
          <w:szCs w:val="22"/>
        </w:rPr>
        <w:t xml:space="preserve"> (2007</w:t>
      </w:r>
      <w:r>
        <w:rPr>
          <w:sz w:val="22"/>
          <w:szCs w:val="22"/>
        </w:rPr>
        <w:t>), a</w:t>
      </w:r>
      <w:r w:rsidR="00F04D3C">
        <w:t xml:space="preserve"> intervenção socioeconómica inovadora, criada por </w:t>
      </w:r>
      <w:proofErr w:type="spellStart"/>
      <w:r w:rsidR="00F04D3C">
        <w:t>Savall</w:t>
      </w:r>
      <w:proofErr w:type="spellEnd"/>
      <w:r w:rsidR="00F04D3C">
        <w:t xml:space="preserve"> e desenvolvida com a sua equipa no ISEOR, aglutina a dimensão social com a performance económica da empresa, e procura a eficiência e eficácia da empresa no curto, médio e longo prazo numa perspetiva de sustentabilidade.</w:t>
      </w:r>
      <w:r>
        <w:t xml:space="preserve"> </w:t>
      </w:r>
      <w:r w:rsidR="00F04D3C">
        <w:t>Esta metodologia inovadora considera importantes os grupos de trabalho pelo que é implementada em sessões colaborativas de formação integrada.</w:t>
      </w:r>
    </w:p>
    <w:p w:rsidR="000E3BC8" w:rsidRDefault="000E3BC8" w:rsidP="00DF1219">
      <w:r>
        <w:t xml:space="preserve">Segundo </w:t>
      </w:r>
      <w:proofErr w:type="spellStart"/>
      <w:r w:rsidRPr="004F6E47">
        <w:t>Savall</w:t>
      </w:r>
      <w:proofErr w:type="spellEnd"/>
      <w:r w:rsidRPr="004F6E47">
        <w:t xml:space="preserve">, </w:t>
      </w:r>
      <w:proofErr w:type="spellStart"/>
      <w:r w:rsidRPr="004F6E47">
        <w:t>Zardet</w:t>
      </w:r>
      <w:proofErr w:type="spellEnd"/>
      <w:r w:rsidRPr="004F6E47">
        <w:t xml:space="preserve"> e </w:t>
      </w:r>
      <w:proofErr w:type="spellStart"/>
      <w:r w:rsidRPr="004F6E47">
        <w:t>Bonnet</w:t>
      </w:r>
      <w:proofErr w:type="spellEnd"/>
      <w:r w:rsidRPr="004F6E47">
        <w:t xml:space="preserve"> (2007, p. </w:t>
      </w:r>
      <w:r>
        <w:t>8</w:t>
      </w:r>
      <w:r w:rsidRPr="004F6E47">
        <w:t>)</w:t>
      </w:r>
    </w:p>
    <w:p w:rsidR="006448C8" w:rsidRPr="000E3BC8" w:rsidRDefault="000E3BC8" w:rsidP="00BD2959">
      <w:pPr>
        <w:pStyle w:val="Default"/>
        <w:ind w:left="567" w:right="567"/>
        <w:rPr>
          <w:sz w:val="22"/>
          <w:szCs w:val="22"/>
          <w:lang w:val="en-US"/>
        </w:rPr>
      </w:pPr>
      <w:r w:rsidRPr="00FC0652">
        <w:rPr>
          <w:sz w:val="22"/>
          <w:szCs w:val="22"/>
          <w:lang w:val="en-US"/>
        </w:rPr>
        <w:t>The socio-economic management enables structuring the fi</w:t>
      </w:r>
      <w:r w:rsidR="006448C8" w:rsidRPr="00FC0652">
        <w:rPr>
          <w:sz w:val="22"/>
          <w:szCs w:val="22"/>
          <w:lang w:val="en-US"/>
        </w:rPr>
        <w:t>rm’s develo</w:t>
      </w:r>
      <w:r w:rsidR="00BD2959" w:rsidRPr="00FC0652">
        <w:rPr>
          <w:sz w:val="22"/>
          <w:szCs w:val="22"/>
          <w:lang w:val="en-US"/>
        </w:rPr>
        <w:t>pment along three piloting axes</w:t>
      </w:r>
      <w:r w:rsidR="006448C8" w:rsidRPr="00FC0652">
        <w:rPr>
          <w:sz w:val="22"/>
          <w:szCs w:val="22"/>
          <w:lang w:val="en-US"/>
        </w:rPr>
        <w:t>:</w:t>
      </w:r>
      <w:r w:rsidR="00BD2959" w:rsidRPr="00FC0652">
        <w:rPr>
          <w:sz w:val="22"/>
          <w:szCs w:val="22"/>
          <w:lang w:val="en-US"/>
        </w:rPr>
        <w:t xml:space="preserve"> - </w:t>
      </w:r>
      <w:r w:rsidR="006448C8" w:rsidRPr="00FC0652">
        <w:rPr>
          <w:sz w:val="22"/>
          <w:szCs w:val="22"/>
          <w:lang w:val="en-US"/>
        </w:rPr>
        <w:t>Policy and strategy decisions fuel the energy necessary to</w:t>
      </w:r>
      <w:r w:rsidRPr="00FC0652">
        <w:rPr>
          <w:sz w:val="22"/>
          <w:szCs w:val="22"/>
          <w:lang w:val="en-US"/>
        </w:rPr>
        <w:t xml:space="preserve"> the fi</w:t>
      </w:r>
      <w:r w:rsidR="006448C8" w:rsidRPr="00FC0652">
        <w:rPr>
          <w:sz w:val="22"/>
          <w:szCs w:val="22"/>
          <w:lang w:val="en-US"/>
        </w:rPr>
        <w:t>rm’s strategic trajectory</w:t>
      </w:r>
      <w:r w:rsidR="00BD2959" w:rsidRPr="00FC0652">
        <w:rPr>
          <w:sz w:val="22"/>
          <w:szCs w:val="22"/>
          <w:lang w:val="en-US"/>
        </w:rPr>
        <w:t xml:space="preserve">, - </w:t>
      </w:r>
      <w:r w:rsidR="006448C8" w:rsidRPr="00FC0652">
        <w:rPr>
          <w:sz w:val="22"/>
          <w:szCs w:val="22"/>
          <w:lang w:val="en-US"/>
        </w:rPr>
        <w:t>Implementation process, considered as a succession of</w:t>
      </w:r>
      <w:r w:rsidRPr="00FC0652">
        <w:rPr>
          <w:sz w:val="22"/>
          <w:szCs w:val="22"/>
          <w:lang w:val="en-US"/>
        </w:rPr>
        <w:t xml:space="preserve"> </w:t>
      </w:r>
      <w:r w:rsidR="006448C8" w:rsidRPr="00FC0652">
        <w:rPr>
          <w:sz w:val="22"/>
          <w:szCs w:val="22"/>
          <w:lang w:val="en-US"/>
        </w:rPr>
        <w:t>periodical cycles to solve problems encountered along the way</w:t>
      </w:r>
      <w:r w:rsidR="00BD2959" w:rsidRPr="00FC0652">
        <w:rPr>
          <w:sz w:val="22"/>
          <w:szCs w:val="22"/>
          <w:lang w:val="en-US"/>
        </w:rPr>
        <w:t xml:space="preserve">, - </w:t>
      </w:r>
      <w:r w:rsidR="006448C8" w:rsidRPr="00FC0652">
        <w:rPr>
          <w:sz w:val="22"/>
          <w:szCs w:val="22"/>
          <w:lang w:val="en-US"/>
        </w:rPr>
        <w:t xml:space="preserve">Six original </w:t>
      </w:r>
      <w:r w:rsidR="006448C8" w:rsidRPr="00FC0652">
        <w:rPr>
          <w:sz w:val="22"/>
          <w:szCs w:val="22"/>
          <w:lang w:val="en-US"/>
        </w:rPr>
        <w:lastRenderedPageBreak/>
        <w:t>management tools created, experimented,</w:t>
      </w:r>
      <w:r w:rsidRPr="00FC0652">
        <w:rPr>
          <w:sz w:val="22"/>
          <w:szCs w:val="22"/>
          <w:lang w:val="en-US"/>
        </w:rPr>
        <w:t xml:space="preserve"> </w:t>
      </w:r>
      <w:r w:rsidR="006448C8" w:rsidRPr="00FC0652">
        <w:rPr>
          <w:sz w:val="22"/>
          <w:szCs w:val="22"/>
          <w:lang w:val="en-US"/>
        </w:rPr>
        <w:t>implemented and evaluated by ISEOR in numerous</w:t>
      </w:r>
      <w:r w:rsidRPr="00FC0652">
        <w:rPr>
          <w:sz w:val="22"/>
          <w:szCs w:val="22"/>
          <w:lang w:val="en-US"/>
        </w:rPr>
        <w:t xml:space="preserve"> </w:t>
      </w:r>
      <w:r w:rsidR="006448C8" w:rsidRPr="00FC0652">
        <w:rPr>
          <w:sz w:val="22"/>
          <w:szCs w:val="22"/>
          <w:lang w:val="en-US"/>
        </w:rPr>
        <w:t>enterprises, organizations and countries</w:t>
      </w:r>
      <w:r w:rsidR="006448C8" w:rsidRPr="000E3BC8">
        <w:rPr>
          <w:sz w:val="22"/>
          <w:szCs w:val="22"/>
          <w:lang w:val="en-US"/>
        </w:rPr>
        <w:t>.</w:t>
      </w:r>
    </w:p>
    <w:p w:rsidR="006448C8" w:rsidRDefault="0009646C" w:rsidP="00DF1219">
      <w:r>
        <w:t>Os três eixos</w:t>
      </w:r>
      <w:r w:rsidR="00BD2959">
        <w:t xml:space="preserve"> (espirais)</w:t>
      </w:r>
      <w:r w:rsidR="00DB5309">
        <w:t xml:space="preserve"> de que falo</w:t>
      </w:r>
      <w:r>
        <w:t xml:space="preserve"> são os seguintes: o eixo do processo de melhorias (que poderá produzir resultados económicos no longo prazo mas cujos resultados imediatos são poucos ou nenhuns), o eixo das ferramentas de gestão (cuja implementação isolada poderá levar a resultados negativos em termos de inovação e criação de potencial) e o eixo das decisões políticas e estratégicas</w:t>
      </w:r>
      <w:r w:rsidR="003E5395">
        <w:t xml:space="preserve"> (</w:t>
      </w:r>
      <w:r w:rsidR="003E5395" w:rsidRPr="007F1B1A">
        <w:t>Figura</w:t>
      </w:r>
      <w:r w:rsidR="00747EBB">
        <w:t xml:space="preserve"> 2.6</w:t>
      </w:r>
      <w:r w:rsidR="003E5395">
        <w:t>)</w:t>
      </w:r>
      <w:r>
        <w:t>.</w:t>
      </w:r>
    </w:p>
    <w:p w:rsidR="001E4677" w:rsidRPr="0009646C" w:rsidRDefault="001E4677" w:rsidP="00BD2959">
      <w:pPr>
        <w:pStyle w:val="Default"/>
        <w:jc w:val="center"/>
        <w:rPr>
          <w:b/>
        </w:rPr>
      </w:pPr>
      <w:r w:rsidRPr="001E4677">
        <w:rPr>
          <w:noProof/>
          <w:lang w:eastAsia="pt-PT"/>
        </w:rPr>
        <w:drawing>
          <wp:inline distT="0" distB="0" distL="0" distR="0">
            <wp:extent cx="5191865" cy="4113554"/>
            <wp:effectExtent l="19050" t="0" r="8785" b="0"/>
            <wp:docPr id="18" name="Imagem 6" descr="http://davidboje.com/448/seam_images/ABCseamMODELwithD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davidboje.com/448/seam_images/ABCseamMODELwithDPIE.png"/>
                    <pic:cNvPicPr>
                      <a:picLocks noChangeAspect="1" noChangeArrowheads="1"/>
                    </pic:cNvPicPr>
                  </pic:nvPicPr>
                  <pic:blipFill>
                    <a:blip r:embed="rId27" cstate="print"/>
                    <a:srcRect/>
                    <a:stretch>
                      <a:fillRect/>
                    </a:stretch>
                  </pic:blipFill>
                  <pic:spPr bwMode="auto">
                    <a:xfrm>
                      <a:off x="0" y="0"/>
                      <a:ext cx="5196330" cy="4117092"/>
                    </a:xfrm>
                    <a:prstGeom prst="rect">
                      <a:avLst/>
                    </a:prstGeom>
                    <a:noFill/>
                    <a:ln w="9525">
                      <a:noFill/>
                      <a:miter lim="800000"/>
                      <a:headEnd/>
                      <a:tailEnd/>
                    </a:ln>
                  </pic:spPr>
                </pic:pic>
              </a:graphicData>
            </a:graphic>
          </wp:inline>
        </w:drawing>
      </w:r>
    </w:p>
    <w:p w:rsidR="003604AC" w:rsidRDefault="003604AC" w:rsidP="0009646C">
      <w:pPr>
        <w:pStyle w:val="Default"/>
        <w:spacing w:before="60" w:after="60"/>
        <w:rPr>
          <w:b/>
          <w:sz w:val="22"/>
          <w:szCs w:val="22"/>
        </w:rPr>
      </w:pPr>
      <w:bookmarkStart w:id="27" w:name="_Toc6229039"/>
      <w:r w:rsidRPr="0009646C">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6</w:t>
      </w:r>
      <w:r w:rsidR="00573FEA">
        <w:rPr>
          <w:b/>
        </w:rPr>
        <w:fldChar w:fldCharType="end"/>
      </w:r>
      <w:r w:rsidRPr="0009646C">
        <w:rPr>
          <w:b/>
        </w:rPr>
        <w:t xml:space="preserve"> </w:t>
      </w:r>
      <w:r w:rsidRPr="0009646C">
        <w:t>Os três eixos da intervenção socioeconómica inovadora</w:t>
      </w:r>
      <w:r w:rsidR="00C27FC6">
        <w:rPr>
          <w:b/>
          <w:sz w:val="22"/>
          <w:szCs w:val="22"/>
        </w:rPr>
        <w:t>.</w:t>
      </w:r>
      <w:bookmarkEnd w:id="27"/>
    </w:p>
    <w:p w:rsidR="0009646C" w:rsidRPr="001050B0" w:rsidRDefault="0009646C" w:rsidP="0009646C">
      <w:pPr>
        <w:pStyle w:val="Default"/>
        <w:spacing w:before="60" w:after="60"/>
        <w:rPr>
          <w:sz w:val="22"/>
          <w:szCs w:val="22"/>
        </w:rPr>
      </w:pPr>
      <w:r w:rsidRPr="001050B0">
        <w:rPr>
          <w:b/>
          <w:sz w:val="22"/>
          <w:szCs w:val="22"/>
        </w:rPr>
        <w:t>Fonte</w:t>
      </w:r>
      <w:r>
        <w:rPr>
          <w:sz w:val="22"/>
          <w:szCs w:val="22"/>
        </w:rPr>
        <w:t xml:space="preserve"> </w:t>
      </w:r>
      <w:r w:rsidR="00BD2959" w:rsidRPr="00BD2959">
        <w:rPr>
          <w:sz w:val="22"/>
          <w:szCs w:val="22"/>
        </w:rPr>
        <w:t>http://davidboje.com/655/ORM_Storytelling_in_Action_BOOK/Savall_SEAM_chapter.htm</w:t>
      </w:r>
      <w:r w:rsidR="00C27FC6">
        <w:rPr>
          <w:sz w:val="22"/>
          <w:szCs w:val="22"/>
        </w:rPr>
        <w:t>.</w:t>
      </w:r>
    </w:p>
    <w:p w:rsidR="003D4E2A" w:rsidRDefault="001E4677" w:rsidP="00DF1219">
      <w:r>
        <w:t>O eixo das ferramentas de gestão incorpora a dimensão da gestão dos gestores da organização. As seis ferramentas (criadas, testadas, implementadas e avaliadas pelo ISEOR em inúmeras empresas, organizações e países) ao dispor</w:t>
      </w:r>
      <w:r w:rsidR="00C074B5">
        <w:t xml:space="preserve">, </w:t>
      </w:r>
      <w:r w:rsidR="00313C78">
        <w:t xml:space="preserve">que são referidas por </w:t>
      </w:r>
      <w:proofErr w:type="spellStart"/>
      <w:r w:rsidR="003F0CD8">
        <w:rPr>
          <w:sz w:val="22"/>
          <w:szCs w:val="22"/>
        </w:rPr>
        <w:t>Savall</w:t>
      </w:r>
      <w:proofErr w:type="spellEnd"/>
      <w:r w:rsidR="003F0CD8">
        <w:rPr>
          <w:sz w:val="22"/>
          <w:szCs w:val="22"/>
        </w:rPr>
        <w:t xml:space="preserve">, </w:t>
      </w:r>
      <w:proofErr w:type="spellStart"/>
      <w:r w:rsidR="003F0CD8">
        <w:rPr>
          <w:sz w:val="22"/>
          <w:szCs w:val="22"/>
        </w:rPr>
        <w:t>Zardet</w:t>
      </w:r>
      <w:proofErr w:type="spellEnd"/>
      <w:r w:rsidR="003F0CD8">
        <w:rPr>
          <w:sz w:val="22"/>
          <w:szCs w:val="22"/>
        </w:rPr>
        <w:t xml:space="preserve"> e </w:t>
      </w:r>
      <w:proofErr w:type="spellStart"/>
      <w:r w:rsidR="003F0CD8">
        <w:rPr>
          <w:sz w:val="22"/>
          <w:szCs w:val="22"/>
        </w:rPr>
        <w:t>Bonnet</w:t>
      </w:r>
      <w:proofErr w:type="spellEnd"/>
      <w:r w:rsidR="003F0CD8">
        <w:rPr>
          <w:sz w:val="22"/>
          <w:szCs w:val="22"/>
        </w:rPr>
        <w:t xml:space="preserve"> (2007</w:t>
      </w:r>
      <w:r w:rsidR="00C074B5" w:rsidRPr="004F6E47">
        <w:rPr>
          <w:sz w:val="22"/>
          <w:szCs w:val="22"/>
        </w:rPr>
        <w:t>)</w:t>
      </w:r>
      <w:r w:rsidR="00E53B44">
        <w:rPr>
          <w:sz w:val="22"/>
          <w:szCs w:val="22"/>
        </w:rPr>
        <w:t xml:space="preserve">, </w:t>
      </w:r>
      <w:proofErr w:type="spellStart"/>
      <w:r w:rsidR="00E53B44">
        <w:t>Baune</w:t>
      </w:r>
      <w:proofErr w:type="spellEnd"/>
      <w:r w:rsidR="00E53B44">
        <w:t xml:space="preserve"> </w:t>
      </w:r>
      <w:r w:rsidR="00E53B44" w:rsidRPr="00E53B44">
        <w:t>(2016)</w:t>
      </w:r>
      <w:r w:rsidR="00E53B44">
        <w:t xml:space="preserve">, </w:t>
      </w:r>
      <w:r w:rsidR="00313C78">
        <w:t xml:space="preserve">e </w:t>
      </w:r>
      <w:proofErr w:type="spellStart"/>
      <w:r w:rsidR="00313C78">
        <w:t>Conbere</w:t>
      </w:r>
      <w:proofErr w:type="spellEnd"/>
      <w:r w:rsidR="00313C78">
        <w:t xml:space="preserve"> e </w:t>
      </w:r>
      <w:proofErr w:type="spellStart"/>
      <w:r w:rsidR="00313C78">
        <w:t>Heorhiadi</w:t>
      </w:r>
      <w:proofErr w:type="spellEnd"/>
      <w:r w:rsidR="00313C78">
        <w:t xml:space="preserve"> </w:t>
      </w:r>
      <w:r w:rsidR="003F0CD8">
        <w:t>(2011</w:t>
      </w:r>
      <w:r w:rsidR="00313C78">
        <w:t>)</w:t>
      </w:r>
      <w:r w:rsidR="00C074B5">
        <w:t xml:space="preserve"> </w:t>
      </w:r>
      <w:r>
        <w:t>s</w:t>
      </w:r>
      <w:r w:rsidR="00570196">
        <w:t>ão</w:t>
      </w:r>
      <w:r w:rsidR="00683025">
        <w:t xml:space="preserve"> o C</w:t>
      </w:r>
      <w:r w:rsidR="005B4DC0">
        <w:t>ontrato de Atividade Negociado Periodicamente</w:t>
      </w:r>
      <w:r w:rsidR="00683025">
        <w:t xml:space="preserve">, </w:t>
      </w:r>
      <w:r w:rsidR="005B4DC0">
        <w:t>a Grelha de Competências</w:t>
      </w:r>
      <w:r w:rsidR="00683025">
        <w:t>,</w:t>
      </w:r>
      <w:r w:rsidR="005B4DC0">
        <w:t xml:space="preserve"> </w:t>
      </w:r>
      <w:r w:rsidR="00683025">
        <w:t>o</w:t>
      </w:r>
      <w:r w:rsidR="005B4DC0">
        <w:t xml:space="preserve"> </w:t>
      </w:r>
      <w:r w:rsidR="005B4DC0">
        <w:lastRenderedPageBreak/>
        <w:t>Plano de Ação Prioritário</w:t>
      </w:r>
      <w:r w:rsidR="00683025">
        <w:t xml:space="preserve">, </w:t>
      </w:r>
      <w:r w:rsidR="005B4DC0">
        <w:t xml:space="preserve">o </w:t>
      </w:r>
      <w:proofErr w:type="spellStart"/>
      <w:r w:rsidR="005B4DC0" w:rsidRPr="005650B5">
        <w:rPr>
          <w:i/>
        </w:rPr>
        <w:t>Tableau</w:t>
      </w:r>
      <w:proofErr w:type="spellEnd"/>
      <w:r w:rsidR="005B4DC0" w:rsidRPr="005650B5">
        <w:rPr>
          <w:i/>
        </w:rPr>
        <w:t xml:space="preserve"> de </w:t>
      </w:r>
      <w:proofErr w:type="spellStart"/>
      <w:r w:rsidR="005B4DC0" w:rsidRPr="005650B5">
        <w:rPr>
          <w:i/>
        </w:rPr>
        <w:t>Bord</w:t>
      </w:r>
      <w:proofErr w:type="spellEnd"/>
      <w:r w:rsidR="005B4DC0" w:rsidRPr="005650B5">
        <w:rPr>
          <w:i/>
        </w:rPr>
        <w:t xml:space="preserve"> </w:t>
      </w:r>
      <w:proofErr w:type="spellStart"/>
      <w:r w:rsidR="005B4DC0" w:rsidRPr="005650B5">
        <w:rPr>
          <w:i/>
        </w:rPr>
        <w:t>Stratégique</w:t>
      </w:r>
      <w:proofErr w:type="spellEnd"/>
      <w:r w:rsidR="005B4DC0">
        <w:t xml:space="preserve">, </w:t>
      </w:r>
      <w:r w:rsidR="00683025">
        <w:t xml:space="preserve">a </w:t>
      </w:r>
      <w:r w:rsidR="005B4DC0">
        <w:t xml:space="preserve">GT </w:t>
      </w:r>
      <w:r w:rsidR="00683025">
        <w:t xml:space="preserve">e </w:t>
      </w:r>
      <w:r w:rsidR="005B4DC0">
        <w:t>o Plano de Ação Estratégico Interno/Externo</w:t>
      </w:r>
      <w:r w:rsidR="00683025">
        <w:t>.</w:t>
      </w:r>
    </w:p>
    <w:p w:rsidR="006672C6" w:rsidRPr="003D4E2A" w:rsidRDefault="00683025" w:rsidP="00DF1219">
      <w:proofErr w:type="spellStart"/>
      <w:r w:rsidRPr="003D4E2A">
        <w:t>Savall</w:t>
      </w:r>
      <w:proofErr w:type="spellEnd"/>
      <w:r w:rsidRPr="003D4E2A">
        <w:t xml:space="preserve">, </w:t>
      </w:r>
      <w:proofErr w:type="spellStart"/>
      <w:r w:rsidRPr="003D4E2A">
        <w:t>Zardet</w:t>
      </w:r>
      <w:proofErr w:type="spellEnd"/>
      <w:r w:rsidRPr="003D4E2A">
        <w:t xml:space="preserve"> e </w:t>
      </w:r>
      <w:proofErr w:type="spellStart"/>
      <w:r w:rsidRPr="003D4E2A">
        <w:t>Bonnet</w:t>
      </w:r>
      <w:proofErr w:type="spellEnd"/>
      <w:r w:rsidRPr="003D4E2A">
        <w:t xml:space="preserve"> (2007) operacionalizam as ferramentas da abordagem socioeconómica inovadora que se acabei de referir. </w:t>
      </w:r>
      <w:r w:rsidR="005E2203" w:rsidRPr="003D4E2A">
        <w:t xml:space="preserve">A primeira ferramenta é o </w:t>
      </w:r>
      <w:r w:rsidR="000330AE" w:rsidRPr="003D4E2A">
        <w:t>Contrato de Atividade Negociado P</w:t>
      </w:r>
      <w:r w:rsidR="00E53B44" w:rsidRPr="003D4E2A">
        <w:t>eriodicamente</w:t>
      </w:r>
      <w:r w:rsidR="00BF20B9" w:rsidRPr="003D4E2A">
        <w:t xml:space="preserve"> que define os objetivos prioritários e os meios disponíveis para cada um dos colaboradores da empresa. Procura facilitar a comunicação entre o topo e a base da empresa. Outra ferramenta é a</w:t>
      </w:r>
      <w:r w:rsidR="000330AE" w:rsidRPr="003D4E2A">
        <w:t xml:space="preserve"> Grelha de C</w:t>
      </w:r>
      <w:r w:rsidR="00BF20B9" w:rsidRPr="003D4E2A">
        <w:t>om</w:t>
      </w:r>
      <w:r w:rsidR="002D33AB" w:rsidRPr="003D4E2A">
        <w:t>petências que permite verificar</w:t>
      </w:r>
      <w:r w:rsidR="00BF20B9" w:rsidRPr="003D4E2A">
        <w:t xml:space="preserve"> que competências estão disponíveis numa equipa e como é que essa equipa está organizada</w:t>
      </w:r>
      <w:r w:rsidR="000330AE" w:rsidRPr="003D4E2A">
        <w:t xml:space="preserve"> o que permite aplicar a formação integrada e deste modo maximizar a eficiência e eficácia da empresa</w:t>
      </w:r>
      <w:r w:rsidR="00BF20B9" w:rsidRPr="003D4E2A">
        <w:t>.</w:t>
      </w:r>
      <w:r w:rsidR="000330AE" w:rsidRPr="003D4E2A">
        <w:t xml:space="preserve"> O Plano de Ação Prioritário indica o que é suposto fazer nos próximos seis meses de modo a que se atinjam os objetivos prioritários tendo em conta os recursos e capacidades disponíveis. No fundo, permite identificar as tarefas de valor acrescentado que são implementadas nos próximos seis meses.</w:t>
      </w:r>
      <w:r w:rsidRPr="003D4E2A">
        <w:t xml:space="preserve"> </w:t>
      </w:r>
      <w:r w:rsidR="000330AE" w:rsidRPr="003D4E2A">
        <w:t xml:space="preserve">A quarta ferramenta, </w:t>
      </w:r>
      <w:r w:rsidR="00671DB3" w:rsidRPr="003D4E2A">
        <w:t xml:space="preserve">o </w:t>
      </w:r>
      <w:proofErr w:type="spellStart"/>
      <w:r w:rsidR="0084732A" w:rsidRPr="003D4E2A">
        <w:rPr>
          <w:i/>
        </w:rPr>
        <w:t>Tableau</w:t>
      </w:r>
      <w:proofErr w:type="spellEnd"/>
      <w:r w:rsidR="0084732A" w:rsidRPr="003D4E2A">
        <w:rPr>
          <w:i/>
        </w:rPr>
        <w:t xml:space="preserve"> de </w:t>
      </w:r>
      <w:proofErr w:type="spellStart"/>
      <w:r w:rsidR="0084732A" w:rsidRPr="003D4E2A">
        <w:rPr>
          <w:i/>
        </w:rPr>
        <w:t>Bord</w:t>
      </w:r>
      <w:proofErr w:type="spellEnd"/>
      <w:r w:rsidR="0084732A" w:rsidRPr="003D4E2A">
        <w:rPr>
          <w:i/>
        </w:rPr>
        <w:t xml:space="preserve"> </w:t>
      </w:r>
      <w:proofErr w:type="spellStart"/>
      <w:r w:rsidR="0084732A" w:rsidRPr="003D4E2A">
        <w:rPr>
          <w:i/>
        </w:rPr>
        <w:t>Stratégique</w:t>
      </w:r>
      <w:proofErr w:type="spellEnd"/>
      <w:r w:rsidR="00671DB3" w:rsidRPr="003D4E2A">
        <w:t xml:space="preserve">, que inclui indicadores qualitativos, quantitativos e financeiros, permite que a gestão intermédia </w:t>
      </w:r>
      <w:r w:rsidR="000B3991" w:rsidRPr="003D4E2A">
        <w:t>meça e avalie</w:t>
      </w:r>
      <w:r w:rsidR="00671DB3" w:rsidRPr="003D4E2A">
        <w:t xml:space="preserve"> o trabalho desenvolvido pelos colaboradores sobre a sua alçada</w:t>
      </w:r>
      <w:r w:rsidR="000B3991" w:rsidRPr="003D4E2A">
        <w:t xml:space="preserve"> tendo em conta os parâmetros predefinidos</w:t>
      </w:r>
      <w:r w:rsidR="00671DB3" w:rsidRPr="003D4E2A">
        <w:t xml:space="preserve">. </w:t>
      </w:r>
      <w:r w:rsidR="000B3991" w:rsidRPr="003D4E2A">
        <w:t xml:space="preserve">Permite acompanhar todas as decisões da intervenção da ASE. A ferramenta </w:t>
      </w:r>
      <w:r w:rsidR="00C70B50" w:rsidRPr="003D4E2A">
        <w:t>GT</w:t>
      </w:r>
      <w:r w:rsidR="000B3991" w:rsidRPr="003D4E2A">
        <w:t xml:space="preserve"> p</w:t>
      </w:r>
      <w:r w:rsidR="003D4E2A">
        <w:t>ermite avaliar de que forma o</w:t>
      </w:r>
      <w:r w:rsidR="000B3991" w:rsidRPr="003D4E2A">
        <w:t xml:space="preserve"> colaborador usa o seu tempo. Há um registo diário do que cada um faz o que permite uma programação individual e coletiva mais eficaz. Esta ferramenta também permite distinguir o tempo que cada um aloca a atividades que geram disfunções bem como o tempo gasto a reparar e prevenir essas mesmas disfunções. A sexta ferramenta, o Plano de Ação Estratégico Interno/Externo, define os objetivos estratégicos a serem alcançados</w:t>
      </w:r>
      <w:r w:rsidR="001175D9" w:rsidRPr="003D4E2A">
        <w:t xml:space="preserve">, em períodos de seis meses até um máximo de três a cinco anos, </w:t>
      </w:r>
      <w:r w:rsidR="000B3991" w:rsidRPr="003D4E2A">
        <w:t>e inclui quer os objetivos externos de desenvolvimento quer os objetivos internos de reduç</w:t>
      </w:r>
      <w:r w:rsidR="001175D9" w:rsidRPr="003D4E2A">
        <w:t>ão da</w:t>
      </w:r>
      <w:r w:rsidR="000B3991" w:rsidRPr="003D4E2A">
        <w:t>s disfunções.</w:t>
      </w:r>
      <w:r w:rsidR="001175D9" w:rsidRPr="003D4E2A">
        <w:t xml:space="preserve"> Esta ferramenta prepara os gestores para o Plano de Ação Prioritário.</w:t>
      </w:r>
    </w:p>
    <w:p w:rsidR="006672C6" w:rsidRPr="0095225D" w:rsidRDefault="006672C6" w:rsidP="00976841">
      <w:pPr>
        <w:pStyle w:val="Ttulo2"/>
      </w:pPr>
      <w:bookmarkStart w:id="28" w:name="_Toc6229015"/>
      <w:r>
        <w:lastRenderedPageBreak/>
        <w:t>A gestão do tempo e a comunicação/coordenação</w:t>
      </w:r>
      <w:r w:rsidR="000F50BF">
        <w:t>/cooperação</w:t>
      </w:r>
      <w:bookmarkEnd w:id="28"/>
    </w:p>
    <w:p w:rsidR="006672C6" w:rsidRDefault="003D4E2A" w:rsidP="00DF1219">
      <w:r>
        <w:t xml:space="preserve">Numa </w:t>
      </w:r>
      <w:r w:rsidR="001D2A63">
        <w:t xml:space="preserve">empresa </w:t>
      </w:r>
      <w:r>
        <w:t xml:space="preserve">de </w:t>
      </w:r>
      <w:r w:rsidR="000F50BF">
        <w:t>sucesso</w:t>
      </w:r>
      <w:r w:rsidR="003664F1">
        <w:t>,</w:t>
      </w:r>
      <w:r w:rsidR="000F50BF">
        <w:t xml:space="preserve"> dois dos domínios</w:t>
      </w:r>
      <w:r w:rsidR="003664F1">
        <w:t xml:space="preserve"> que se encontram intimamente relacionados </w:t>
      </w:r>
      <w:r w:rsidR="000F50BF">
        <w:t xml:space="preserve">aos quais se deve dar a atenção adequada são a </w:t>
      </w:r>
      <w:r w:rsidR="00C70B50">
        <w:t>GT</w:t>
      </w:r>
      <w:r w:rsidR="000F50BF">
        <w:t xml:space="preserve"> e</w:t>
      </w:r>
      <w:r w:rsidR="003F6BB7">
        <w:t xml:space="preserve"> a</w:t>
      </w:r>
      <w:r w:rsidR="005477AE">
        <w:t xml:space="preserve"> </w:t>
      </w:r>
      <w:r w:rsidR="00BB2D9E">
        <w:t>CCC</w:t>
      </w:r>
      <w:r w:rsidR="003F6BB7">
        <w:t xml:space="preserve"> pois um bom desempenho nos domínios atrás referidos permite melhorar a performance da empresa quer no curto quer no médio e longo prazo.</w:t>
      </w:r>
    </w:p>
    <w:p w:rsidR="003F5786" w:rsidRDefault="003F6BB7" w:rsidP="00DF1219">
      <w:proofErr w:type="spellStart"/>
      <w:r w:rsidRPr="004035AD">
        <w:t>Ojo</w:t>
      </w:r>
      <w:proofErr w:type="spellEnd"/>
      <w:r w:rsidRPr="004035AD">
        <w:t xml:space="preserve"> e </w:t>
      </w:r>
      <w:proofErr w:type="spellStart"/>
      <w:r w:rsidRPr="004035AD">
        <w:t>Olaniyan</w:t>
      </w:r>
      <w:proofErr w:type="spellEnd"/>
      <w:r w:rsidRPr="004035AD">
        <w:t xml:space="preserve"> (2008, p. 401</w:t>
      </w:r>
      <w:r w:rsidRPr="003F5786">
        <w:t>)</w:t>
      </w:r>
      <w:r w:rsidR="003F5786" w:rsidRPr="003F5786">
        <w:t xml:space="preserve"> afirmam </w:t>
      </w:r>
      <w:proofErr w:type="gramStart"/>
      <w:r w:rsidR="003F5786" w:rsidRPr="003F5786">
        <w:t>que</w:t>
      </w:r>
      <w:proofErr w:type="gramEnd"/>
    </w:p>
    <w:p w:rsidR="003F5786" w:rsidRPr="00A32FB2" w:rsidRDefault="003F5786" w:rsidP="00A32FB2">
      <w:pPr>
        <w:pStyle w:val="Default"/>
        <w:ind w:left="567" w:right="567"/>
        <w:rPr>
          <w:sz w:val="22"/>
          <w:szCs w:val="22"/>
          <w:lang w:val="en-US"/>
        </w:rPr>
      </w:pPr>
      <w:r w:rsidRPr="00A32FB2">
        <w:rPr>
          <w:sz w:val="22"/>
          <w:szCs w:val="22"/>
          <w:lang w:val="en-US"/>
        </w:rPr>
        <w:t>The need to help staff get organized thereby reducing stress, freeing up time to do other activities and improving work performance and productivity has been more vigorously stressed in the recent times than in the past. […] Basic rules of organizing, planning and explore strategies, techniques and learning to use this process will help the organization control its financial future and improve productivity. It offers suggestions on how to develop</w:t>
      </w:r>
      <w:r w:rsidR="003664F1" w:rsidRPr="00A32FB2">
        <w:rPr>
          <w:sz w:val="22"/>
          <w:szCs w:val="22"/>
          <w:lang w:val="en-US"/>
        </w:rPr>
        <w:t xml:space="preserve"> effective work habits and manage </w:t>
      </w:r>
      <w:proofErr w:type="gramStart"/>
      <w:r w:rsidR="003664F1" w:rsidRPr="00A32FB2">
        <w:rPr>
          <w:sz w:val="22"/>
          <w:szCs w:val="22"/>
          <w:lang w:val="en-US"/>
        </w:rPr>
        <w:t>yourself</w:t>
      </w:r>
      <w:proofErr w:type="gramEnd"/>
      <w:r w:rsidR="003664F1" w:rsidRPr="00A32FB2">
        <w:rPr>
          <w:sz w:val="22"/>
          <w:szCs w:val="22"/>
          <w:lang w:val="en-US"/>
        </w:rPr>
        <w:t xml:space="preserve"> effectively with respect to time.</w:t>
      </w:r>
    </w:p>
    <w:p w:rsidR="002E312A" w:rsidRPr="00507475" w:rsidRDefault="002E312A" w:rsidP="00DF1219">
      <w:pPr>
        <w:rPr>
          <w:lang w:val="fr-FR"/>
        </w:rPr>
      </w:pPr>
      <w:r w:rsidRPr="00DB5309">
        <w:t>«</w:t>
      </w:r>
      <w:r w:rsidR="00E41029" w:rsidRPr="00DB5309">
        <w:t xml:space="preserve">O tempo é irreversível no sentido da sua dimensão, pois não se pode ter o tempo de volta, ele é inelástico: é impossível guardá-lo ou aumentá-lo. […] </w:t>
      </w:r>
      <w:proofErr w:type="gramStart"/>
      <w:r w:rsidR="00E41029" w:rsidRPr="00DB5309">
        <w:t>Isso</w:t>
      </w:r>
      <w:proofErr w:type="gramEnd"/>
      <w:r w:rsidR="00E41029" w:rsidRPr="00DB5309">
        <w:t xml:space="preserve"> </w:t>
      </w:r>
      <w:proofErr w:type="gramStart"/>
      <w:r w:rsidR="00E41029" w:rsidRPr="00DB5309">
        <w:t>deixa</w:t>
      </w:r>
      <w:proofErr w:type="gramEnd"/>
      <w:r w:rsidR="00E41029" w:rsidRPr="00DB5309">
        <w:t xml:space="preserve"> clara a expectativa que o ser humano tem de controlar aquilo que sabe ser incontrolável.</w:t>
      </w:r>
      <w:r w:rsidR="001D2A63" w:rsidRPr="00DB5309">
        <w:t>» (</w:t>
      </w:r>
      <w:r w:rsidRPr="00DB5309">
        <w:t>Lima e Jesus (2011, p. 124)</w:t>
      </w:r>
      <w:r w:rsidR="001D2A63" w:rsidRPr="00DB5309">
        <w:t>)</w:t>
      </w:r>
      <w:r w:rsidRPr="00DB5309">
        <w:t xml:space="preserve">. Os mesmos autores referem que o tempo é gerido não só no local de trabalho mas também fora dele havendo por isso a necessidade de perceber também o equilíbrio entre </w:t>
      </w:r>
      <w:r>
        <w:t>o trabalho e a vida pessoal do trabalhador.</w:t>
      </w:r>
      <w:r w:rsidR="00507475">
        <w:t xml:space="preserve"> Aliás, este equilíbrio é também referido por </w:t>
      </w:r>
      <w:r w:rsidR="00507475" w:rsidRPr="00005AAB">
        <w:t xml:space="preserve">Arnold e </w:t>
      </w:r>
      <w:proofErr w:type="spellStart"/>
      <w:r w:rsidR="00507475">
        <w:t>Pulich</w:t>
      </w:r>
      <w:proofErr w:type="spellEnd"/>
      <w:r w:rsidR="00507475">
        <w:t xml:space="preserve"> </w:t>
      </w:r>
      <w:r w:rsidR="00507475" w:rsidRPr="00005AAB">
        <w:t xml:space="preserve">(2004, p. </w:t>
      </w:r>
      <w:r w:rsidR="00507475">
        <w:t>70</w:t>
      </w:r>
      <w:r w:rsidR="00507475" w:rsidRPr="00005AAB">
        <w:t>)</w:t>
      </w:r>
      <w:r w:rsidR="00507475">
        <w:t xml:space="preserve"> ao afirmar </w:t>
      </w:r>
      <w:proofErr w:type="gramStart"/>
      <w:r w:rsidR="00507475">
        <w:t>«</w:t>
      </w:r>
      <w:r w:rsidR="001D2A63">
        <w:t>[g</w:t>
      </w:r>
      <w:proofErr w:type="gramEnd"/>
      <w:r w:rsidR="001D2A63">
        <w:t>]</w:t>
      </w:r>
      <w:proofErr w:type="spellStart"/>
      <w:r w:rsidR="00507475" w:rsidRPr="004035AD">
        <w:t>ood</w:t>
      </w:r>
      <w:proofErr w:type="spellEnd"/>
      <w:r w:rsidR="00507475" w:rsidRPr="004035AD">
        <w:t xml:space="preserve"> time management </w:t>
      </w:r>
      <w:proofErr w:type="spellStart"/>
      <w:r w:rsidR="00507475" w:rsidRPr="004035AD">
        <w:t>skills</w:t>
      </w:r>
      <w:proofErr w:type="spellEnd"/>
      <w:r w:rsidR="00507475" w:rsidRPr="004035AD">
        <w:t xml:space="preserve"> can </w:t>
      </w:r>
      <w:proofErr w:type="spellStart"/>
      <w:r w:rsidR="00507475" w:rsidRPr="004035AD">
        <w:t>reap</w:t>
      </w:r>
      <w:proofErr w:type="spellEnd"/>
      <w:r w:rsidR="00507475" w:rsidRPr="004035AD">
        <w:t xml:space="preserve"> </w:t>
      </w:r>
      <w:proofErr w:type="spellStart"/>
      <w:r w:rsidR="00507475" w:rsidRPr="004035AD">
        <w:t>benefits</w:t>
      </w:r>
      <w:proofErr w:type="spellEnd"/>
      <w:r w:rsidR="00507475" w:rsidRPr="004035AD">
        <w:t xml:space="preserve"> </w:t>
      </w:r>
      <w:proofErr w:type="spellStart"/>
      <w:r w:rsidR="00507475" w:rsidRPr="004035AD">
        <w:t>beyond</w:t>
      </w:r>
      <w:proofErr w:type="spellEnd"/>
      <w:r w:rsidR="00507475" w:rsidRPr="004035AD">
        <w:t xml:space="preserve"> </w:t>
      </w:r>
      <w:proofErr w:type="spellStart"/>
      <w:r w:rsidR="00507475" w:rsidRPr="004035AD">
        <w:t>the</w:t>
      </w:r>
      <w:proofErr w:type="spellEnd"/>
      <w:r w:rsidR="00507475" w:rsidRPr="004035AD">
        <w:t xml:space="preserve"> job. </w:t>
      </w:r>
      <w:r w:rsidR="00507475" w:rsidRPr="00507475">
        <w:rPr>
          <w:lang w:val="en-US"/>
        </w:rPr>
        <w:t>Managers can achieve a better balance between their organizational roles and personal lives while developing improved relationships with family and friends</w:t>
      </w:r>
      <w:proofErr w:type="gramStart"/>
      <w:r w:rsidR="00507475" w:rsidRPr="00507475">
        <w:rPr>
          <w:lang w:val="fr-FR"/>
        </w:rPr>
        <w:t>.</w:t>
      </w:r>
      <w:r w:rsidR="00507475">
        <w:rPr>
          <w:lang w:val="fr-FR"/>
        </w:rPr>
        <w:t>»</w:t>
      </w:r>
      <w:proofErr w:type="gramEnd"/>
      <w:r w:rsidR="00507475">
        <w:rPr>
          <w:lang w:val="fr-FR"/>
        </w:rPr>
        <w:t>.</w:t>
      </w:r>
    </w:p>
    <w:p w:rsidR="003C414C" w:rsidRPr="001D2A63" w:rsidRDefault="00E868CB" w:rsidP="00DF1219">
      <w:r w:rsidRPr="00E868CB">
        <w:t xml:space="preserve">Nos dias de hoje, a </w:t>
      </w:r>
      <w:r w:rsidR="00C70B50">
        <w:t>GT</w:t>
      </w:r>
      <w:r w:rsidRPr="00E868CB">
        <w:t xml:space="preserve"> </w:t>
      </w:r>
      <w:r w:rsidR="003C414C">
        <w:t xml:space="preserve">é um princípio de gestão efetivo. </w:t>
      </w:r>
      <w:r w:rsidR="003C414C" w:rsidRPr="009243E6">
        <w:rPr>
          <w:lang w:val="en-US"/>
        </w:rPr>
        <w:t>«</w:t>
      </w:r>
      <w:r w:rsidR="0048626D" w:rsidRPr="009243E6">
        <w:rPr>
          <w:lang w:val="en-US"/>
        </w:rPr>
        <w:t>Nowadays, time management is regarded as one of the effective management principles requiring the recognition of</w:t>
      </w:r>
      <w:r w:rsidRPr="009243E6">
        <w:rPr>
          <w:lang w:val="en-US"/>
        </w:rPr>
        <w:t xml:space="preserve"> </w:t>
      </w:r>
      <w:r w:rsidR="0048626D" w:rsidRPr="009243E6">
        <w:rPr>
          <w:lang w:val="en-US"/>
        </w:rPr>
        <w:t>effective factors on reactions to stressful events and has significant role in controll</w:t>
      </w:r>
      <w:r w:rsidRPr="009243E6">
        <w:rPr>
          <w:lang w:val="en-US"/>
        </w:rPr>
        <w:t xml:space="preserve">ing the stress of employees and </w:t>
      </w:r>
      <w:r w:rsidR="0048626D" w:rsidRPr="009243E6">
        <w:rPr>
          <w:lang w:val="en-US"/>
        </w:rPr>
        <w:t>staffs</w:t>
      </w:r>
      <w:proofErr w:type="gramStart"/>
      <w:r w:rsidR="0048626D" w:rsidRPr="009243E6">
        <w:rPr>
          <w:lang w:val="en-US"/>
        </w:rPr>
        <w:t>.</w:t>
      </w:r>
      <w:r w:rsidR="003C414C" w:rsidRPr="009243E6">
        <w:rPr>
          <w:lang w:val="en-US"/>
        </w:rPr>
        <w:t>»</w:t>
      </w:r>
      <w:proofErr w:type="gramEnd"/>
      <w:r w:rsidR="001D2A63">
        <w:rPr>
          <w:lang w:val="en-US"/>
        </w:rPr>
        <w:t xml:space="preserve"> </w:t>
      </w:r>
      <w:r w:rsidR="001D2A63" w:rsidRPr="00FC0652">
        <w:t>(</w:t>
      </w:r>
      <w:proofErr w:type="spellStart"/>
      <w:r w:rsidR="003C414C" w:rsidRPr="001D2A63">
        <w:t>Saeedi</w:t>
      </w:r>
      <w:proofErr w:type="spellEnd"/>
      <w:r w:rsidR="003C414C" w:rsidRPr="001D2A63">
        <w:t xml:space="preserve">, </w:t>
      </w:r>
      <w:proofErr w:type="spellStart"/>
      <w:r w:rsidR="003C414C" w:rsidRPr="001D2A63">
        <w:t>Kohandel</w:t>
      </w:r>
      <w:proofErr w:type="spellEnd"/>
      <w:r w:rsidR="00D000FA" w:rsidRPr="001D2A63">
        <w:t xml:space="preserve"> e </w:t>
      </w:r>
      <w:proofErr w:type="spellStart"/>
      <w:r w:rsidR="003C414C" w:rsidRPr="001D2A63">
        <w:t>Bahari</w:t>
      </w:r>
      <w:proofErr w:type="spellEnd"/>
      <w:r w:rsidR="00D000FA" w:rsidRPr="001D2A63">
        <w:t xml:space="preserve"> </w:t>
      </w:r>
      <w:r w:rsidR="003C414C" w:rsidRPr="001D2A63">
        <w:t>(2014</w:t>
      </w:r>
      <w:r w:rsidR="00D000FA" w:rsidRPr="001D2A63">
        <w:t>, p. 203</w:t>
      </w:r>
      <w:r w:rsidR="001D2A63">
        <w:t>)).</w:t>
      </w:r>
    </w:p>
    <w:p w:rsidR="00E41029" w:rsidRDefault="00F86472" w:rsidP="00DF1219">
      <w:r w:rsidRPr="001D2A63">
        <w:lastRenderedPageBreak/>
        <w:t xml:space="preserve">A importância da </w:t>
      </w:r>
      <w:r w:rsidR="00C70B50" w:rsidRPr="001D2A63">
        <w:t>GT</w:t>
      </w:r>
      <w:r w:rsidRPr="001D2A63">
        <w:t xml:space="preserve"> poderá s</w:t>
      </w:r>
      <w:r>
        <w:t xml:space="preserve">er relevada </w:t>
      </w:r>
      <w:r w:rsidR="0048626D">
        <w:t xml:space="preserve">em inúmeros estudos mas </w:t>
      </w:r>
      <w:r>
        <w:t xml:space="preserve">através de um estudo efetuado por Lima e Jesus (2011) no qual são identificados fatores consumidores de tempo e principais fatores para uma fraca </w:t>
      </w:r>
      <w:r w:rsidR="00C70B50">
        <w:t>GT</w:t>
      </w:r>
      <w:r w:rsidR="00683025">
        <w:t>,</w:t>
      </w:r>
      <w:r>
        <w:t xml:space="preserve"> </w:t>
      </w:r>
      <w:r w:rsidR="0048626D">
        <w:t xml:space="preserve">a ideia da importância da </w:t>
      </w:r>
      <w:r w:rsidR="00C70B50">
        <w:t>GT</w:t>
      </w:r>
      <w:r w:rsidR="0048626D">
        <w:t xml:space="preserve"> pode ficar </w:t>
      </w:r>
      <w:r w:rsidR="00B83A65">
        <w:t xml:space="preserve">bem </w:t>
      </w:r>
      <w:r w:rsidR="0048626D">
        <w:t>explícita.</w:t>
      </w:r>
      <w:r w:rsidR="00683025">
        <w:t xml:space="preserve"> Nesse estudo identificam-se como fatores consumidores de tempo: as interrupções diversas (32%), a falta de planeamento (14%), o não saber dizer não (12%), os telefonemas (12%), a falta de foco (8%), o excesso de informações (8%) e reuniões (4%).</w:t>
      </w:r>
      <w:r w:rsidR="003B1D02">
        <w:t xml:space="preserve"> Já relativamente aos fatores para uma fraca gestão do tempo surgem os seguintes: falta de organização (27%), reuniões ineficazes (19%), não saber priorizar (17%), negociação com a equipa (13%), o arquivar e recuperar informações (12%) e finalmente o delegar (12%).</w:t>
      </w:r>
    </w:p>
    <w:p w:rsidR="00BA74FA" w:rsidRDefault="001D2A63" w:rsidP="00DB5309">
      <w:r>
        <w:rPr>
          <w:lang w:val="en-US"/>
        </w:rPr>
        <w:t xml:space="preserve">Segundo </w:t>
      </w:r>
      <w:r w:rsidR="00871B2F" w:rsidRPr="004035AD">
        <w:rPr>
          <w:lang w:val="en-US"/>
        </w:rPr>
        <w:t>Arnold</w:t>
      </w:r>
      <w:r w:rsidR="00005AAB" w:rsidRPr="004035AD">
        <w:rPr>
          <w:lang w:val="en-US"/>
        </w:rPr>
        <w:t xml:space="preserve"> e </w:t>
      </w:r>
      <w:proofErr w:type="spellStart"/>
      <w:r w:rsidR="00005AAB" w:rsidRPr="004035AD">
        <w:rPr>
          <w:lang w:val="en-US"/>
        </w:rPr>
        <w:t>Pulich</w:t>
      </w:r>
      <w:proofErr w:type="spellEnd"/>
      <w:r w:rsidR="00005AAB" w:rsidRPr="004035AD">
        <w:rPr>
          <w:lang w:val="en-US"/>
        </w:rPr>
        <w:t xml:space="preserve"> </w:t>
      </w:r>
      <w:r w:rsidR="00871B2F" w:rsidRPr="004035AD">
        <w:rPr>
          <w:lang w:val="en-US"/>
        </w:rPr>
        <w:t xml:space="preserve">(2004, p. 65) </w:t>
      </w:r>
      <w:proofErr w:type="gramStart"/>
      <w:r w:rsidR="00871B2F" w:rsidRPr="004035AD">
        <w:rPr>
          <w:lang w:val="en-US"/>
        </w:rPr>
        <w:t>«</w:t>
      </w:r>
      <w:r>
        <w:rPr>
          <w:lang w:val="en-US"/>
        </w:rPr>
        <w:t>[</w:t>
      </w:r>
      <w:proofErr w:type="gramEnd"/>
      <w:r>
        <w:rPr>
          <w:lang w:val="en-US"/>
        </w:rPr>
        <w:t>t]</w:t>
      </w:r>
      <w:proofErr w:type="spellStart"/>
      <w:r>
        <w:rPr>
          <w:lang w:val="en-US"/>
        </w:rPr>
        <w:t>i</w:t>
      </w:r>
      <w:r w:rsidR="00871B2F" w:rsidRPr="00871B2F">
        <w:rPr>
          <w:lang w:val="en-US"/>
        </w:rPr>
        <w:t>me</w:t>
      </w:r>
      <w:proofErr w:type="spellEnd"/>
      <w:r w:rsidR="00871B2F" w:rsidRPr="00871B2F">
        <w:rPr>
          <w:lang w:val="en-US"/>
        </w:rPr>
        <w:t xml:space="preserve"> management skills </w:t>
      </w:r>
      <w:r w:rsidR="00871B2F">
        <w:rPr>
          <w:lang w:val="en-US"/>
        </w:rPr>
        <w:t xml:space="preserve">have become </w:t>
      </w:r>
      <w:r w:rsidR="00871B2F" w:rsidRPr="00871B2F">
        <w:rPr>
          <w:lang w:val="en-US"/>
        </w:rPr>
        <w:t>increasingly im</w:t>
      </w:r>
      <w:r w:rsidR="00871B2F">
        <w:rPr>
          <w:lang w:val="en-US"/>
        </w:rPr>
        <w:t xml:space="preserve">portant determinants of success </w:t>
      </w:r>
      <w:r w:rsidR="00871B2F" w:rsidRPr="00871B2F">
        <w:rPr>
          <w:lang w:val="en-US"/>
        </w:rPr>
        <w:t>for managers in today’s organizations.</w:t>
      </w:r>
      <w:r w:rsidR="00871B2F">
        <w:rPr>
          <w:lang w:val="en-US"/>
        </w:rPr>
        <w:t xml:space="preserve">». </w:t>
      </w:r>
      <w:r w:rsidR="00005AAB" w:rsidRPr="00005AAB">
        <w:t xml:space="preserve">E como se melhoram essas </w:t>
      </w:r>
      <w:r w:rsidR="00005AAB">
        <w:t xml:space="preserve">competências ou habilidades na </w:t>
      </w:r>
      <w:r w:rsidR="00C70B50">
        <w:t>GT</w:t>
      </w:r>
      <w:r w:rsidR="00005AAB">
        <w:t xml:space="preserve">? </w:t>
      </w:r>
      <w:r w:rsidR="00005AAB" w:rsidRPr="00005AAB">
        <w:t xml:space="preserve">Arnold e </w:t>
      </w:r>
      <w:proofErr w:type="spellStart"/>
      <w:r w:rsidR="00005AAB">
        <w:t>Pulich</w:t>
      </w:r>
      <w:proofErr w:type="spellEnd"/>
      <w:r w:rsidR="00005AAB">
        <w:t xml:space="preserve"> </w:t>
      </w:r>
      <w:r w:rsidR="00956474">
        <w:t>(2004</w:t>
      </w:r>
      <w:r w:rsidR="00005AAB" w:rsidRPr="00005AAB">
        <w:t>)</w:t>
      </w:r>
      <w:r w:rsidR="00005AAB">
        <w:t xml:space="preserve"> refere</w:t>
      </w:r>
      <w:r w:rsidR="00346149">
        <w:t>m algumas estratégias</w:t>
      </w:r>
      <w:r w:rsidR="00F27D92">
        <w:t xml:space="preserve"> que os gestores podem adotar para melhorarem essas competências ou habilidades</w:t>
      </w:r>
      <w:r w:rsidR="00346149">
        <w:t>, a saber:</w:t>
      </w:r>
      <w:r w:rsidR="00387C24">
        <w:t xml:space="preserve"> 1) Definição de objetivos diários que deverão ser escritos e posteriormente confrontar o que foi definido com o que foi realmente atingido para que se efetuem os ajustamentos necessários. Para além disso, deverá haver uma consonância de objetivos diários com os de maior duração temporal.</w:t>
      </w:r>
      <w:r w:rsidR="003E7877">
        <w:t xml:space="preserve"> </w:t>
      </w:r>
      <w:r w:rsidR="003E7877" w:rsidRPr="00A17396">
        <w:t xml:space="preserve">2) </w:t>
      </w:r>
      <w:r w:rsidR="00A17396">
        <w:t xml:space="preserve">Nos objetivos diários deverão ser definidas prioridades para que os prioritários tenham maior preponderância. 3) Elaborar uma lista de afazeres diários que deverá ser feita no início, ou no fim, do dia de trabalho em que se definem que atividades o gestor tenciona alcançar nesse dia. 4) Questionar os procedimentos, por exemplo, só porque algo se fez no passado não quer dizer que ele se continue a fazer no futuro. Há que examinar a fundo tudo o que se faz pois se uma tarefa ou atividade é inútil ela deverá ser descontinuada. 5) </w:t>
      </w:r>
      <w:r w:rsidR="00363C2C">
        <w:t>Organizaç</w:t>
      </w:r>
      <w:r w:rsidR="00620638">
        <w:t xml:space="preserve">ão </w:t>
      </w:r>
      <w:r w:rsidR="00363C2C">
        <w:t xml:space="preserve">mental e física que poderão ser inatas ou desenvolvidas. </w:t>
      </w:r>
      <w:r w:rsidR="00CD7215">
        <w:t xml:space="preserve">6) Definir rotinas de trabalho para uso do tempo de forma eficiente e eficaz. Por exemplo, devolver chamadas telefónicas, ou </w:t>
      </w:r>
      <w:proofErr w:type="gramStart"/>
      <w:r w:rsidR="00CD7215" w:rsidRPr="00594DB0">
        <w:rPr>
          <w:i/>
        </w:rPr>
        <w:t>e-mails</w:t>
      </w:r>
      <w:proofErr w:type="gramEnd"/>
      <w:r w:rsidR="00CD7215">
        <w:t xml:space="preserve">, não urgentes em alturas específicas do dia. Ou ainda, marcar reuniões para determinadas horas em que é menos provável </w:t>
      </w:r>
      <w:r w:rsidR="00CD7215">
        <w:lastRenderedPageBreak/>
        <w:t>que os empregados as prolonguem. 7) Evitar a multitarefa. Algumas pessoas argumentam que conseguem fazer várias coisas ao mesmo tempo mas na realidade o que fazem é não dedicar a atenção devida a uma só o que se por um lado pode aumentar a produtividade por outro lado pode diminuir a qualidade.</w:t>
      </w:r>
      <w:r w:rsidR="00B03FDF">
        <w:t xml:space="preserve"> 8) A capacidade de </w:t>
      </w:r>
      <w:r w:rsidR="00BA74FA">
        <w:t>delegar trabalho permite libertar tempo para o gestor se dedicar a tarefas mais importantes que t</w:t>
      </w:r>
      <w:r w:rsidR="00E2738B">
        <w:t>êm de ser alcançadas, e</w:t>
      </w:r>
      <w:r w:rsidR="00BA74FA">
        <w:t xml:space="preserve"> 9) </w:t>
      </w:r>
      <w:r w:rsidR="00E2738B">
        <w:t>Participar e conduzir reuniões de forma adequada de molde a diminuir o tempo necessário das mesmas. Apenas devem participar as pessoas necessárias e indispensáveis e as mesmas devem-se preparar antecipadamente para as ditas reuniões lendo os materiais que irão ser debatidos e analisados conjuntamente. A reunião deverá ter uma agenda predefinida que deverá ser seguida.</w:t>
      </w:r>
    </w:p>
    <w:p w:rsidR="00B57EB7" w:rsidRPr="004035AD" w:rsidRDefault="00B57EB7" w:rsidP="00DF1219">
      <w:pPr>
        <w:rPr>
          <w:lang w:val="en-US"/>
        </w:rPr>
      </w:pPr>
      <w:r w:rsidRPr="004035AD">
        <w:rPr>
          <w:lang w:val="en-US"/>
        </w:rPr>
        <w:t>Lawrence (2012, p.</w:t>
      </w:r>
      <w:r w:rsidR="00596361" w:rsidRPr="004035AD">
        <w:rPr>
          <w:lang w:val="en-US"/>
        </w:rPr>
        <w:t>17</w:t>
      </w:r>
      <w:r w:rsidRPr="004035AD">
        <w:rPr>
          <w:lang w:val="en-US"/>
        </w:rPr>
        <w:t>)</w:t>
      </w:r>
      <w:r w:rsidR="00596361" w:rsidRPr="00FC0652">
        <w:rPr>
          <w:lang w:val="en-US"/>
        </w:rPr>
        <w:t xml:space="preserve"> </w:t>
      </w:r>
      <w:proofErr w:type="spellStart"/>
      <w:r w:rsidR="00596361" w:rsidRPr="00FC0652">
        <w:rPr>
          <w:lang w:val="en-US"/>
        </w:rPr>
        <w:t>elenca</w:t>
      </w:r>
      <w:proofErr w:type="spellEnd"/>
      <w:r w:rsidR="00596361" w:rsidRPr="00FC0652">
        <w:rPr>
          <w:lang w:val="en-US"/>
        </w:rPr>
        <w:t xml:space="preserve"> </w:t>
      </w:r>
      <w:proofErr w:type="spellStart"/>
      <w:r w:rsidR="00596361" w:rsidRPr="00FC0652">
        <w:rPr>
          <w:lang w:val="en-US"/>
        </w:rPr>
        <w:t>vantagens</w:t>
      </w:r>
      <w:proofErr w:type="spellEnd"/>
      <w:r w:rsidR="00596361" w:rsidRPr="00FC0652">
        <w:rPr>
          <w:lang w:val="en-US"/>
        </w:rPr>
        <w:t xml:space="preserve"> </w:t>
      </w:r>
      <w:proofErr w:type="spellStart"/>
      <w:r w:rsidR="00596361" w:rsidRPr="00FC0652">
        <w:rPr>
          <w:lang w:val="en-US"/>
        </w:rPr>
        <w:t>na</w:t>
      </w:r>
      <w:proofErr w:type="spellEnd"/>
      <w:r w:rsidR="00596361" w:rsidRPr="00FC0652">
        <w:rPr>
          <w:lang w:val="en-US"/>
        </w:rPr>
        <w:t xml:space="preserve"> </w:t>
      </w:r>
      <w:r w:rsidR="00C70B50" w:rsidRPr="00FC0652">
        <w:rPr>
          <w:lang w:val="en-US"/>
        </w:rPr>
        <w:t>GT</w:t>
      </w:r>
      <w:r w:rsidR="00596361" w:rsidRPr="004035AD">
        <w:rPr>
          <w:lang w:val="en-US"/>
        </w:rPr>
        <w:t>, a saber: «</w:t>
      </w:r>
      <w:r w:rsidR="00596361" w:rsidRPr="00596361">
        <w:rPr>
          <w:lang w:val="en-US"/>
        </w:rPr>
        <w:t>It helps to take control of many areas of your life; It increases productivity; Time management makes you become more organized; It helps you to utilize time effectively; Time management also helps you gain time for yourself to relax and do the things you enjoy doing.</w:t>
      </w:r>
      <w:r w:rsidR="00596361" w:rsidRPr="004035AD">
        <w:rPr>
          <w:lang w:val="en-US"/>
        </w:rPr>
        <w:t>».</w:t>
      </w:r>
    </w:p>
    <w:p w:rsidR="00704844" w:rsidRPr="00C35ADB" w:rsidRDefault="00704844" w:rsidP="00DF1219">
      <w:pPr>
        <w:rPr>
          <w:lang w:val="fr-FR"/>
        </w:rPr>
      </w:pPr>
      <w:r>
        <w:t xml:space="preserve">A </w:t>
      </w:r>
      <w:r w:rsidR="00C70B50">
        <w:t>GT</w:t>
      </w:r>
      <w:r>
        <w:t xml:space="preserve"> é demasiado importante para ser descurada pois se não houver </w:t>
      </w:r>
      <w:r w:rsidR="00C70B50">
        <w:t>GT</w:t>
      </w:r>
      <w:r w:rsidR="00B054BE">
        <w:t xml:space="preserve"> nada mais poderá ser gerido.</w:t>
      </w:r>
      <w:r w:rsidR="00C35ADB">
        <w:t xml:space="preserve"> </w:t>
      </w:r>
      <w:r w:rsidR="003B1D02" w:rsidRPr="005650B5">
        <w:rPr>
          <w:lang w:val="fr-FR"/>
        </w:rPr>
        <w:t xml:space="preserve">Segundo </w:t>
      </w:r>
      <w:r w:rsidR="00C35ADB" w:rsidRPr="00C35ADB">
        <w:rPr>
          <w:lang w:val="fr-FR"/>
        </w:rPr>
        <w:t>Farooq, S. (</w:t>
      </w:r>
      <w:r w:rsidR="000B49E8">
        <w:rPr>
          <w:lang w:val="fr-FR"/>
        </w:rPr>
        <w:t>2008</w:t>
      </w:r>
      <w:r w:rsidR="00C35ADB" w:rsidRPr="00C35ADB">
        <w:rPr>
          <w:lang w:val="fr-FR"/>
        </w:rPr>
        <w:t>, p</w:t>
      </w:r>
      <w:r w:rsidR="00C35ADB">
        <w:rPr>
          <w:lang w:val="fr-FR"/>
        </w:rPr>
        <w:t>p</w:t>
      </w:r>
      <w:r w:rsidR="00C35ADB" w:rsidRPr="00C35ADB">
        <w:rPr>
          <w:lang w:val="fr-FR"/>
        </w:rPr>
        <w:t xml:space="preserve">. </w:t>
      </w:r>
      <w:r w:rsidR="00C35ADB">
        <w:rPr>
          <w:lang w:val="fr-FR"/>
        </w:rPr>
        <w:t>257, 258,</w:t>
      </w:r>
      <w:r w:rsidR="00A22CA1">
        <w:rPr>
          <w:lang w:val="fr-FR"/>
        </w:rPr>
        <w:t xml:space="preserve"> </w:t>
      </w:r>
      <w:r w:rsidR="00C35ADB">
        <w:rPr>
          <w:lang w:val="fr-FR"/>
        </w:rPr>
        <w:t>259</w:t>
      </w:r>
      <w:r w:rsidR="00C35ADB" w:rsidRPr="00C35ADB">
        <w:rPr>
          <w:lang w:val="fr-FR"/>
        </w:rPr>
        <w:t>)</w:t>
      </w:r>
      <w:r w:rsidR="00C35ADB">
        <w:rPr>
          <w:lang w:val="fr-FR"/>
        </w:rPr>
        <w:t>.</w:t>
      </w:r>
    </w:p>
    <w:p w:rsidR="00704844" w:rsidRPr="00FC0652" w:rsidRDefault="00704844" w:rsidP="00C35ADB">
      <w:pPr>
        <w:pStyle w:val="Default"/>
        <w:ind w:left="567" w:right="567"/>
        <w:rPr>
          <w:color w:val="auto"/>
          <w:sz w:val="22"/>
          <w:szCs w:val="22"/>
        </w:rPr>
      </w:pPr>
      <w:r w:rsidRPr="006A5C14">
        <w:rPr>
          <w:sz w:val="22"/>
          <w:szCs w:val="22"/>
          <w:lang w:val="fr-FR"/>
        </w:rPr>
        <w:t xml:space="preserve">Time management is generally perceived as being synonymous with neatness, organization and a very structured daily routine. These factors are all elements of </w:t>
      </w:r>
      <w:r w:rsidR="00A22CA1" w:rsidRPr="006A5C14">
        <w:rPr>
          <w:sz w:val="22"/>
          <w:szCs w:val="22"/>
          <w:lang w:val="fr-FR"/>
        </w:rPr>
        <w:t>greater efficiency</w:t>
      </w:r>
      <w:r w:rsidRPr="006A5C14">
        <w:rPr>
          <w:sz w:val="22"/>
          <w:szCs w:val="22"/>
          <w:lang w:val="fr-FR"/>
        </w:rPr>
        <w:t>. However, time management is more complex than that. It is a frame of mind. It is an attitude of personal commitment and, more importantly, a dramatic reordering of priorities and work habit. Unless time is managed, nothing else can be managed.</w:t>
      </w:r>
      <w:r w:rsidR="00C35ADB" w:rsidRPr="006A5C14">
        <w:rPr>
          <w:sz w:val="22"/>
          <w:szCs w:val="22"/>
          <w:lang w:val="fr-FR"/>
        </w:rPr>
        <w:t xml:space="preserve"> [...]</w:t>
      </w:r>
      <w:r w:rsidR="002C665B" w:rsidRPr="006A5C14">
        <w:rPr>
          <w:sz w:val="22"/>
          <w:szCs w:val="22"/>
          <w:lang w:val="fr-FR"/>
        </w:rPr>
        <w:t xml:space="preserve"> </w:t>
      </w:r>
      <w:r w:rsidR="00C35ADB" w:rsidRPr="006A5C14">
        <w:rPr>
          <w:sz w:val="22"/>
          <w:szCs w:val="22"/>
          <w:lang w:val="fr-FR"/>
        </w:rPr>
        <w:t xml:space="preserve">Research on the topic of time management has resulted in the conclusion that there exist five major areas, which are imperative to improving the management of time. i). The realization that the way we spend our time is largely habitual in nature. ii). That setting personal goal is crucial to proper time management. iii). Priorities must be categorized and evaluated. iv). Proper communications are essential to good use of time. v). </w:t>
      </w:r>
      <w:proofErr w:type="spellStart"/>
      <w:r w:rsidR="00C35ADB" w:rsidRPr="00DF1219">
        <w:rPr>
          <w:sz w:val="22"/>
          <w:szCs w:val="22"/>
        </w:rPr>
        <w:t>Procrastination</w:t>
      </w:r>
      <w:proofErr w:type="spellEnd"/>
      <w:r w:rsidR="00C35ADB" w:rsidRPr="00DF1219">
        <w:rPr>
          <w:sz w:val="22"/>
          <w:szCs w:val="22"/>
        </w:rPr>
        <w:t xml:space="preserve">-- </w:t>
      </w:r>
      <w:proofErr w:type="spellStart"/>
      <w:r w:rsidR="00C35ADB" w:rsidRPr="00DF1219">
        <w:rPr>
          <w:sz w:val="22"/>
          <w:szCs w:val="22"/>
        </w:rPr>
        <w:t>is</w:t>
      </w:r>
      <w:proofErr w:type="spellEnd"/>
      <w:r w:rsidR="00C35ADB" w:rsidRPr="00DF1219">
        <w:rPr>
          <w:sz w:val="22"/>
          <w:szCs w:val="22"/>
        </w:rPr>
        <w:t xml:space="preserve"> </w:t>
      </w:r>
      <w:proofErr w:type="spellStart"/>
      <w:r w:rsidR="00C35ADB" w:rsidRPr="00DF1219">
        <w:rPr>
          <w:sz w:val="22"/>
          <w:szCs w:val="22"/>
        </w:rPr>
        <w:t>probably</w:t>
      </w:r>
      <w:proofErr w:type="spellEnd"/>
      <w:r w:rsidR="00C35ADB" w:rsidRPr="00DF1219">
        <w:rPr>
          <w:sz w:val="22"/>
          <w:szCs w:val="22"/>
        </w:rPr>
        <w:t xml:space="preserve"> </w:t>
      </w:r>
      <w:proofErr w:type="spellStart"/>
      <w:r w:rsidR="00C35ADB" w:rsidRPr="00DF1219">
        <w:rPr>
          <w:sz w:val="22"/>
          <w:szCs w:val="22"/>
        </w:rPr>
        <w:t>the</w:t>
      </w:r>
      <w:proofErr w:type="spellEnd"/>
      <w:r w:rsidR="00C35ADB" w:rsidRPr="00DF1219">
        <w:rPr>
          <w:sz w:val="22"/>
          <w:szCs w:val="22"/>
        </w:rPr>
        <w:t xml:space="preserve"> </w:t>
      </w:r>
      <w:proofErr w:type="spellStart"/>
      <w:r w:rsidR="00C35ADB" w:rsidRPr="00DF1219">
        <w:rPr>
          <w:sz w:val="22"/>
          <w:szCs w:val="22"/>
        </w:rPr>
        <w:t>largest</w:t>
      </w:r>
      <w:proofErr w:type="spellEnd"/>
      <w:r w:rsidR="00C35ADB" w:rsidRPr="00DF1219">
        <w:rPr>
          <w:sz w:val="22"/>
          <w:szCs w:val="22"/>
        </w:rPr>
        <w:t xml:space="preserve"> </w:t>
      </w:r>
      <w:proofErr w:type="spellStart"/>
      <w:r w:rsidR="00C35ADB" w:rsidRPr="00DF1219">
        <w:rPr>
          <w:sz w:val="22"/>
          <w:szCs w:val="22"/>
        </w:rPr>
        <w:t>obstacle</w:t>
      </w:r>
      <w:proofErr w:type="spellEnd"/>
      <w:r w:rsidR="00C35ADB" w:rsidRPr="00DF1219">
        <w:rPr>
          <w:sz w:val="22"/>
          <w:szCs w:val="22"/>
        </w:rPr>
        <w:t xml:space="preserve"> to time management</w:t>
      </w:r>
      <w:r w:rsidR="00C35ADB" w:rsidRPr="00FC0652">
        <w:rPr>
          <w:color w:val="auto"/>
          <w:sz w:val="22"/>
          <w:szCs w:val="22"/>
        </w:rPr>
        <w:t>.</w:t>
      </w:r>
    </w:p>
    <w:p w:rsidR="001C5C26" w:rsidRPr="00FC0652" w:rsidRDefault="005477AE" w:rsidP="00DF1219">
      <w:pPr>
        <w:rPr>
          <w:lang w:val="en-US"/>
        </w:rPr>
      </w:pPr>
      <w:r w:rsidRPr="00BA4B55">
        <w:t xml:space="preserve">Outro domínio relevante, para além da </w:t>
      </w:r>
      <w:r w:rsidR="00C70B50">
        <w:t>GT</w:t>
      </w:r>
      <w:r w:rsidR="00A37BC3" w:rsidRPr="00BA4B55">
        <w:t xml:space="preserve">, que potencia </w:t>
      </w:r>
      <w:r w:rsidRPr="00BA4B55">
        <w:t xml:space="preserve">a melhoria da performance das empresas é o da </w:t>
      </w:r>
      <w:r w:rsidR="00BB2D9E">
        <w:t>CCC</w:t>
      </w:r>
      <w:r w:rsidR="00A37BC3" w:rsidRPr="00BA4B55">
        <w:t xml:space="preserve">. Os conceitos encontram-se de </w:t>
      </w:r>
      <w:r w:rsidR="00A37BC3" w:rsidRPr="00BA4B55">
        <w:lastRenderedPageBreak/>
        <w:t>algum modo relacionados mas são bastante distintos e um outro conceito conexo surge acoplado a eles que é o da colaboração.</w:t>
      </w:r>
      <w:r w:rsidR="001C5C26" w:rsidRPr="00BA4B55">
        <w:t xml:space="preserve"> Para Denise (</w:t>
      </w:r>
      <w:r w:rsidR="00096124" w:rsidRPr="00BA4B55">
        <w:t>1999</w:t>
      </w:r>
      <w:r w:rsidR="001C5C26" w:rsidRPr="00BA4B55">
        <w:t>, p. 1)</w:t>
      </w:r>
      <w:r w:rsidR="004C22FC" w:rsidRPr="00BA4B55">
        <w:t xml:space="preserve"> esses conceitos são necessários para o trabalho efetivo conjunto</w:t>
      </w:r>
      <w:r w:rsidR="001C5C26" w:rsidRPr="00BA4B55">
        <w:t xml:space="preserve"> </w:t>
      </w:r>
      <w:r w:rsidR="004C22FC" w:rsidRPr="00BA4B55">
        <w:t xml:space="preserve">apesar de haver pontos fracos e limitações em cada um deles pois </w:t>
      </w:r>
      <w:proofErr w:type="gramStart"/>
      <w:r w:rsidR="001C5C26" w:rsidRPr="00BA4B55">
        <w:t>«</w:t>
      </w:r>
      <w:r w:rsidR="00BB4125" w:rsidRPr="00BA4B55">
        <w:t>[a</w:t>
      </w:r>
      <w:proofErr w:type="gramEnd"/>
      <w:r w:rsidR="00BB4125" w:rsidRPr="00BA4B55">
        <w:t>]</w:t>
      </w:r>
      <w:proofErr w:type="spellStart"/>
      <w:r w:rsidR="004C22FC" w:rsidRPr="00BA4B55">
        <w:t>ll</w:t>
      </w:r>
      <w:proofErr w:type="spellEnd"/>
      <w:r w:rsidR="004C22FC" w:rsidRPr="00BA4B55">
        <w:t xml:space="preserve"> are </w:t>
      </w:r>
      <w:proofErr w:type="spellStart"/>
      <w:r w:rsidR="004C22FC" w:rsidRPr="00BA4B55">
        <w:t>presumed</w:t>
      </w:r>
      <w:proofErr w:type="spellEnd"/>
      <w:r w:rsidR="004C22FC" w:rsidRPr="00BA4B55">
        <w:t xml:space="preserve"> </w:t>
      </w:r>
      <w:proofErr w:type="spellStart"/>
      <w:r w:rsidR="004C22FC" w:rsidRPr="00BA4B55">
        <w:t>descriptors</w:t>
      </w:r>
      <w:proofErr w:type="spellEnd"/>
      <w:r w:rsidR="004C22FC" w:rsidRPr="00BA4B55">
        <w:t xml:space="preserve"> </w:t>
      </w:r>
      <w:proofErr w:type="spellStart"/>
      <w:r w:rsidR="004C22FC" w:rsidRPr="00BA4B55">
        <w:t>of</w:t>
      </w:r>
      <w:proofErr w:type="spellEnd"/>
      <w:r w:rsidR="004C22FC" w:rsidRPr="00BA4B55">
        <w:t xml:space="preserve"> </w:t>
      </w:r>
      <w:proofErr w:type="spellStart"/>
      <w:r w:rsidR="004C22FC" w:rsidRPr="00BA4B55">
        <w:t>what</w:t>
      </w:r>
      <w:proofErr w:type="spellEnd"/>
      <w:r w:rsidR="004C22FC" w:rsidRPr="00BA4B55">
        <w:t xml:space="preserve"> </w:t>
      </w:r>
      <w:proofErr w:type="spellStart"/>
      <w:r w:rsidR="004C22FC" w:rsidRPr="00BA4B55">
        <w:t>people</w:t>
      </w:r>
      <w:proofErr w:type="spellEnd"/>
      <w:r w:rsidR="004C22FC" w:rsidRPr="00BA4B55">
        <w:t xml:space="preserve"> </w:t>
      </w:r>
      <w:proofErr w:type="spellStart"/>
      <w:r w:rsidR="004C22FC" w:rsidRPr="00BA4B55">
        <w:t>need</w:t>
      </w:r>
      <w:proofErr w:type="spellEnd"/>
      <w:r w:rsidR="004C22FC" w:rsidRPr="00BA4B55">
        <w:t xml:space="preserve"> to do to </w:t>
      </w:r>
      <w:proofErr w:type="spellStart"/>
      <w:r w:rsidR="004C22FC" w:rsidRPr="00BA4B55">
        <w:t>work</w:t>
      </w:r>
      <w:proofErr w:type="spellEnd"/>
      <w:r w:rsidR="004C22FC" w:rsidRPr="00BA4B55">
        <w:t xml:space="preserve"> </w:t>
      </w:r>
      <w:proofErr w:type="spellStart"/>
      <w:r w:rsidR="004C22FC" w:rsidRPr="00BA4B55">
        <w:t>together</w:t>
      </w:r>
      <w:proofErr w:type="spellEnd"/>
      <w:r w:rsidR="004C22FC" w:rsidRPr="00BA4B55">
        <w:t xml:space="preserve"> </w:t>
      </w:r>
      <w:proofErr w:type="spellStart"/>
      <w:r w:rsidR="004C22FC" w:rsidRPr="00BA4B55">
        <w:t>effectively</w:t>
      </w:r>
      <w:proofErr w:type="spellEnd"/>
      <w:r w:rsidR="004C22FC" w:rsidRPr="00BA4B55">
        <w:t xml:space="preserve">. </w:t>
      </w:r>
      <w:r w:rsidR="004C22FC" w:rsidRPr="00BA4B55">
        <w:rPr>
          <w:lang w:val="en-US"/>
        </w:rPr>
        <w:t>Yet when these words are mixed together, mush results.</w:t>
      </w:r>
      <w:r w:rsidR="004C22FC" w:rsidRPr="00FC0652">
        <w:rPr>
          <w:lang w:val="en-US"/>
        </w:rPr>
        <w:t xml:space="preserve"> </w:t>
      </w:r>
      <w:r w:rsidR="004C22FC" w:rsidRPr="004C22FC">
        <w:rPr>
          <w:lang w:val="en-US"/>
        </w:rPr>
        <w:t>Each term is different and each has not only strengths but also limitations</w:t>
      </w:r>
      <w:proofErr w:type="gramStart"/>
      <w:r w:rsidR="004C22FC" w:rsidRPr="004C22FC">
        <w:rPr>
          <w:lang w:val="en-US"/>
        </w:rPr>
        <w:t>.</w:t>
      </w:r>
      <w:r w:rsidR="001C5C26" w:rsidRPr="004C22FC">
        <w:rPr>
          <w:lang w:val="en-US"/>
        </w:rPr>
        <w:t>»</w:t>
      </w:r>
      <w:proofErr w:type="gramEnd"/>
      <w:r w:rsidR="001C5C26" w:rsidRPr="004C22FC">
        <w:rPr>
          <w:lang w:val="en-US"/>
        </w:rPr>
        <w:t>.</w:t>
      </w:r>
    </w:p>
    <w:p w:rsidR="00481962" w:rsidRDefault="004F387F" w:rsidP="00DF1219">
      <w:r w:rsidRPr="00A22CA1">
        <w:rPr>
          <w:lang w:val="fr-FR"/>
        </w:rPr>
        <w:t xml:space="preserve">Para </w:t>
      </w:r>
      <w:r w:rsidR="00481962" w:rsidRPr="00735FC1">
        <w:rPr>
          <w:lang w:val="fr-FR"/>
        </w:rPr>
        <w:t>Badiru</w:t>
      </w:r>
      <w:r w:rsidR="00481962">
        <w:rPr>
          <w:lang w:val="fr-FR"/>
        </w:rPr>
        <w:t xml:space="preserve"> </w:t>
      </w:r>
      <w:r w:rsidR="00481962" w:rsidRPr="00735FC1">
        <w:rPr>
          <w:lang w:val="fr-FR"/>
        </w:rPr>
        <w:t>(2007</w:t>
      </w:r>
      <w:r w:rsidR="00481962">
        <w:rPr>
          <w:lang w:val="fr-FR"/>
        </w:rPr>
        <w:t>, p.6)</w:t>
      </w:r>
      <w:r w:rsidR="00481962" w:rsidRPr="00481962">
        <w:rPr>
          <w:lang w:val="fr-FR"/>
        </w:rPr>
        <w:t xml:space="preserve"> </w:t>
      </w:r>
      <w:r w:rsidR="00481962">
        <w:rPr>
          <w:lang w:val="fr-FR"/>
        </w:rPr>
        <w:t>«</w:t>
      </w:r>
      <w:r w:rsidR="00D44042">
        <w:rPr>
          <w:lang w:val="en-US"/>
        </w:rPr>
        <w:t>[c]</w:t>
      </w:r>
      <w:proofErr w:type="spellStart"/>
      <w:r w:rsidR="00481962" w:rsidRPr="00481962">
        <w:rPr>
          <w:lang w:val="en-US"/>
        </w:rPr>
        <w:t>ommunication</w:t>
      </w:r>
      <w:proofErr w:type="spellEnd"/>
      <w:r w:rsidR="00481962" w:rsidRPr="00481962">
        <w:rPr>
          <w:lang w:val="en-US"/>
        </w:rPr>
        <w:t xml:space="preserve"> makes working together possible</w:t>
      </w:r>
      <w:r w:rsidR="00481962">
        <w:rPr>
          <w:lang w:val="fr-FR"/>
        </w:rPr>
        <w:t xml:space="preserve">.». </w:t>
      </w:r>
      <w:r w:rsidR="00481962" w:rsidRPr="00481962">
        <w:t>A comunicação</w:t>
      </w:r>
      <w:r w:rsidR="00BB4125">
        <w:t>, interna e externa,</w:t>
      </w:r>
      <w:r w:rsidR="00481962" w:rsidRPr="00481962">
        <w:t xml:space="preserve"> </w:t>
      </w:r>
      <w:r w:rsidR="00A12158">
        <w:t>tem a ver com a maneira como as pessoas se compreendem e do modo como a informação circula nas organizações. Quando a comunicação não se efetiva, de uma forma frequente e clara, os problemas na organização agravam-se.</w:t>
      </w:r>
    </w:p>
    <w:p w:rsidR="00A12158" w:rsidRPr="00A22CA1" w:rsidRDefault="009125D8" w:rsidP="00DF1219">
      <w:r>
        <w:t>Para Denise (1999), h</w:t>
      </w:r>
      <w:r w:rsidR="00DB5309">
        <w:t xml:space="preserve">á a tendência para </w:t>
      </w:r>
      <w:r w:rsidR="00A12158">
        <w:t>termos maior facilidade quando emissores da informação na comunicação do que quando recetores dessa mesma informação.</w:t>
      </w:r>
      <w:r w:rsidR="000A0666">
        <w:t xml:space="preserve"> </w:t>
      </w:r>
      <w:r w:rsidR="0059171D">
        <w:t xml:space="preserve">Quando recetores da informação, o problema ocorre pela confusão em distinguir a informação que não é relevante daquela que é relevante para o desempenho eficiente da tarefa. E ainda há a ter em conta o que as pessoas fazem com a informação que lhes foi fornecida pois nem todos reagem do mesmo modo. Nessa perspetiva, o que realmente conta não é a quantidade de informação que é disponibilizada mas o que as pessoas realmente fazem com ela. </w:t>
      </w:r>
      <w:proofErr w:type="gramStart"/>
      <w:r w:rsidR="0059171D">
        <w:rPr>
          <w:lang w:val="en-US"/>
        </w:rPr>
        <w:t>«</w:t>
      </w:r>
      <w:r w:rsidR="00E771BF">
        <w:rPr>
          <w:lang w:val="en-US"/>
        </w:rPr>
        <w:t>[</w:t>
      </w:r>
      <w:proofErr w:type="gramEnd"/>
      <w:r w:rsidR="0059171D">
        <w:rPr>
          <w:lang w:val="en-US"/>
        </w:rPr>
        <w:t>W</w:t>
      </w:r>
      <w:r w:rsidR="00E771BF">
        <w:rPr>
          <w:lang w:val="en-US"/>
        </w:rPr>
        <w:t>]</w:t>
      </w:r>
      <w:r w:rsidR="0059171D" w:rsidRPr="00481962">
        <w:rPr>
          <w:lang w:val="en-US"/>
        </w:rPr>
        <w:t>hen people accurately communicate, they can learn just how far apart they really are. Indeed, many kinds of agreement, actually mask the different perceptions that full communication would uncover</w:t>
      </w:r>
      <w:proofErr w:type="gramStart"/>
      <w:r w:rsidR="0059171D" w:rsidRPr="00481962">
        <w:rPr>
          <w:lang w:val="en-US"/>
        </w:rPr>
        <w:t>.</w:t>
      </w:r>
      <w:r>
        <w:rPr>
          <w:lang w:val="en-US"/>
        </w:rPr>
        <w:t>»</w:t>
      </w:r>
      <w:proofErr w:type="gramEnd"/>
      <w:r w:rsidR="0059171D">
        <w:rPr>
          <w:lang w:val="en-US"/>
        </w:rPr>
        <w:t xml:space="preserve"> </w:t>
      </w:r>
      <w:r w:rsidRPr="00FC0652">
        <w:t>(</w:t>
      </w:r>
      <w:r w:rsidR="0059171D" w:rsidRPr="00A22CA1">
        <w:t>Denise (1999, p. 1)</w:t>
      </w:r>
      <w:r>
        <w:t>)</w:t>
      </w:r>
      <w:r w:rsidR="0059171D" w:rsidRPr="00A22CA1">
        <w:t>.</w:t>
      </w:r>
    </w:p>
    <w:p w:rsidR="00AC2559" w:rsidRDefault="008C460E" w:rsidP="00DF1219">
      <w:proofErr w:type="spellStart"/>
      <w:r w:rsidRPr="008C460E">
        <w:t>Badiru</w:t>
      </w:r>
      <w:proofErr w:type="spellEnd"/>
      <w:r w:rsidRPr="008C460E">
        <w:t xml:space="preserve"> (2007</w:t>
      </w:r>
      <w:r w:rsidR="003B1D02">
        <w:t xml:space="preserve">) </w:t>
      </w:r>
      <w:r w:rsidRPr="008C460E">
        <w:t xml:space="preserve">considera </w:t>
      </w:r>
      <w:r>
        <w:t>três modos de comunicação</w:t>
      </w:r>
      <w:r w:rsidR="003B1D02">
        <w:t xml:space="preserve">. </w:t>
      </w:r>
      <w:r w:rsidR="00AC5F57">
        <w:t xml:space="preserve">Na comunicação </w:t>
      </w:r>
      <w:proofErr w:type="spellStart"/>
      <w:r w:rsidR="00AC5F57" w:rsidRPr="00594DB0">
        <w:rPr>
          <w:i/>
        </w:rPr>
        <w:t>simplex</w:t>
      </w:r>
      <w:proofErr w:type="spellEnd"/>
      <w:r w:rsidR="00AC5F57">
        <w:t xml:space="preserve">, a comunicação é unidirecional e deste modo a entidade destino não tem a capacidade de efetuar qualquer </w:t>
      </w:r>
      <w:r w:rsidR="00AC5F57" w:rsidRPr="00594DB0">
        <w:rPr>
          <w:i/>
        </w:rPr>
        <w:t>feedback</w:t>
      </w:r>
      <w:r w:rsidR="00AC5F57">
        <w:t xml:space="preserve"> à comunicação inicial. Um exemplo desta comunicação é quando a gestão de topo comunica ao pessoal de um qualquer projeto um determinado valor de orçamento sem requerer ou aceitar qualquer revisão de valores. Este tipo de comunicação é frequente em organizações autoritárias. A </w:t>
      </w:r>
      <w:proofErr w:type="gramStart"/>
      <w:r w:rsidR="00AC5F57">
        <w:t>comunicação</w:t>
      </w:r>
      <w:proofErr w:type="gramEnd"/>
      <w:r w:rsidR="00AC5F57">
        <w:t xml:space="preserve"> </w:t>
      </w:r>
      <w:proofErr w:type="spellStart"/>
      <w:proofErr w:type="gramStart"/>
      <w:r w:rsidR="00AC5F57" w:rsidRPr="00594DB0">
        <w:rPr>
          <w:i/>
        </w:rPr>
        <w:t>half</w:t>
      </w:r>
      <w:proofErr w:type="spellEnd"/>
      <w:r w:rsidR="00AC5F57" w:rsidRPr="00594DB0">
        <w:rPr>
          <w:i/>
        </w:rPr>
        <w:t>-duplex</w:t>
      </w:r>
      <w:proofErr w:type="gramEnd"/>
      <w:r w:rsidR="00AC5F57">
        <w:t xml:space="preserve">, parcialmente bidirecional, ocorre quando existe uma resposta dentro de um </w:t>
      </w:r>
      <w:r w:rsidR="00AC5F57">
        <w:lastRenderedPageBreak/>
        <w:t xml:space="preserve">certo período de tempo, ou seja, ambas as partes comunicam mas não ao mesmo tempo. Um </w:t>
      </w:r>
      <w:r w:rsidR="00634975">
        <w:t xml:space="preserve">exemplo deste tipo de comunicação é, pegando no exemplo anterior, quando o pessoal pode, passado algum tempo, propor uma revisão/alteração dos valores propostos. Por fim, a </w:t>
      </w:r>
      <w:proofErr w:type="gramStart"/>
      <w:r w:rsidR="00634975">
        <w:t>comunicação</w:t>
      </w:r>
      <w:proofErr w:type="gramEnd"/>
      <w:r w:rsidR="00634975" w:rsidRPr="005D34F6">
        <w:t xml:space="preserve"> </w:t>
      </w:r>
      <w:proofErr w:type="spellStart"/>
      <w:proofErr w:type="gramStart"/>
      <w:r w:rsidR="00634975" w:rsidRPr="00594DB0">
        <w:rPr>
          <w:i/>
        </w:rPr>
        <w:t>full</w:t>
      </w:r>
      <w:proofErr w:type="spellEnd"/>
      <w:r w:rsidR="00634975" w:rsidRPr="00594DB0">
        <w:rPr>
          <w:i/>
        </w:rPr>
        <w:t>-duplex</w:t>
      </w:r>
      <w:proofErr w:type="gramEnd"/>
      <w:r w:rsidR="00634975" w:rsidRPr="00634975">
        <w:t>, no fundo a comunicação em di</w:t>
      </w:r>
      <w:r w:rsidR="00634975">
        <w:t>álogo, ocorre quando ambos os intervenientes conseguem comunicar ao mesmo tempo. Este tipo de comunicação é a ma</w:t>
      </w:r>
      <w:r w:rsidR="00DB5309">
        <w:t>is recetiva. P</w:t>
      </w:r>
      <w:r w:rsidR="00634975">
        <w:t>ermite a oportunidade de contribuir para a elaboração do orçamento na sua fase embrionária</w:t>
      </w:r>
      <w:r w:rsidR="003B1D02">
        <w:t>.</w:t>
      </w:r>
    </w:p>
    <w:p w:rsidR="008C460E" w:rsidRPr="00AC2559" w:rsidRDefault="009125D8" w:rsidP="00DF1219">
      <w:r>
        <w:t>Segundo Denise (1999), a</w:t>
      </w:r>
      <w:r w:rsidR="0090658A" w:rsidRPr="0090658A">
        <w:t xml:space="preserve"> coordenação </w:t>
      </w:r>
      <w:r w:rsidR="00051745">
        <w:t>assume diferenças, d</w:t>
      </w:r>
      <w:r w:rsidR="0090658A">
        <w:t xml:space="preserve">iferenças nas pessoas, </w:t>
      </w:r>
      <w:r w:rsidR="00051745">
        <w:t xml:space="preserve">diferenças </w:t>
      </w:r>
      <w:r w:rsidR="0090658A">
        <w:t xml:space="preserve">nas unidades, etc.. </w:t>
      </w:r>
      <w:r w:rsidR="00051745">
        <w:t>Para haver coordenação, tal como no desporto, as pernas e os braços têm de se mover em conjunto. A coordenação tem a ver com a eficiência. A coordenação informa cada unidade ou parte do todo como deve agir pelo que surgem aqui duas condições: que as pessoas/unidades sabem exatamente o que fazer e quando o fazer e que as pessoas/u</w:t>
      </w:r>
      <w:r w:rsidR="00051745" w:rsidRPr="009125D8">
        <w:t xml:space="preserve">nidades compreendem a relação do que elas fazem com </w:t>
      </w:r>
      <w:r w:rsidR="007805CE" w:rsidRPr="009125D8">
        <w:t>o que o trabalho coordenado faz</w:t>
      </w:r>
      <w:r w:rsidRPr="009125D8">
        <w:t>.</w:t>
      </w:r>
    </w:p>
    <w:p w:rsidR="009A4AAE" w:rsidRPr="00FC0652" w:rsidRDefault="00AC2559" w:rsidP="00DF1219">
      <w:r w:rsidRPr="005D34F6">
        <w:t>A</w:t>
      </w:r>
      <w:r w:rsidR="009125D8">
        <w:t xml:space="preserve">inda segundo </w:t>
      </w:r>
      <w:r w:rsidR="00470372">
        <w:t>Denise, a</w:t>
      </w:r>
      <w:r w:rsidRPr="005D34F6">
        <w:t xml:space="preserve"> </w:t>
      </w:r>
      <w:r w:rsidRPr="00AC2559">
        <w:t xml:space="preserve">cooperação </w:t>
      </w:r>
      <w:r>
        <w:t>está intimamente ligada à cultura da organização. Se alguém não funciona em equipa esse alguém tem mobilidade limitada dentr</w:t>
      </w:r>
      <w:r w:rsidR="00DB5309">
        <w:t>o da organização. Refere ainda</w:t>
      </w:r>
      <w:r>
        <w:t xml:space="preserve"> que quer a cooperação quer a divergência são ambas importantes. A discordância poderá dar luzes/ideias e tal originar criatividade e inovação num qualquer projeto.</w:t>
      </w:r>
      <w:r w:rsidR="00906E58">
        <w:t xml:space="preserve"> A cooperação surge como socialização acrescida e não como alto desempenho na organização. Alguém não cooperativo é competitivo. E a comp</w:t>
      </w:r>
      <w:r w:rsidR="00470372">
        <w:t xml:space="preserve">etição poderá até ser benéfica. </w:t>
      </w:r>
      <w:r w:rsidR="00470372" w:rsidRPr="00FC0652">
        <w:rPr>
          <w:lang w:val="en-US"/>
        </w:rPr>
        <w:t xml:space="preserve">Para </w:t>
      </w:r>
      <w:r w:rsidR="00470372" w:rsidRPr="008C460E">
        <w:rPr>
          <w:lang w:val="en-US"/>
        </w:rPr>
        <w:t>Denise (1999, p. 2</w:t>
      </w:r>
      <w:r w:rsidR="00470372">
        <w:rPr>
          <w:lang w:val="en-US"/>
        </w:rPr>
        <w:t xml:space="preserve">) </w:t>
      </w:r>
      <w:proofErr w:type="gramStart"/>
      <w:r w:rsidR="00906E58" w:rsidRPr="005D34F6">
        <w:rPr>
          <w:lang w:val="en-US"/>
        </w:rPr>
        <w:t>«</w:t>
      </w:r>
      <w:r w:rsidR="00470372">
        <w:rPr>
          <w:lang w:val="en-US"/>
        </w:rPr>
        <w:t>[</w:t>
      </w:r>
      <w:proofErr w:type="gramEnd"/>
      <w:r w:rsidR="00470372">
        <w:rPr>
          <w:lang w:val="en-US"/>
        </w:rPr>
        <w:t>d]</w:t>
      </w:r>
      <w:r w:rsidR="00096124" w:rsidRPr="00481962">
        <w:rPr>
          <w:lang w:val="en-US"/>
        </w:rPr>
        <w:t>o we deny that “competitive juices” can be useful? Consider also that virtually</w:t>
      </w:r>
      <w:r w:rsidR="005E6F70" w:rsidRPr="00481962">
        <w:rPr>
          <w:lang w:val="en-US"/>
        </w:rPr>
        <w:t xml:space="preserve"> </w:t>
      </w:r>
      <w:r w:rsidR="00096124" w:rsidRPr="00481962">
        <w:rPr>
          <w:lang w:val="en-US"/>
        </w:rPr>
        <w:t xml:space="preserve">all of what we call “strategy” is about competitive or comparative advantage. </w:t>
      </w:r>
      <w:proofErr w:type="spellStart"/>
      <w:r w:rsidR="00096124" w:rsidRPr="00FC0652">
        <w:t>Cooperative</w:t>
      </w:r>
      <w:proofErr w:type="spellEnd"/>
      <w:r w:rsidR="005E6F70" w:rsidRPr="00FC0652">
        <w:t xml:space="preserve"> </w:t>
      </w:r>
      <w:proofErr w:type="spellStart"/>
      <w:r w:rsidR="00096124" w:rsidRPr="00FC0652">
        <w:t>thinking</w:t>
      </w:r>
      <w:proofErr w:type="spellEnd"/>
      <w:r w:rsidR="00096124" w:rsidRPr="00FC0652">
        <w:t xml:space="preserve"> </w:t>
      </w:r>
      <w:proofErr w:type="spellStart"/>
      <w:r w:rsidR="00096124" w:rsidRPr="00FC0652">
        <w:t>is</w:t>
      </w:r>
      <w:proofErr w:type="spellEnd"/>
      <w:r w:rsidR="00096124" w:rsidRPr="00FC0652">
        <w:t xml:space="preserve"> </w:t>
      </w:r>
      <w:proofErr w:type="spellStart"/>
      <w:r w:rsidR="00096124" w:rsidRPr="00FC0652">
        <w:t>rarely</w:t>
      </w:r>
      <w:proofErr w:type="spellEnd"/>
      <w:r w:rsidR="00096124" w:rsidRPr="00FC0652">
        <w:t xml:space="preserve"> </w:t>
      </w:r>
      <w:proofErr w:type="spellStart"/>
      <w:r w:rsidR="00096124" w:rsidRPr="00FC0652">
        <w:t>the</w:t>
      </w:r>
      <w:proofErr w:type="spellEnd"/>
      <w:r w:rsidR="00096124" w:rsidRPr="00FC0652">
        <w:t xml:space="preserve"> </w:t>
      </w:r>
      <w:proofErr w:type="spellStart"/>
      <w:r w:rsidR="00096124" w:rsidRPr="00FC0652">
        <w:t>same</w:t>
      </w:r>
      <w:proofErr w:type="spellEnd"/>
      <w:r w:rsidR="00096124" w:rsidRPr="00FC0652">
        <w:t xml:space="preserve"> as </w:t>
      </w:r>
      <w:proofErr w:type="spellStart"/>
      <w:r w:rsidR="00096124" w:rsidRPr="00FC0652">
        <w:t>strategic</w:t>
      </w:r>
      <w:proofErr w:type="spellEnd"/>
      <w:r w:rsidR="00096124" w:rsidRPr="00FC0652">
        <w:t xml:space="preserve"> insight.</w:t>
      </w:r>
      <w:r w:rsidR="00906E58" w:rsidRPr="00FC0652">
        <w:t>»</w:t>
      </w:r>
      <w:r w:rsidR="00470372" w:rsidRPr="00FC0652">
        <w:t>.</w:t>
      </w:r>
    </w:p>
    <w:p w:rsidR="00906E58" w:rsidRDefault="00470372" w:rsidP="00DF1219">
      <w:r>
        <w:t xml:space="preserve">Para </w:t>
      </w:r>
      <w:proofErr w:type="spellStart"/>
      <w:r>
        <w:t>Badiru</w:t>
      </w:r>
      <w:proofErr w:type="spellEnd"/>
      <w:r>
        <w:t xml:space="preserve"> (2007), a</w:t>
      </w:r>
      <w:r w:rsidR="00906E58" w:rsidRPr="00906E58">
        <w:t xml:space="preserve"> cooperação é </w:t>
      </w:r>
      <w:r w:rsidR="00906E58">
        <w:t>influenciada por um número significativo de fatores, por exemplo: necessidades de recursos humanos</w:t>
      </w:r>
      <w:r w:rsidR="00774A41">
        <w:t xml:space="preserve">, necessidade de recursos materiais, experiências passadas, conflitos nas prioridades e falta de apoio da organização. </w:t>
      </w:r>
      <w:proofErr w:type="spellStart"/>
      <w:r w:rsidRPr="008C460E">
        <w:t>Badiru</w:t>
      </w:r>
      <w:proofErr w:type="spellEnd"/>
      <w:r w:rsidRPr="008C460E">
        <w:t xml:space="preserve"> (2007</w:t>
      </w:r>
      <w:r>
        <w:t>, pp. 10, 11</w:t>
      </w:r>
      <w:r w:rsidRPr="008C460E">
        <w:t>)</w:t>
      </w:r>
      <w:r>
        <w:t xml:space="preserve"> destaca ainda que u</w:t>
      </w:r>
      <w:r w:rsidR="00FF3B1E" w:rsidRPr="00432AFD">
        <w:t>ma organização que procura a cooperação</w:t>
      </w:r>
      <w:r>
        <w:t xml:space="preserve"> deve não ter </w:t>
      </w:r>
      <w:r>
        <w:lastRenderedPageBreak/>
        <w:t>dúvidas nos seguintes aspetos</w:t>
      </w:r>
      <w:r w:rsidR="00FF3B1E" w:rsidRPr="00432AFD">
        <w:t xml:space="preserve">: </w:t>
      </w:r>
      <w:proofErr w:type="gramStart"/>
      <w:r w:rsidR="00FF3B1E" w:rsidRPr="00FC0652">
        <w:t>«[l</w:t>
      </w:r>
      <w:proofErr w:type="gramEnd"/>
      <w:r w:rsidR="00FF3B1E" w:rsidRPr="00FC0652">
        <w:t>]</w:t>
      </w:r>
      <w:proofErr w:type="spellStart"/>
      <w:r w:rsidR="00FF3B1E" w:rsidRPr="00FC0652">
        <w:t>evel</w:t>
      </w:r>
      <w:proofErr w:type="spellEnd"/>
      <w:r w:rsidR="00FF3B1E" w:rsidRPr="00FC0652">
        <w:t xml:space="preserve"> </w:t>
      </w:r>
      <w:proofErr w:type="spellStart"/>
      <w:r w:rsidR="00FF3B1E" w:rsidRPr="00FC0652">
        <w:t>of</w:t>
      </w:r>
      <w:proofErr w:type="spellEnd"/>
      <w:r w:rsidR="00FF3B1E" w:rsidRPr="00FC0652">
        <w:t xml:space="preserve"> </w:t>
      </w:r>
      <w:proofErr w:type="spellStart"/>
      <w:r w:rsidR="00FF3B1E" w:rsidRPr="00FC0652">
        <w:t>cooperative</w:t>
      </w:r>
      <w:proofErr w:type="spellEnd"/>
      <w:r w:rsidR="00FF3B1E" w:rsidRPr="00FC0652">
        <w:t xml:space="preserve"> </w:t>
      </w:r>
      <w:proofErr w:type="spellStart"/>
      <w:r w:rsidR="00FF3B1E" w:rsidRPr="00FC0652">
        <w:t>efforts</w:t>
      </w:r>
      <w:proofErr w:type="spellEnd"/>
      <w:r w:rsidR="00FF3B1E" w:rsidRPr="00FC0652">
        <w:t xml:space="preserve"> </w:t>
      </w:r>
      <w:proofErr w:type="spellStart"/>
      <w:r w:rsidR="00FF3B1E" w:rsidRPr="00FC0652">
        <w:t>required</w:t>
      </w:r>
      <w:proofErr w:type="spellEnd"/>
      <w:r w:rsidR="00FF3B1E" w:rsidRPr="00FC0652">
        <w:t>, [p]</w:t>
      </w:r>
      <w:proofErr w:type="spellStart"/>
      <w:r w:rsidR="00FF3B1E" w:rsidRPr="00FC0652">
        <w:t>ositive</w:t>
      </w:r>
      <w:proofErr w:type="spellEnd"/>
      <w:r w:rsidR="00FF3B1E" w:rsidRPr="00FC0652">
        <w:t xml:space="preserve"> </w:t>
      </w:r>
      <w:proofErr w:type="spellStart"/>
      <w:r w:rsidR="00FF3B1E" w:rsidRPr="00FC0652">
        <w:t>implications</w:t>
      </w:r>
      <w:proofErr w:type="spellEnd"/>
      <w:r w:rsidR="00FF3B1E" w:rsidRPr="00FC0652">
        <w:t xml:space="preserve"> for future </w:t>
      </w:r>
      <w:proofErr w:type="spellStart"/>
      <w:r w:rsidR="00FF3B1E" w:rsidRPr="00FC0652">
        <w:t>projects</w:t>
      </w:r>
      <w:proofErr w:type="spellEnd"/>
      <w:r w:rsidR="00FF3B1E" w:rsidRPr="00FC0652">
        <w:t>, [n]</w:t>
      </w:r>
      <w:proofErr w:type="spellStart"/>
      <w:r w:rsidR="00FF3B1E" w:rsidRPr="00FC0652">
        <w:t>egative</w:t>
      </w:r>
      <w:proofErr w:type="spellEnd"/>
      <w:r w:rsidR="00FF3B1E" w:rsidRPr="00FC0652">
        <w:t xml:space="preserve"> </w:t>
      </w:r>
      <w:proofErr w:type="spellStart"/>
      <w:r w:rsidR="00FF3B1E" w:rsidRPr="00FC0652">
        <w:t>implications</w:t>
      </w:r>
      <w:proofErr w:type="spellEnd"/>
      <w:r w:rsidR="00FF3B1E" w:rsidRPr="00FC0652">
        <w:t xml:space="preserve"> </w:t>
      </w:r>
      <w:proofErr w:type="spellStart"/>
      <w:r w:rsidR="00FF3B1E" w:rsidRPr="00FC0652">
        <w:t>of</w:t>
      </w:r>
      <w:proofErr w:type="spellEnd"/>
      <w:r w:rsidR="00FF3B1E" w:rsidRPr="00FC0652">
        <w:t xml:space="preserve"> </w:t>
      </w:r>
      <w:proofErr w:type="spellStart"/>
      <w:r w:rsidR="00FF3B1E" w:rsidRPr="00FC0652">
        <w:t>lack</w:t>
      </w:r>
      <w:proofErr w:type="spellEnd"/>
      <w:r w:rsidR="00FF3B1E" w:rsidRPr="00FC0652">
        <w:t xml:space="preserve"> </w:t>
      </w:r>
      <w:proofErr w:type="spellStart"/>
      <w:r w:rsidR="00FF3B1E" w:rsidRPr="00FC0652">
        <w:t>of</w:t>
      </w:r>
      <w:proofErr w:type="spellEnd"/>
      <w:r w:rsidR="00FF3B1E" w:rsidRPr="00FC0652">
        <w:t xml:space="preserve"> </w:t>
      </w:r>
      <w:proofErr w:type="spellStart"/>
      <w:r w:rsidR="00FF3B1E" w:rsidRPr="00FC0652">
        <w:t>cooperation</w:t>
      </w:r>
      <w:proofErr w:type="spellEnd"/>
      <w:r w:rsidR="00FF3B1E" w:rsidRPr="00FC0652">
        <w:t>, [c]</w:t>
      </w:r>
      <w:proofErr w:type="spellStart"/>
      <w:r w:rsidR="00FF3B1E" w:rsidRPr="00FC0652">
        <w:t>riticality</w:t>
      </w:r>
      <w:proofErr w:type="spellEnd"/>
      <w:r w:rsidR="00FF3B1E" w:rsidRPr="00FC0652">
        <w:t xml:space="preserve"> </w:t>
      </w:r>
      <w:proofErr w:type="spellStart"/>
      <w:r w:rsidR="00FF3B1E" w:rsidRPr="00FC0652">
        <w:t>of</w:t>
      </w:r>
      <w:proofErr w:type="spellEnd"/>
      <w:r w:rsidR="00FF3B1E" w:rsidRPr="00FC0652">
        <w:t xml:space="preserve"> </w:t>
      </w:r>
      <w:proofErr w:type="spellStart"/>
      <w:r w:rsidR="00FF3B1E" w:rsidRPr="00FC0652">
        <w:t>cooperation</w:t>
      </w:r>
      <w:proofErr w:type="spellEnd"/>
      <w:r w:rsidR="00FF3B1E" w:rsidRPr="00FC0652">
        <w:t xml:space="preserve"> to </w:t>
      </w:r>
      <w:proofErr w:type="spellStart"/>
      <w:r w:rsidR="00FF3B1E" w:rsidRPr="00FC0652">
        <w:t>project</w:t>
      </w:r>
      <w:proofErr w:type="spellEnd"/>
      <w:r w:rsidR="00FF3B1E" w:rsidRPr="00FC0652">
        <w:t xml:space="preserve"> </w:t>
      </w:r>
      <w:proofErr w:type="spellStart"/>
      <w:r w:rsidR="00FF3B1E" w:rsidRPr="00FC0652">
        <w:t>success</w:t>
      </w:r>
      <w:proofErr w:type="spellEnd"/>
      <w:r w:rsidR="00FF3B1E" w:rsidRPr="00FC0652">
        <w:t>, [o]</w:t>
      </w:r>
      <w:proofErr w:type="spellStart"/>
      <w:r w:rsidR="00FF3B1E" w:rsidRPr="00FC0652">
        <w:t>rganizational</w:t>
      </w:r>
      <w:proofErr w:type="spellEnd"/>
      <w:r w:rsidR="00FF3B1E" w:rsidRPr="00FC0652">
        <w:t xml:space="preserve"> </w:t>
      </w:r>
      <w:proofErr w:type="spellStart"/>
      <w:r w:rsidR="00FF3B1E" w:rsidRPr="00FC0652">
        <w:t>impact</w:t>
      </w:r>
      <w:proofErr w:type="spellEnd"/>
      <w:r w:rsidR="00FF3B1E" w:rsidRPr="00FC0652">
        <w:t xml:space="preserve"> </w:t>
      </w:r>
      <w:proofErr w:type="spellStart"/>
      <w:r w:rsidR="00FF3B1E" w:rsidRPr="00FC0652">
        <w:t>of</w:t>
      </w:r>
      <w:proofErr w:type="spellEnd"/>
      <w:r w:rsidR="00FF3B1E" w:rsidRPr="00FC0652">
        <w:t xml:space="preserve"> </w:t>
      </w:r>
      <w:proofErr w:type="spellStart"/>
      <w:r w:rsidR="00FF3B1E" w:rsidRPr="00FC0652">
        <w:t>cooperation</w:t>
      </w:r>
      <w:proofErr w:type="spellEnd"/>
      <w:r w:rsidR="00FF3B1E" w:rsidRPr="00FC0652">
        <w:t>, [t]</w:t>
      </w:r>
      <w:proofErr w:type="spellStart"/>
      <w:r w:rsidR="00FF3B1E" w:rsidRPr="00FC0652">
        <w:t>ime</w:t>
      </w:r>
      <w:proofErr w:type="spellEnd"/>
      <w:r w:rsidR="00FF3B1E" w:rsidRPr="00FC0652">
        <w:t xml:space="preserve"> </w:t>
      </w:r>
      <w:proofErr w:type="spellStart"/>
      <w:r w:rsidR="00FF3B1E" w:rsidRPr="00FC0652">
        <w:t>f</w:t>
      </w:r>
      <w:r w:rsidRPr="00FC0652">
        <w:t>rame</w:t>
      </w:r>
      <w:proofErr w:type="spellEnd"/>
      <w:r w:rsidRPr="00FC0652">
        <w:t xml:space="preserve"> </w:t>
      </w:r>
      <w:proofErr w:type="spellStart"/>
      <w:r w:rsidRPr="00FC0652">
        <w:t>involved</w:t>
      </w:r>
      <w:proofErr w:type="spellEnd"/>
      <w:r w:rsidRPr="00FC0652">
        <w:t xml:space="preserve"> in </w:t>
      </w:r>
      <w:proofErr w:type="spellStart"/>
      <w:r w:rsidRPr="00FC0652">
        <w:t>the</w:t>
      </w:r>
      <w:proofErr w:type="spellEnd"/>
      <w:r w:rsidRPr="00FC0652">
        <w:t xml:space="preserve"> Project.».</w:t>
      </w:r>
    </w:p>
    <w:p w:rsidR="00FF3B1E" w:rsidRPr="00FC0652" w:rsidRDefault="00FF3B1E" w:rsidP="00DF1219">
      <w:pPr>
        <w:rPr>
          <w:sz w:val="22"/>
          <w:szCs w:val="22"/>
        </w:rPr>
      </w:pPr>
      <w:r>
        <w:t xml:space="preserve">Ainda para </w:t>
      </w:r>
      <w:proofErr w:type="spellStart"/>
      <w:r>
        <w:t>Badiru</w:t>
      </w:r>
      <w:proofErr w:type="spellEnd"/>
      <w:r>
        <w:t xml:space="preserve"> (2007</w:t>
      </w:r>
      <w:r w:rsidR="003B1D02">
        <w:t>)</w:t>
      </w:r>
      <w:r>
        <w:t xml:space="preserve"> é necessário a compreensão de vários tipos de cooperação</w:t>
      </w:r>
      <w:r w:rsidR="003B1D02">
        <w:t xml:space="preserve">: a cooperação funcional </w:t>
      </w:r>
      <w:r w:rsidR="00AE7312">
        <w:t xml:space="preserve">que é induzida pelas relações funcionais entre dois grupos que podem apenas funcionar através de cooperação mutua </w:t>
      </w:r>
      <w:r w:rsidR="001B6E1E">
        <w:t xml:space="preserve">na execução de algumas tarefas; a cooperação social que surge da interação social entre dois grupos; a cooperação legal que é imposta através de alguma forma de autoridade que obriga à cooperação; a cooperação administrativa que pode exigir a cooperação de modo a que se atinja o objetivo comum; a cooperação associativa muitas vezes referida como colegial determinada pela associação que existe entre dois grupos; a cooperação de proximidade que surge quando os grupos se encontram geograficamente pertos apesar de por vezes proximidade não significar o trabalho conjunto pelo que têm de ser tomar diligências facilitadoras para efetivar essa cooperação; a cooperação de dependência que surge quando um grupo necessita do outro; a cooperação imposta que muitas vezes surge quando os grupos não têm razões naturais para cooperar; a cooperação lateral que envolve a cooperação entre pares que costuma ser facilitada; a cooperação vertical </w:t>
      </w:r>
      <w:r w:rsidR="007E1CF9">
        <w:t>que ocorre quando os subordinados cooperam com os seus superiores e vice-versa.</w:t>
      </w:r>
    </w:p>
    <w:p w:rsidR="00AC2559" w:rsidRDefault="005B6049" w:rsidP="00DF1219">
      <w:r>
        <w:t>O</w:t>
      </w:r>
      <w:r w:rsidR="00A67D39">
        <w:t xml:space="preserve"> conceito da colaboração está relacionado com os conceito</w:t>
      </w:r>
      <w:r w:rsidR="00194B10">
        <w:t xml:space="preserve">s de </w:t>
      </w:r>
      <w:r w:rsidR="00194B10" w:rsidRPr="005477AE">
        <w:t>comunicaç</w:t>
      </w:r>
      <w:r w:rsidR="00194B10">
        <w:t>ão</w:t>
      </w:r>
      <w:r w:rsidR="00194B10" w:rsidRPr="005477AE">
        <w:t>, coordenação e cooperaç</w:t>
      </w:r>
      <w:r w:rsidR="00194B10">
        <w:t>ã</w:t>
      </w:r>
      <w:r w:rsidR="00194B10" w:rsidRPr="00194B10">
        <w:t xml:space="preserve">o. </w:t>
      </w:r>
      <w:r w:rsidR="00AC2559" w:rsidRPr="00194B10">
        <w:t>Para Denise (1999)</w:t>
      </w:r>
      <w:r w:rsidR="00194B10" w:rsidRPr="00194B10">
        <w:t>, ao contrário da comunicação, a colaboração não está relacionada com a troca de informação mas sim com o uso da informação para criar algo novo.</w:t>
      </w:r>
      <w:r w:rsidR="00194B10">
        <w:t xml:space="preserve"> Ao contrário da coordenação, a colaboração procura o </w:t>
      </w:r>
      <w:proofErr w:type="spellStart"/>
      <w:r w:rsidR="00AC2559" w:rsidRPr="00FC0652">
        <w:rPr>
          <w:i/>
        </w:rPr>
        <w:t>divergent</w:t>
      </w:r>
      <w:proofErr w:type="spellEnd"/>
      <w:r w:rsidR="00AC2559" w:rsidRPr="00FC0652">
        <w:rPr>
          <w:i/>
        </w:rPr>
        <w:t xml:space="preserve"> </w:t>
      </w:r>
      <w:r w:rsidR="00AC2559" w:rsidRPr="007162FA">
        <w:rPr>
          <w:i/>
        </w:rPr>
        <w:t>insight</w:t>
      </w:r>
      <w:r w:rsidR="00AC2559" w:rsidRPr="005D34F6">
        <w:t xml:space="preserve"> </w:t>
      </w:r>
      <w:r w:rsidR="00194B10" w:rsidRPr="005D34F6">
        <w:t xml:space="preserve">e </w:t>
      </w:r>
      <w:r w:rsidR="00194B10" w:rsidRPr="00194B10">
        <w:t>a espontaneidade</w:t>
      </w:r>
      <w:r w:rsidR="00194B10">
        <w:t xml:space="preserve"> e não a h</w:t>
      </w:r>
      <w:r w:rsidR="00194B10" w:rsidRPr="00194B10">
        <w:t>armonia estrutural. E ao contrário da cooperação, a colaboração</w:t>
      </w:r>
      <w:r w:rsidR="00AC2559" w:rsidRPr="00194B10">
        <w:t xml:space="preserve"> </w:t>
      </w:r>
      <w:r w:rsidR="00194B10" w:rsidRPr="00194B10">
        <w:t>alimenta-se das diferenças.</w:t>
      </w:r>
    </w:p>
    <w:p w:rsidR="00124310" w:rsidRDefault="005D38F3" w:rsidP="00DF1219">
      <w:r>
        <w:rPr>
          <w:sz w:val="22"/>
          <w:szCs w:val="22"/>
        </w:rPr>
        <w:lastRenderedPageBreak/>
        <w:t xml:space="preserve">Ao descrever </w:t>
      </w:r>
      <w:r w:rsidR="007E1CF9">
        <w:t>os elementos essenciais da coordenação, da cooperação e da colaboração</w:t>
      </w:r>
      <w:r>
        <w:t xml:space="preserve"> num quadro bastante sintético, os autores </w:t>
      </w:r>
      <w:proofErr w:type="spellStart"/>
      <w:r w:rsidRPr="005D34F6">
        <w:rPr>
          <w:sz w:val="22"/>
          <w:szCs w:val="22"/>
        </w:rPr>
        <w:t>Mattessich</w:t>
      </w:r>
      <w:proofErr w:type="spellEnd"/>
      <w:r w:rsidRPr="005D34F6">
        <w:rPr>
          <w:sz w:val="22"/>
          <w:szCs w:val="22"/>
        </w:rPr>
        <w:t xml:space="preserve"> &amp; </w:t>
      </w:r>
      <w:proofErr w:type="spellStart"/>
      <w:r w:rsidRPr="005D34F6">
        <w:rPr>
          <w:sz w:val="22"/>
          <w:szCs w:val="22"/>
        </w:rPr>
        <w:t>Monsey</w:t>
      </w:r>
      <w:proofErr w:type="spellEnd"/>
      <w:r w:rsidRPr="00EC660B">
        <w:rPr>
          <w:sz w:val="22"/>
          <w:szCs w:val="22"/>
        </w:rPr>
        <w:t xml:space="preserve"> (1992</w:t>
      </w:r>
      <w:r>
        <w:rPr>
          <w:sz w:val="22"/>
          <w:szCs w:val="22"/>
        </w:rPr>
        <w:t xml:space="preserve">), </w:t>
      </w:r>
      <w:r>
        <w:t>caracterizam-nos</w:t>
      </w:r>
      <w:r w:rsidR="00124310">
        <w:t xml:space="preserve"> da seguinte forma:</w:t>
      </w:r>
    </w:p>
    <w:p w:rsidR="00124310" w:rsidRDefault="00124310" w:rsidP="00DF1219">
      <w:r>
        <w:t xml:space="preserve">- Coordenação: 1) </w:t>
      </w:r>
      <w:r w:rsidR="00C53496">
        <w:t>v</w:t>
      </w:r>
      <w:r>
        <w:t xml:space="preserve">isão e relacionamentos: as relações individuais </w:t>
      </w:r>
      <w:r w:rsidR="005E36E5">
        <w:t>dependem d</w:t>
      </w:r>
      <w:r>
        <w:t xml:space="preserve">as organizações que representam; as missões e </w:t>
      </w:r>
      <w:r w:rsidR="005E36E5">
        <w:t xml:space="preserve">os </w:t>
      </w:r>
      <w:r>
        <w:t xml:space="preserve">objetivos </w:t>
      </w:r>
      <w:r w:rsidR="005E36E5">
        <w:t>individuais</w:t>
      </w:r>
      <w:r>
        <w:t xml:space="preserve"> são revistos em termos de compatibilidade; a interação </w:t>
      </w:r>
      <w:r w:rsidR="005E36E5">
        <w:t>acontece</w:t>
      </w:r>
      <w:r>
        <w:t xml:space="preserve"> à volta de um projeto ou tarefa específica de duração determinável. 2)</w:t>
      </w:r>
      <w:r w:rsidR="00C53496">
        <w:t xml:space="preserve"> </w:t>
      </w:r>
      <w:proofErr w:type="gramStart"/>
      <w:r w:rsidR="00C53496">
        <w:t>estrutura</w:t>
      </w:r>
      <w:proofErr w:type="gramEnd"/>
      <w:r w:rsidR="00C53496">
        <w:t xml:space="preserve">, responsabilidades e comunicação: </w:t>
      </w:r>
      <w:r w:rsidR="005E36E5">
        <w:t>nas organizações a</w:t>
      </w:r>
      <w:r w:rsidR="00C53496">
        <w:t xml:space="preserve">s funções são relativamente independentes umas das outras; alguma planificação é exigida em projetos específicos; </w:t>
      </w:r>
      <w:r w:rsidR="005E36E5">
        <w:t>n</w:t>
      </w:r>
      <w:r w:rsidR="00C53496">
        <w:t xml:space="preserve">a interação são criados canais e estabelecidos papéis comunicacionais. 3) </w:t>
      </w:r>
      <w:proofErr w:type="gramStart"/>
      <w:r w:rsidR="00C53496">
        <w:t>autoridade</w:t>
      </w:r>
      <w:proofErr w:type="gramEnd"/>
      <w:r w:rsidR="00C53496">
        <w:t xml:space="preserve"> e responsabilidade: </w:t>
      </w:r>
      <w:r w:rsidR="005E36E5">
        <w:t xml:space="preserve">há </w:t>
      </w:r>
      <w:r w:rsidR="00C53496">
        <w:t xml:space="preserve">autoridade nas organizações em termos individuais mas </w:t>
      </w:r>
      <w:r w:rsidR="005E36E5">
        <w:t xml:space="preserve">há </w:t>
      </w:r>
      <w:r w:rsidR="00C53496">
        <w:t xml:space="preserve">coordenação entre </w:t>
      </w:r>
      <w:r w:rsidR="005E36E5">
        <w:t xml:space="preserve">os </w:t>
      </w:r>
      <w:r w:rsidR="00C53496">
        <w:t xml:space="preserve">participantes; </w:t>
      </w:r>
      <w:r w:rsidR="005E36E5">
        <w:t>há</w:t>
      </w:r>
      <w:r w:rsidR="00C53496">
        <w:t xml:space="preserve"> partilha de liderança e controlo; </w:t>
      </w:r>
      <w:r w:rsidR="005E36E5">
        <w:t>há</w:t>
      </w:r>
      <w:r w:rsidR="00C53496">
        <w:t xml:space="preserve"> risco partilhado mas cada organização tem alguma autoridade e responsabilidade. 4) </w:t>
      </w:r>
      <w:proofErr w:type="gramStart"/>
      <w:r w:rsidR="00C53496">
        <w:t>recursos</w:t>
      </w:r>
      <w:proofErr w:type="gramEnd"/>
      <w:r w:rsidR="00C53496">
        <w:t xml:space="preserve"> e recompensas: os recursos podem ficar disponíveis para outros para um projeto específico; </w:t>
      </w:r>
      <w:r w:rsidR="005E36E5">
        <w:t>há conhecimento mútuo d</w:t>
      </w:r>
      <w:r w:rsidR="00C53496">
        <w:t>as recompensas.</w:t>
      </w:r>
    </w:p>
    <w:p w:rsidR="007817C1" w:rsidRPr="00716593" w:rsidRDefault="00C53496" w:rsidP="00DF1219">
      <w:r>
        <w:t xml:space="preserve">- Cooperação: 1) visão e relacionamentos: </w:t>
      </w:r>
      <w:r w:rsidR="00716593">
        <w:t xml:space="preserve">a cooperação entre os indivíduos pode ser exigida por terceiro; a missão e os objetivos da organização não são </w:t>
      </w:r>
      <w:r w:rsidR="005E36E5">
        <w:t>tidos</w:t>
      </w:r>
      <w:r w:rsidR="00716593">
        <w:t xml:space="preserve"> em linha de conta; a interação </w:t>
      </w:r>
      <w:r w:rsidR="005E36E5">
        <w:t>acontece</w:t>
      </w:r>
      <w:r w:rsidR="00716593">
        <w:t xml:space="preserve"> em função das necessidades </w:t>
      </w:r>
      <w:r w:rsidR="005E36E5">
        <w:t>e pode</w:t>
      </w:r>
      <w:r w:rsidR="00716593">
        <w:t xml:space="preserve"> durar indefinidamente. </w:t>
      </w:r>
      <w:r>
        <w:t xml:space="preserve">2) </w:t>
      </w:r>
      <w:proofErr w:type="gramStart"/>
      <w:r>
        <w:t>estrutura</w:t>
      </w:r>
      <w:proofErr w:type="gramEnd"/>
      <w:r>
        <w:t xml:space="preserve">, responsabilidades e comunicação: </w:t>
      </w:r>
      <w:r w:rsidR="00716593">
        <w:t>as relações sã</w:t>
      </w:r>
      <w:r w:rsidR="005E36E5">
        <w:t>o</w:t>
      </w:r>
      <w:r w:rsidR="00716593">
        <w:t xml:space="preserve"> informais; não é necessário planeamento conjunto; a informação é disponibilizada à medida </w:t>
      </w:r>
      <w:r w:rsidR="005E36E5">
        <w:t>do necessário</w:t>
      </w:r>
      <w:r w:rsidR="00716593">
        <w:t xml:space="preserve">. </w:t>
      </w:r>
      <w:r>
        <w:t xml:space="preserve">3) </w:t>
      </w:r>
      <w:proofErr w:type="gramStart"/>
      <w:r>
        <w:t>autoridade</w:t>
      </w:r>
      <w:proofErr w:type="gramEnd"/>
      <w:r>
        <w:t xml:space="preserve"> e responsabilidade: </w:t>
      </w:r>
      <w:r w:rsidR="00716593">
        <w:t xml:space="preserve">a autoridade reside </w:t>
      </w:r>
      <w:r w:rsidR="005E36E5">
        <w:t xml:space="preserve">individualmente </w:t>
      </w:r>
      <w:r w:rsidR="00716593">
        <w:t xml:space="preserve">nas organizações; a liderança é unilateral e o controlo é central; </w:t>
      </w:r>
      <w:r w:rsidR="005E36E5">
        <w:t xml:space="preserve">A </w:t>
      </w:r>
      <w:r w:rsidR="00716593">
        <w:t xml:space="preserve">autoridade e responsabilidade </w:t>
      </w:r>
      <w:r w:rsidR="005E36E5">
        <w:t xml:space="preserve">residem </w:t>
      </w:r>
      <w:r w:rsidR="00716593">
        <w:t xml:space="preserve">na organização individual independente. </w:t>
      </w:r>
      <w:r>
        <w:t xml:space="preserve">4) </w:t>
      </w:r>
      <w:proofErr w:type="gramStart"/>
      <w:r>
        <w:t>recursos</w:t>
      </w:r>
      <w:proofErr w:type="gramEnd"/>
      <w:r>
        <w:t xml:space="preserve"> e recompensas: </w:t>
      </w:r>
      <w:r w:rsidR="00716593">
        <w:t xml:space="preserve">os recursos (tempo do </w:t>
      </w:r>
      <w:r w:rsidR="00716593">
        <w:rPr>
          <w:i/>
        </w:rPr>
        <w:t>staff</w:t>
      </w:r>
      <w:r w:rsidR="00716593">
        <w:t>, dinheiro e capacidades) são separados.</w:t>
      </w:r>
    </w:p>
    <w:p w:rsidR="00716593" w:rsidRDefault="00716593" w:rsidP="00DF1219">
      <w:r>
        <w:t xml:space="preserve">- Colaboração: 1) visão e relacionamentos: </w:t>
      </w:r>
      <w:r w:rsidR="002E5ACC">
        <w:t xml:space="preserve">o compromisso da organização e dos seus líderes atrás do dos seus representantes; </w:t>
      </w:r>
      <w:proofErr w:type="gramStart"/>
      <w:r w:rsidR="002E5ACC">
        <w:t>novas missões e objetivos são definidos</w:t>
      </w:r>
      <w:proofErr w:type="gramEnd"/>
      <w:r w:rsidR="002E5ACC">
        <w:t xml:space="preserve">; </w:t>
      </w:r>
      <w:proofErr w:type="gramStart"/>
      <w:r w:rsidR="002E5ACC">
        <w:t xml:space="preserve">os projetos </w:t>
      </w:r>
      <w:r w:rsidR="0026778E">
        <w:t>para</w:t>
      </w:r>
      <w:proofErr w:type="gramEnd"/>
      <w:r w:rsidR="0026778E">
        <w:t xml:space="preserve"> obtenção de</w:t>
      </w:r>
      <w:r w:rsidR="002E5ACC">
        <w:t xml:space="preserve"> resultados a longo prazo. </w:t>
      </w:r>
      <w:r>
        <w:t xml:space="preserve">2) </w:t>
      </w:r>
      <w:proofErr w:type="gramStart"/>
      <w:r>
        <w:t>estrutura</w:t>
      </w:r>
      <w:proofErr w:type="gramEnd"/>
      <w:r>
        <w:t xml:space="preserve">, responsabilidades e comunicação: </w:t>
      </w:r>
      <w:r w:rsidR="002E5ACC">
        <w:t>nova estrutura organizacional</w:t>
      </w:r>
      <w:proofErr w:type="gramStart"/>
      <w:r w:rsidR="002E5ACC">
        <w:t>,</w:t>
      </w:r>
      <w:proofErr w:type="gramEnd"/>
      <w:r w:rsidR="002E5ACC">
        <w:t xml:space="preserve"> </w:t>
      </w:r>
      <w:r w:rsidR="0026778E">
        <w:t xml:space="preserve">são criados </w:t>
      </w:r>
      <w:r w:rsidR="002E5ACC">
        <w:t xml:space="preserve">papéis definidos e interrelacionados; </w:t>
      </w:r>
      <w:r w:rsidR="0026778E">
        <w:t>Há</w:t>
      </w:r>
      <w:r w:rsidR="002E5ACC">
        <w:t xml:space="preserve"> planeamento exaustivo </w:t>
      </w:r>
      <w:r w:rsidR="0026778E">
        <w:lastRenderedPageBreak/>
        <w:t xml:space="preserve">das </w:t>
      </w:r>
      <w:r w:rsidR="002E5ACC">
        <w:t xml:space="preserve">estratégias de desenvolvimento conjunto e </w:t>
      </w:r>
      <w:r w:rsidR="0026778E">
        <w:t xml:space="preserve">da </w:t>
      </w:r>
      <w:r w:rsidR="002E5ACC">
        <w:t xml:space="preserve">medição do sucesso em termos de impacto nas necessidades; criados muitos níveis de comunicação uma vez que a informação </w:t>
      </w:r>
      <w:r w:rsidR="0026778E">
        <w:t xml:space="preserve">é </w:t>
      </w:r>
      <w:proofErr w:type="spellStart"/>
      <w:r w:rsidR="0026778E">
        <w:rPr>
          <w:i/>
        </w:rPr>
        <w:t>paramount</w:t>
      </w:r>
      <w:proofErr w:type="spellEnd"/>
      <w:r w:rsidR="002E5ACC">
        <w:t xml:space="preserve">. </w:t>
      </w:r>
      <w:r w:rsidRPr="002E5ACC">
        <w:t>3</w:t>
      </w:r>
      <w:r>
        <w:t xml:space="preserve">) </w:t>
      </w:r>
      <w:proofErr w:type="gramStart"/>
      <w:r>
        <w:t>autoridade</w:t>
      </w:r>
      <w:proofErr w:type="gramEnd"/>
      <w:r>
        <w:t xml:space="preserve"> e responsabilidade: </w:t>
      </w:r>
      <w:r w:rsidR="002E5ACC">
        <w:t xml:space="preserve">a autoridade é determinada pela colaboração </w:t>
      </w:r>
      <w:r w:rsidR="0026778E">
        <w:t xml:space="preserve">de molde a </w:t>
      </w:r>
      <w:r w:rsidR="002E5ACC">
        <w:t>equilibrar a propriedade das organizaç</w:t>
      </w:r>
      <w:r w:rsidR="005B6049">
        <w:t xml:space="preserve">ões individuais com a conveniência de alcançar </w:t>
      </w:r>
      <w:r w:rsidR="0026778E">
        <w:t>os seus fins</w:t>
      </w:r>
      <w:r w:rsidR="005B6049">
        <w:t>; partilha de risco semelhante por todas as organizações envolvidas.</w:t>
      </w:r>
      <w:r w:rsidR="002E5ACC">
        <w:t xml:space="preserve"> </w:t>
      </w:r>
      <w:r>
        <w:t xml:space="preserve">4) </w:t>
      </w:r>
      <w:proofErr w:type="gramStart"/>
      <w:r>
        <w:t>recursos</w:t>
      </w:r>
      <w:proofErr w:type="gramEnd"/>
      <w:r>
        <w:t xml:space="preserve"> e recompensas: </w:t>
      </w:r>
      <w:r w:rsidR="005B6049">
        <w:t xml:space="preserve">os recursos são </w:t>
      </w:r>
      <w:r w:rsidR="0026778E">
        <w:t>consolidados</w:t>
      </w:r>
      <w:r w:rsidR="005B6049">
        <w:t xml:space="preserve"> ou conjuntamente </w:t>
      </w:r>
      <w:proofErr w:type="gramStart"/>
      <w:r w:rsidR="005B6049">
        <w:t>seguros para</w:t>
      </w:r>
      <w:proofErr w:type="gramEnd"/>
      <w:r w:rsidR="005B6049">
        <w:t xml:space="preserve"> um esforço de longo prazo </w:t>
      </w:r>
      <w:r w:rsidR="0026778E">
        <w:t>gerido por</w:t>
      </w:r>
      <w:r w:rsidR="005B6049">
        <w:t xml:space="preserve"> </w:t>
      </w:r>
      <w:r w:rsidR="0026778E">
        <w:t>uma estrutura colaborativa; A</w:t>
      </w:r>
      <w:r w:rsidR="005B6049">
        <w:t xml:space="preserve"> partilha </w:t>
      </w:r>
      <w:r w:rsidR="0026778E">
        <w:t>leva a que se alcance mais</w:t>
      </w:r>
      <w:r w:rsidR="005B6049">
        <w:t xml:space="preserve"> conjuntamente do que individualmente.</w:t>
      </w:r>
    </w:p>
    <w:p w:rsidR="006672C6" w:rsidRDefault="00F760AB" w:rsidP="006672C6">
      <w:pPr>
        <w:pStyle w:val="Ttulo2"/>
      </w:pPr>
      <w:bookmarkStart w:id="29" w:name="_Toc6229016"/>
      <w:r>
        <w:t>O impacto económico das práticas de gestão</w:t>
      </w:r>
      <w:bookmarkEnd w:id="29"/>
    </w:p>
    <w:p w:rsidR="005772E3" w:rsidRDefault="005772E3" w:rsidP="00DF1219">
      <w:r>
        <w:t>Após os anos da crise que afetaram de modo acentuado a vida das pessoas e das empresas, as economias da zona euro regressam lentamente à normalidade. «</w:t>
      </w:r>
      <w:r w:rsidR="00C9024C">
        <w:t>Em 2016, em termos reais, foi observado um crescimento de 1,9% no PIB da União Europeia (UE),</w:t>
      </w:r>
      <w:r>
        <w:t xml:space="preserve"> </w:t>
      </w:r>
      <w:r w:rsidR="00C9024C">
        <w:t>situando-se 0,4 p.p. acima do valor registado no ano anterior.</w:t>
      </w:r>
      <w:r w:rsidR="0083078C">
        <w:t>»</w:t>
      </w:r>
      <w:r>
        <w:t xml:space="preserve"> </w:t>
      </w:r>
      <w:r w:rsidRPr="00B56F01">
        <w:t>I</w:t>
      </w:r>
      <w:r>
        <w:t>.N.E. (2018i, p. 15). Sendo que em Portugal, ainda em 2016, o crescimento foi de 1,5%, apenas 0,4% abaixo do valor registado nos 28</w:t>
      </w:r>
      <w:r w:rsidR="006E0D2F">
        <w:t xml:space="preserve"> países da União Europeia </w:t>
      </w:r>
      <w:r w:rsidR="006E0D2F" w:rsidRPr="00747EBB">
        <w:t>(F</w:t>
      </w:r>
      <w:r w:rsidR="00747EBB" w:rsidRPr="00747EBB">
        <w:t>igura 2.7</w:t>
      </w:r>
      <w:r w:rsidR="006E0D2F">
        <w:t>)</w:t>
      </w:r>
      <w:r>
        <w:t>.</w:t>
      </w:r>
    </w:p>
    <w:p w:rsidR="00C9024C" w:rsidRDefault="00C9024C" w:rsidP="00BB76B7">
      <w:pPr>
        <w:pStyle w:val="Default"/>
        <w:jc w:val="center"/>
        <w:rPr>
          <w:rStyle w:val="A6"/>
        </w:rPr>
      </w:pPr>
      <w:r>
        <w:rPr>
          <w:rFonts w:cs="Calibri"/>
          <w:noProof/>
          <w:sz w:val="22"/>
          <w:szCs w:val="22"/>
          <w:lang w:eastAsia="pt-PT"/>
        </w:rPr>
        <w:drawing>
          <wp:inline distT="0" distB="0" distL="0" distR="0">
            <wp:extent cx="5314950" cy="1866900"/>
            <wp:effectExtent l="19050" t="0" r="0" b="0"/>
            <wp:docPr id="20"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5314950" cy="1866900"/>
                    </a:xfrm>
                    <a:prstGeom prst="rect">
                      <a:avLst/>
                    </a:prstGeom>
                    <a:noFill/>
                    <a:ln w="9525">
                      <a:noFill/>
                      <a:miter lim="800000"/>
                      <a:headEnd/>
                      <a:tailEnd/>
                    </a:ln>
                  </pic:spPr>
                </pic:pic>
              </a:graphicData>
            </a:graphic>
          </wp:inline>
        </w:drawing>
      </w:r>
    </w:p>
    <w:p w:rsidR="005772E3" w:rsidRDefault="005772E3" w:rsidP="005772E3">
      <w:pPr>
        <w:pStyle w:val="Default"/>
        <w:rPr>
          <w:b/>
        </w:rPr>
      </w:pPr>
      <w:bookmarkStart w:id="30" w:name="_Toc6229040"/>
      <w:r w:rsidRPr="005772E3">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7</w:t>
      </w:r>
      <w:r w:rsidR="00573FEA">
        <w:rPr>
          <w:b/>
        </w:rPr>
        <w:fldChar w:fldCharType="end"/>
      </w:r>
      <w:r>
        <w:t xml:space="preserve"> </w:t>
      </w:r>
      <w:r w:rsidRPr="0047471D">
        <w:t>Taxa de crescimento em volume do PIB (2012-2016)</w:t>
      </w:r>
      <w:r w:rsidR="00263266">
        <w:t>.</w:t>
      </w:r>
      <w:bookmarkEnd w:id="30"/>
    </w:p>
    <w:p w:rsidR="00C9024C" w:rsidRDefault="005772E3" w:rsidP="00C9024C">
      <w:pPr>
        <w:pStyle w:val="Default"/>
        <w:rPr>
          <w:sz w:val="22"/>
          <w:szCs w:val="22"/>
        </w:rPr>
      </w:pPr>
      <w:r w:rsidRPr="005772E3">
        <w:rPr>
          <w:b/>
          <w:sz w:val="22"/>
          <w:szCs w:val="22"/>
        </w:rPr>
        <w:t>Fonte</w:t>
      </w:r>
      <w:r w:rsidRPr="005772E3">
        <w:rPr>
          <w:sz w:val="22"/>
          <w:szCs w:val="22"/>
        </w:rPr>
        <w:t xml:space="preserve"> </w:t>
      </w:r>
      <w:r w:rsidR="00C9024C" w:rsidRPr="005772E3">
        <w:rPr>
          <w:sz w:val="22"/>
          <w:szCs w:val="22"/>
        </w:rPr>
        <w:t>I.N.E. (2018i, p. 15)</w:t>
      </w:r>
      <w:r w:rsidR="00263266">
        <w:rPr>
          <w:sz w:val="22"/>
          <w:szCs w:val="22"/>
        </w:rPr>
        <w:t>.</w:t>
      </w:r>
    </w:p>
    <w:p w:rsidR="00C33290" w:rsidRPr="00C33290" w:rsidRDefault="00C33290" w:rsidP="00DF1219">
      <w:pPr>
        <w:rPr>
          <w:rStyle w:val="A6"/>
          <w:sz w:val="24"/>
          <w:szCs w:val="24"/>
        </w:rPr>
      </w:pPr>
      <w:r w:rsidRPr="00C33290">
        <w:rPr>
          <w:rStyle w:val="A6"/>
          <w:sz w:val="24"/>
          <w:szCs w:val="24"/>
        </w:rPr>
        <w:t xml:space="preserve">Em Portugal, em 2016, segundo o INE I.N.E. (2018i), existiam 1.196.102 empresas no total. 815.167 </w:t>
      </w:r>
      <w:proofErr w:type="gramStart"/>
      <w:r w:rsidRPr="00C33290">
        <w:rPr>
          <w:rStyle w:val="A6"/>
          <w:sz w:val="24"/>
          <w:szCs w:val="24"/>
        </w:rPr>
        <w:t>eram</w:t>
      </w:r>
      <w:proofErr w:type="gramEnd"/>
      <w:r w:rsidRPr="00C33290">
        <w:rPr>
          <w:rStyle w:val="A6"/>
          <w:sz w:val="24"/>
          <w:szCs w:val="24"/>
        </w:rPr>
        <w:t xml:space="preserve"> empresas individuais (o que corresponde a 68,15% do total) e 380.935 eram sociedades (o que corresponde a 31,85% </w:t>
      </w:r>
      <w:r w:rsidRPr="00C33290">
        <w:rPr>
          <w:rStyle w:val="A6"/>
          <w:sz w:val="24"/>
          <w:szCs w:val="24"/>
        </w:rPr>
        <w:lastRenderedPageBreak/>
        <w:t>do total). Relativamente a 2015, verificou-se um aumento no número de empresas individuais e de sociedades respetivamente de 3,1% e de 2,3%. Em 2016 existiam 3.704.740 pessoas ao serviço (mais 3,5% que no ano anterior) e o volume de negócios rondava os 340.480 milhões de euros (mais 2,7% que no ano anterior).</w:t>
      </w:r>
    </w:p>
    <w:p w:rsidR="00C33290" w:rsidRPr="00C33290" w:rsidRDefault="00C33290" w:rsidP="00DF1219">
      <w:pPr>
        <w:rPr>
          <w:rStyle w:val="A6"/>
          <w:sz w:val="24"/>
          <w:szCs w:val="24"/>
        </w:rPr>
      </w:pPr>
      <w:r w:rsidRPr="00C33290">
        <w:rPr>
          <w:rStyle w:val="A6"/>
          <w:sz w:val="24"/>
          <w:szCs w:val="24"/>
        </w:rPr>
        <w:t>Quando se consideram os efeitos macroeconómicos onde as em</w:t>
      </w:r>
      <w:r w:rsidR="00DB5309">
        <w:rPr>
          <w:rStyle w:val="A6"/>
          <w:sz w:val="24"/>
          <w:szCs w:val="24"/>
        </w:rPr>
        <w:t>presas se inserem percebe-se</w:t>
      </w:r>
      <w:r w:rsidRPr="00C33290">
        <w:rPr>
          <w:rStyle w:val="A6"/>
          <w:sz w:val="24"/>
          <w:szCs w:val="24"/>
        </w:rPr>
        <w:t xml:space="preserve"> que, para ter sucesso e sobreviver no mercado, não basta ter as melhores práticas de gestão e os melhores gestores e colaboradores. A vida de uma empresa, e o seu volume de negócios, é afetada por ambas as condicionantes.</w:t>
      </w:r>
    </w:p>
    <w:p w:rsidR="00C33290" w:rsidRPr="00C33290" w:rsidRDefault="00DB5309" w:rsidP="00DF1219">
      <w:pPr>
        <w:rPr>
          <w:rStyle w:val="A6"/>
          <w:sz w:val="24"/>
          <w:szCs w:val="24"/>
        </w:rPr>
      </w:pPr>
      <w:r>
        <w:rPr>
          <w:rStyle w:val="A6"/>
          <w:sz w:val="24"/>
          <w:szCs w:val="24"/>
        </w:rPr>
        <w:t>Tratei</w:t>
      </w:r>
      <w:r w:rsidR="00C33290" w:rsidRPr="00C33290">
        <w:rPr>
          <w:rStyle w:val="A6"/>
          <w:sz w:val="24"/>
          <w:szCs w:val="24"/>
        </w:rPr>
        <w:t xml:space="preserve"> os </w:t>
      </w:r>
      <w:r w:rsidR="00594DB0">
        <w:rPr>
          <w:rStyle w:val="A6"/>
          <w:sz w:val="24"/>
          <w:szCs w:val="24"/>
        </w:rPr>
        <w:t>CO</w:t>
      </w:r>
      <w:r w:rsidR="00C33290" w:rsidRPr="00C33290">
        <w:rPr>
          <w:rStyle w:val="A6"/>
          <w:sz w:val="24"/>
          <w:szCs w:val="24"/>
        </w:rPr>
        <w:t xml:space="preserve"> como invisíveis mas há autores que os consideram distintos, como é o caso de </w:t>
      </w:r>
      <w:proofErr w:type="spellStart"/>
      <w:r w:rsidR="00C33290" w:rsidRPr="00C33290">
        <w:rPr>
          <w:rStyle w:val="A6"/>
          <w:sz w:val="24"/>
          <w:szCs w:val="24"/>
        </w:rPr>
        <w:t>Femenick</w:t>
      </w:r>
      <w:proofErr w:type="spellEnd"/>
      <w:r w:rsidR="00C33290" w:rsidRPr="00C33290">
        <w:rPr>
          <w:rStyle w:val="A6"/>
          <w:sz w:val="24"/>
          <w:szCs w:val="24"/>
        </w:rPr>
        <w:t xml:space="preserve"> (2004/2005, p. 49)</w:t>
      </w:r>
      <w:r w:rsidR="009E7F04">
        <w:rPr>
          <w:rStyle w:val="A6"/>
          <w:sz w:val="24"/>
          <w:szCs w:val="24"/>
        </w:rPr>
        <w:t>.</w:t>
      </w:r>
    </w:p>
    <w:p w:rsidR="00C33290" w:rsidRPr="009E7F04" w:rsidRDefault="00C33290" w:rsidP="009E7F04">
      <w:pPr>
        <w:pStyle w:val="Default"/>
        <w:ind w:left="567" w:right="567"/>
        <w:rPr>
          <w:rStyle w:val="A6"/>
        </w:rPr>
      </w:pPr>
      <w:r w:rsidRPr="00DF1219">
        <w:rPr>
          <w:sz w:val="22"/>
          <w:szCs w:val="22"/>
        </w:rPr>
        <w:t>Isto porque os ganhos possíveis e não realizados também são considerados custos</w:t>
      </w:r>
      <w:r w:rsidR="00F16967" w:rsidRPr="00DF1219">
        <w:rPr>
          <w:sz w:val="22"/>
          <w:szCs w:val="22"/>
        </w:rPr>
        <w:t xml:space="preserve"> […]</w:t>
      </w:r>
      <w:r w:rsidRPr="00DF1219">
        <w:rPr>
          <w:sz w:val="22"/>
          <w:szCs w:val="22"/>
        </w:rPr>
        <w:t xml:space="preserve">. Esses custos são de duas naturezas: “custos invisíveis”, quando causados por problemas estruturais internos ou externos à empresa e se evidenciam em grau comparativo com a concorrência, ou “custos ocultos”, quando gerados por ineficiência de gestão e que resultam na queda do </w:t>
      </w:r>
      <w:proofErr w:type="spellStart"/>
      <w:r w:rsidRPr="00DF1219">
        <w:rPr>
          <w:sz w:val="22"/>
          <w:szCs w:val="22"/>
        </w:rPr>
        <w:t>faturamento</w:t>
      </w:r>
      <w:proofErr w:type="spellEnd"/>
      <w:r w:rsidRPr="00DF1219">
        <w:rPr>
          <w:sz w:val="22"/>
          <w:szCs w:val="22"/>
        </w:rPr>
        <w:t xml:space="preserve"> da organização</w:t>
      </w:r>
      <w:r w:rsidRPr="009E7F04">
        <w:rPr>
          <w:rStyle w:val="A6"/>
        </w:rPr>
        <w:t>.</w:t>
      </w:r>
    </w:p>
    <w:p w:rsidR="00C33290" w:rsidRPr="00C33290" w:rsidRDefault="00C33290" w:rsidP="00DF1219">
      <w:pPr>
        <w:rPr>
          <w:rStyle w:val="A6"/>
          <w:sz w:val="24"/>
          <w:szCs w:val="24"/>
        </w:rPr>
      </w:pPr>
      <w:r w:rsidRPr="00C33290">
        <w:rPr>
          <w:rStyle w:val="A6"/>
          <w:sz w:val="24"/>
          <w:szCs w:val="24"/>
        </w:rPr>
        <w:t xml:space="preserve">O relatório do Instituto Nacional de Estatística de 2018 relativo às práticas de gestão em Portugal no ano de 2016 releva evidência empírica de que as práticas de gestão afetam o desempenho económico das empresas. Foi utilizado um indicador, o </w:t>
      </w:r>
      <w:proofErr w:type="spellStart"/>
      <w:r w:rsidRPr="00C33290">
        <w:rPr>
          <w:rStyle w:val="A6"/>
          <w:sz w:val="24"/>
          <w:szCs w:val="24"/>
        </w:rPr>
        <w:t>gscore</w:t>
      </w:r>
      <w:proofErr w:type="spellEnd"/>
      <w:r w:rsidRPr="00C33290">
        <w:rPr>
          <w:rStyle w:val="A6"/>
          <w:sz w:val="24"/>
          <w:szCs w:val="24"/>
        </w:rPr>
        <w:t xml:space="preserve">, cujo valor mínimo é 0 e cujo valor máximo é 1 (as empresas com práticas de gestão mais estruturadas apresentam um </w:t>
      </w:r>
      <w:proofErr w:type="spellStart"/>
      <w:r w:rsidRPr="00C33290">
        <w:rPr>
          <w:rStyle w:val="A6"/>
          <w:sz w:val="24"/>
          <w:szCs w:val="24"/>
        </w:rPr>
        <w:t>gscore</w:t>
      </w:r>
      <w:proofErr w:type="spellEnd"/>
      <w:r w:rsidRPr="00C33290">
        <w:rPr>
          <w:rStyle w:val="A6"/>
          <w:sz w:val="24"/>
          <w:szCs w:val="24"/>
        </w:rPr>
        <w:t xml:space="preserve"> maior ou igual a 0,5 sendo que para as empresas com práticas de gestão menos estruturadas esse indicador era inferior a 0,5).</w:t>
      </w:r>
    </w:p>
    <w:p w:rsidR="00C33290" w:rsidRDefault="009E7F04" w:rsidP="00DF1219">
      <w:pPr>
        <w:rPr>
          <w:rStyle w:val="A6"/>
          <w:sz w:val="24"/>
          <w:szCs w:val="24"/>
        </w:rPr>
      </w:pPr>
      <w:r>
        <w:rPr>
          <w:rStyle w:val="A6"/>
          <w:sz w:val="24"/>
          <w:szCs w:val="24"/>
        </w:rPr>
        <w:t xml:space="preserve">Conforme se </w:t>
      </w:r>
      <w:r w:rsidR="00747EBB">
        <w:rPr>
          <w:rStyle w:val="A6"/>
          <w:sz w:val="24"/>
          <w:szCs w:val="24"/>
        </w:rPr>
        <w:t xml:space="preserve">pode verificar da observação do </w:t>
      </w:r>
      <w:r w:rsidR="00747EBB" w:rsidRPr="00747EBB">
        <w:rPr>
          <w:rStyle w:val="A6"/>
          <w:sz w:val="24"/>
          <w:szCs w:val="24"/>
        </w:rPr>
        <w:t>Quadro 2.4</w:t>
      </w:r>
      <w:r>
        <w:rPr>
          <w:rStyle w:val="A6"/>
          <w:sz w:val="24"/>
          <w:szCs w:val="24"/>
        </w:rPr>
        <w:t>, o</w:t>
      </w:r>
      <w:r w:rsidR="00C33290" w:rsidRPr="00C33290">
        <w:rPr>
          <w:rStyle w:val="A6"/>
          <w:sz w:val="24"/>
          <w:szCs w:val="24"/>
        </w:rPr>
        <w:t>s resultados obtidos na análise às práticas de gestão relevam que quando essas práticas são mais estruturadas os resultados são</w:t>
      </w:r>
      <w:r w:rsidR="00DB5309">
        <w:rPr>
          <w:rStyle w:val="A6"/>
          <w:sz w:val="24"/>
          <w:szCs w:val="24"/>
        </w:rPr>
        <w:t xml:space="preserve"> significativamente superiores. </w:t>
      </w:r>
      <w:r w:rsidR="00C33290" w:rsidRPr="00C33290">
        <w:rPr>
          <w:rStyle w:val="A6"/>
          <w:sz w:val="24"/>
          <w:szCs w:val="24"/>
        </w:rPr>
        <w:t xml:space="preserve">Os resultados em análise são os seguintes: Volume de negócios (VVN), Valor acrescentado bruto (VAB), Produtividade aparente do trabalho (PAT) e Resultado líquido do período (RLP). Refira-se que no caso das microempresas, no qual a empresa objeto desta dissertação de mestrado se insere, o volume de negócios das empresas com práticas de gestão mais </w:t>
      </w:r>
      <w:r w:rsidR="00C33290" w:rsidRPr="00C33290">
        <w:rPr>
          <w:rStyle w:val="A6"/>
          <w:sz w:val="24"/>
          <w:szCs w:val="24"/>
        </w:rPr>
        <w:lastRenderedPageBreak/>
        <w:t>estruturadas é de 1.400.000 euros o que é mais do dobro do das empresas com práticas de gestão menos estruturad</w:t>
      </w:r>
      <w:r w:rsidR="0092703D">
        <w:rPr>
          <w:rStyle w:val="A6"/>
          <w:sz w:val="24"/>
          <w:szCs w:val="24"/>
        </w:rPr>
        <w:t>as que ascende a 654.000 euros.</w:t>
      </w:r>
    </w:p>
    <w:p w:rsidR="004D0F61" w:rsidRPr="00C33290" w:rsidRDefault="00747EBB" w:rsidP="00747EBB">
      <w:pPr>
        <w:pStyle w:val="Default"/>
        <w:jc w:val="center"/>
        <w:rPr>
          <w:b/>
        </w:rPr>
      </w:pPr>
      <w:bookmarkStart w:id="31" w:name="_Toc6229027"/>
      <w:r w:rsidRPr="00747EBB">
        <w:rPr>
          <w:b/>
        </w:rPr>
        <w:t xml:space="preserve">Quadro </w:t>
      </w:r>
      <w:r w:rsidR="00573FEA">
        <w:rPr>
          <w:b/>
        </w:rPr>
        <w:fldChar w:fldCharType="begin"/>
      </w:r>
      <w:r>
        <w:rPr>
          <w:b/>
        </w:rPr>
        <w:instrText xml:space="preserve"> STYLEREF 1 \s </w:instrText>
      </w:r>
      <w:r w:rsidR="00573FEA">
        <w:rPr>
          <w:b/>
        </w:rPr>
        <w:fldChar w:fldCharType="separate"/>
      </w:r>
      <w:r>
        <w:rPr>
          <w:b/>
          <w:noProof/>
        </w:rPr>
        <w:t>2</w:t>
      </w:r>
      <w:r w:rsidR="00573FEA">
        <w:rPr>
          <w:b/>
        </w:rPr>
        <w:fldChar w:fldCharType="end"/>
      </w:r>
      <w:r>
        <w:rPr>
          <w:b/>
        </w:rPr>
        <w:t>.</w:t>
      </w:r>
      <w:r w:rsidR="00573FEA">
        <w:rPr>
          <w:b/>
        </w:rPr>
        <w:fldChar w:fldCharType="begin"/>
      </w:r>
      <w:r>
        <w:rPr>
          <w:b/>
        </w:rPr>
        <w:instrText xml:space="preserve"> SEQ Tabela \* ARABIC \s 1 </w:instrText>
      </w:r>
      <w:r w:rsidR="00573FEA">
        <w:rPr>
          <w:b/>
        </w:rPr>
        <w:fldChar w:fldCharType="separate"/>
      </w:r>
      <w:r>
        <w:rPr>
          <w:b/>
          <w:noProof/>
        </w:rPr>
        <w:t>4</w:t>
      </w:r>
      <w:r w:rsidR="00573FEA">
        <w:rPr>
          <w:b/>
        </w:rPr>
        <w:fldChar w:fldCharType="end"/>
      </w:r>
      <w:r>
        <w:t xml:space="preserve"> </w:t>
      </w:r>
      <w:r w:rsidR="004D0F61" w:rsidRPr="00747EBB">
        <w:t>Variáveis económico-financeiras por dimensão da empresa (2016).</w:t>
      </w:r>
      <w:bookmarkEnd w:id="31"/>
    </w:p>
    <w:tbl>
      <w:tblPr>
        <w:tblStyle w:val="GrelhaClara-Cor12"/>
        <w:tblW w:w="0" w:type="auto"/>
        <w:tblInd w:w="108" w:type="dxa"/>
        <w:tblLook w:val="04A0"/>
      </w:tblPr>
      <w:tblGrid>
        <w:gridCol w:w="954"/>
        <w:gridCol w:w="992"/>
        <w:gridCol w:w="992"/>
        <w:gridCol w:w="992"/>
        <w:gridCol w:w="992"/>
        <w:gridCol w:w="992"/>
        <w:gridCol w:w="992"/>
        <w:gridCol w:w="992"/>
        <w:gridCol w:w="927"/>
      </w:tblGrid>
      <w:tr w:rsidR="00C33290" w:rsidRPr="00B05AA1" w:rsidTr="0092703D">
        <w:trPr>
          <w:cnfStyle w:val="100000000000"/>
        </w:trPr>
        <w:tc>
          <w:tcPr>
            <w:cnfStyle w:val="001000000000"/>
            <w:tcW w:w="954" w:type="dxa"/>
            <w:vAlign w:val="center"/>
          </w:tcPr>
          <w:p w:rsidR="00C33290" w:rsidRPr="004B22B5" w:rsidRDefault="00C33290" w:rsidP="004B4863">
            <w:pPr>
              <w:pStyle w:val="Default"/>
              <w:jc w:val="center"/>
              <w:rPr>
                <w:sz w:val="16"/>
                <w:szCs w:val="16"/>
              </w:rPr>
            </w:pPr>
            <w:r w:rsidRPr="004B22B5">
              <w:rPr>
                <w:sz w:val="16"/>
                <w:szCs w:val="16"/>
              </w:rPr>
              <w:t>Dimensão</w:t>
            </w:r>
          </w:p>
        </w:tc>
        <w:tc>
          <w:tcPr>
            <w:tcW w:w="1984" w:type="dxa"/>
            <w:gridSpan w:val="2"/>
            <w:vAlign w:val="center"/>
          </w:tcPr>
          <w:p w:rsidR="00C33290" w:rsidRPr="004B22B5" w:rsidRDefault="00C33290" w:rsidP="004B4863">
            <w:pPr>
              <w:pStyle w:val="Default"/>
              <w:jc w:val="center"/>
              <w:cnfStyle w:val="100000000000"/>
              <w:rPr>
                <w:sz w:val="16"/>
                <w:szCs w:val="16"/>
              </w:rPr>
            </w:pPr>
            <w:r w:rsidRPr="004B22B5">
              <w:rPr>
                <w:sz w:val="16"/>
                <w:szCs w:val="16"/>
              </w:rPr>
              <w:t>Micro</w:t>
            </w:r>
          </w:p>
        </w:tc>
        <w:tc>
          <w:tcPr>
            <w:tcW w:w="1984" w:type="dxa"/>
            <w:gridSpan w:val="2"/>
            <w:vAlign w:val="center"/>
          </w:tcPr>
          <w:p w:rsidR="00C33290" w:rsidRPr="004B22B5" w:rsidRDefault="00C33290" w:rsidP="004B4863">
            <w:pPr>
              <w:pStyle w:val="Default"/>
              <w:jc w:val="center"/>
              <w:cnfStyle w:val="100000000000"/>
              <w:rPr>
                <w:sz w:val="16"/>
                <w:szCs w:val="16"/>
              </w:rPr>
            </w:pPr>
            <w:r w:rsidRPr="004B22B5">
              <w:rPr>
                <w:sz w:val="16"/>
                <w:szCs w:val="16"/>
              </w:rPr>
              <w:t>Pequena e média</w:t>
            </w:r>
          </w:p>
        </w:tc>
        <w:tc>
          <w:tcPr>
            <w:tcW w:w="1984" w:type="dxa"/>
            <w:gridSpan w:val="2"/>
            <w:vAlign w:val="center"/>
          </w:tcPr>
          <w:p w:rsidR="00C33290" w:rsidRPr="004B22B5" w:rsidRDefault="00C33290" w:rsidP="004B4863">
            <w:pPr>
              <w:pStyle w:val="Default"/>
              <w:jc w:val="center"/>
              <w:cnfStyle w:val="100000000000"/>
              <w:rPr>
                <w:sz w:val="16"/>
                <w:szCs w:val="16"/>
              </w:rPr>
            </w:pPr>
            <w:r w:rsidRPr="004B22B5">
              <w:rPr>
                <w:sz w:val="16"/>
                <w:szCs w:val="16"/>
              </w:rPr>
              <w:t>Grande</w:t>
            </w:r>
          </w:p>
        </w:tc>
        <w:tc>
          <w:tcPr>
            <w:tcW w:w="1919" w:type="dxa"/>
            <w:gridSpan w:val="2"/>
            <w:vAlign w:val="center"/>
          </w:tcPr>
          <w:p w:rsidR="00C33290" w:rsidRPr="004B22B5" w:rsidRDefault="00C33290" w:rsidP="004B4863">
            <w:pPr>
              <w:pStyle w:val="Default"/>
              <w:jc w:val="center"/>
              <w:cnfStyle w:val="100000000000"/>
              <w:rPr>
                <w:sz w:val="16"/>
                <w:szCs w:val="16"/>
              </w:rPr>
            </w:pPr>
            <w:r w:rsidRPr="004B22B5">
              <w:rPr>
                <w:sz w:val="16"/>
                <w:szCs w:val="16"/>
              </w:rPr>
              <w:t>Total</w:t>
            </w:r>
          </w:p>
        </w:tc>
      </w:tr>
      <w:tr w:rsidR="00C33290" w:rsidRPr="00B05AA1" w:rsidTr="0092703D">
        <w:trPr>
          <w:cnfStyle w:val="000000100000"/>
        </w:trPr>
        <w:tc>
          <w:tcPr>
            <w:cnfStyle w:val="001000000000"/>
            <w:tcW w:w="954" w:type="dxa"/>
            <w:vAlign w:val="center"/>
          </w:tcPr>
          <w:p w:rsidR="00C33290" w:rsidRPr="004B22B5" w:rsidRDefault="00C33290" w:rsidP="004B4863">
            <w:pPr>
              <w:pStyle w:val="Default"/>
              <w:jc w:val="center"/>
              <w:rPr>
                <w:b w:val="0"/>
                <w:sz w:val="16"/>
                <w:szCs w:val="16"/>
              </w:rPr>
            </w:pPr>
            <w:r w:rsidRPr="004B22B5">
              <w:rPr>
                <w:b w:val="0"/>
                <w:sz w:val="16"/>
                <w:szCs w:val="16"/>
              </w:rPr>
              <w:t>Prática de gestão</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Mais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Menos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Mais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Menos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Mais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Menos estruturada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Mais estruturada</w:t>
            </w:r>
          </w:p>
        </w:tc>
        <w:tc>
          <w:tcPr>
            <w:tcW w:w="927" w:type="dxa"/>
            <w:vAlign w:val="center"/>
          </w:tcPr>
          <w:p w:rsidR="00C33290" w:rsidRPr="004B22B5" w:rsidRDefault="00C33290" w:rsidP="004B4863">
            <w:pPr>
              <w:pStyle w:val="Default"/>
              <w:jc w:val="center"/>
              <w:cnfStyle w:val="000000100000"/>
              <w:rPr>
                <w:sz w:val="16"/>
                <w:szCs w:val="16"/>
              </w:rPr>
            </w:pPr>
            <w:r w:rsidRPr="004B22B5">
              <w:rPr>
                <w:sz w:val="16"/>
                <w:szCs w:val="16"/>
              </w:rPr>
              <w:t>Menos estruturada</w:t>
            </w:r>
          </w:p>
        </w:tc>
      </w:tr>
      <w:tr w:rsidR="00C33290" w:rsidRPr="00B05AA1" w:rsidTr="0092703D">
        <w:trPr>
          <w:cnfStyle w:val="000000010000"/>
        </w:trPr>
        <w:tc>
          <w:tcPr>
            <w:cnfStyle w:val="001000000000"/>
            <w:tcW w:w="954" w:type="dxa"/>
            <w:vAlign w:val="center"/>
          </w:tcPr>
          <w:p w:rsidR="00C33290" w:rsidRPr="004B22B5" w:rsidRDefault="00C33290" w:rsidP="004B4863">
            <w:pPr>
              <w:pStyle w:val="Default"/>
              <w:jc w:val="center"/>
              <w:rPr>
                <w:b w:val="0"/>
                <w:sz w:val="16"/>
                <w:szCs w:val="16"/>
              </w:rPr>
            </w:pPr>
            <w:r w:rsidRPr="004B22B5">
              <w:rPr>
                <w:b w:val="0"/>
                <w:sz w:val="16"/>
                <w:szCs w:val="16"/>
              </w:rPr>
              <w:t>VVN</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654</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1 400</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654</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24 059</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52 341</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180 192</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10 924</w:t>
            </w:r>
          </w:p>
        </w:tc>
        <w:tc>
          <w:tcPr>
            <w:tcW w:w="927" w:type="dxa"/>
            <w:vAlign w:val="center"/>
          </w:tcPr>
          <w:p w:rsidR="00C33290" w:rsidRPr="004B22B5" w:rsidRDefault="00C33290" w:rsidP="004B4863">
            <w:pPr>
              <w:pStyle w:val="Default"/>
              <w:jc w:val="center"/>
              <w:cnfStyle w:val="000000010000"/>
              <w:rPr>
                <w:sz w:val="16"/>
                <w:szCs w:val="16"/>
              </w:rPr>
            </w:pPr>
            <w:r w:rsidRPr="004B22B5">
              <w:rPr>
                <w:sz w:val="16"/>
                <w:szCs w:val="16"/>
              </w:rPr>
              <w:t>102 278</w:t>
            </w:r>
          </w:p>
        </w:tc>
      </w:tr>
      <w:tr w:rsidR="00C33290" w:rsidRPr="00B05AA1" w:rsidTr="0092703D">
        <w:trPr>
          <w:cnfStyle w:val="000000100000"/>
        </w:trPr>
        <w:tc>
          <w:tcPr>
            <w:cnfStyle w:val="001000000000"/>
            <w:tcW w:w="954" w:type="dxa"/>
            <w:vAlign w:val="center"/>
          </w:tcPr>
          <w:p w:rsidR="00C33290" w:rsidRPr="004B22B5" w:rsidRDefault="00C33290" w:rsidP="001723AC">
            <w:pPr>
              <w:pStyle w:val="Default"/>
              <w:jc w:val="center"/>
              <w:rPr>
                <w:b w:val="0"/>
                <w:sz w:val="16"/>
                <w:szCs w:val="16"/>
              </w:rPr>
            </w:pPr>
            <w:r w:rsidRPr="004B22B5">
              <w:rPr>
                <w:b w:val="0"/>
                <w:sz w:val="16"/>
                <w:szCs w:val="16"/>
              </w:rPr>
              <w:t>VAB por empresa</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155</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270</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1 538</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4 262</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15 644</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39 916</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2 714</w:t>
            </w:r>
          </w:p>
        </w:tc>
        <w:tc>
          <w:tcPr>
            <w:tcW w:w="927" w:type="dxa"/>
            <w:vAlign w:val="center"/>
          </w:tcPr>
          <w:p w:rsidR="00C33290" w:rsidRPr="004B22B5" w:rsidRDefault="00C33290" w:rsidP="004B4863">
            <w:pPr>
              <w:pStyle w:val="Default"/>
              <w:jc w:val="center"/>
              <w:cnfStyle w:val="000000100000"/>
              <w:rPr>
                <w:sz w:val="16"/>
                <w:szCs w:val="16"/>
              </w:rPr>
            </w:pPr>
            <w:r w:rsidRPr="004B22B5">
              <w:rPr>
                <w:sz w:val="16"/>
                <w:szCs w:val="16"/>
              </w:rPr>
              <w:t>22 162</w:t>
            </w:r>
          </w:p>
        </w:tc>
      </w:tr>
      <w:tr w:rsidR="00C33290" w:rsidRPr="00B05AA1" w:rsidTr="0092703D">
        <w:trPr>
          <w:cnfStyle w:val="000000010000"/>
        </w:trPr>
        <w:tc>
          <w:tcPr>
            <w:cnfStyle w:val="001000000000"/>
            <w:tcW w:w="954" w:type="dxa"/>
            <w:vAlign w:val="center"/>
          </w:tcPr>
          <w:p w:rsidR="00C33290" w:rsidRPr="004B22B5" w:rsidRDefault="00C33290" w:rsidP="004B4863">
            <w:pPr>
              <w:pStyle w:val="Default"/>
              <w:jc w:val="center"/>
              <w:rPr>
                <w:b w:val="0"/>
                <w:sz w:val="16"/>
                <w:szCs w:val="16"/>
              </w:rPr>
            </w:pPr>
            <w:r w:rsidRPr="004B22B5">
              <w:rPr>
                <w:b w:val="0"/>
                <w:sz w:val="16"/>
                <w:szCs w:val="16"/>
              </w:rPr>
              <w:t>Dimensão média</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6</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5</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48</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81</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642</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831</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102</w:t>
            </w:r>
          </w:p>
        </w:tc>
        <w:tc>
          <w:tcPr>
            <w:tcW w:w="927" w:type="dxa"/>
            <w:vAlign w:val="center"/>
          </w:tcPr>
          <w:p w:rsidR="00C33290" w:rsidRPr="004B22B5" w:rsidRDefault="00C33290" w:rsidP="004B4863">
            <w:pPr>
              <w:pStyle w:val="Default"/>
              <w:jc w:val="center"/>
              <w:cnfStyle w:val="000000010000"/>
              <w:rPr>
                <w:sz w:val="16"/>
                <w:szCs w:val="16"/>
              </w:rPr>
            </w:pPr>
            <w:r w:rsidRPr="004B22B5">
              <w:rPr>
                <w:sz w:val="16"/>
                <w:szCs w:val="16"/>
              </w:rPr>
              <w:t>458</w:t>
            </w:r>
          </w:p>
        </w:tc>
      </w:tr>
      <w:tr w:rsidR="00C33290" w:rsidRPr="00B05AA1" w:rsidTr="0092703D">
        <w:trPr>
          <w:cnfStyle w:val="000000100000"/>
        </w:trPr>
        <w:tc>
          <w:tcPr>
            <w:cnfStyle w:val="001000000000"/>
            <w:tcW w:w="954" w:type="dxa"/>
            <w:vAlign w:val="center"/>
          </w:tcPr>
          <w:p w:rsidR="00C33290" w:rsidRPr="004B22B5" w:rsidRDefault="00C33290" w:rsidP="001723AC">
            <w:pPr>
              <w:pStyle w:val="Default"/>
              <w:jc w:val="center"/>
              <w:rPr>
                <w:b w:val="0"/>
                <w:sz w:val="16"/>
                <w:szCs w:val="16"/>
              </w:rPr>
            </w:pPr>
            <w:r w:rsidRPr="004B22B5">
              <w:rPr>
                <w:b w:val="0"/>
                <w:sz w:val="16"/>
                <w:szCs w:val="16"/>
              </w:rPr>
              <w:t>PAT</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25</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54</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32</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53</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24</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48</w:t>
            </w:r>
          </w:p>
        </w:tc>
        <w:tc>
          <w:tcPr>
            <w:tcW w:w="992" w:type="dxa"/>
            <w:vAlign w:val="center"/>
          </w:tcPr>
          <w:p w:rsidR="00C33290" w:rsidRPr="004B22B5" w:rsidRDefault="00C33290" w:rsidP="004B4863">
            <w:pPr>
              <w:pStyle w:val="Default"/>
              <w:jc w:val="center"/>
              <w:cnfStyle w:val="000000100000"/>
              <w:rPr>
                <w:sz w:val="16"/>
                <w:szCs w:val="16"/>
              </w:rPr>
            </w:pPr>
            <w:r w:rsidRPr="004B22B5">
              <w:rPr>
                <w:sz w:val="16"/>
                <w:szCs w:val="16"/>
              </w:rPr>
              <w:t>27</w:t>
            </w:r>
          </w:p>
        </w:tc>
        <w:tc>
          <w:tcPr>
            <w:tcW w:w="927" w:type="dxa"/>
            <w:vAlign w:val="center"/>
          </w:tcPr>
          <w:p w:rsidR="00C33290" w:rsidRPr="004B22B5" w:rsidRDefault="00C33290" w:rsidP="004B4863">
            <w:pPr>
              <w:pStyle w:val="Default"/>
              <w:jc w:val="center"/>
              <w:cnfStyle w:val="000000100000"/>
              <w:rPr>
                <w:sz w:val="16"/>
                <w:szCs w:val="16"/>
              </w:rPr>
            </w:pPr>
            <w:r w:rsidRPr="004B22B5">
              <w:rPr>
                <w:sz w:val="16"/>
                <w:szCs w:val="16"/>
              </w:rPr>
              <w:t>48</w:t>
            </w:r>
          </w:p>
        </w:tc>
      </w:tr>
      <w:tr w:rsidR="00C33290" w:rsidRPr="00B05AA1" w:rsidTr="0092703D">
        <w:trPr>
          <w:cnfStyle w:val="000000010000"/>
        </w:trPr>
        <w:tc>
          <w:tcPr>
            <w:cnfStyle w:val="001000000000"/>
            <w:tcW w:w="954" w:type="dxa"/>
            <w:vAlign w:val="center"/>
          </w:tcPr>
          <w:p w:rsidR="00C33290" w:rsidRPr="004B22B5" w:rsidRDefault="00C33290" w:rsidP="004B4863">
            <w:pPr>
              <w:pStyle w:val="Default"/>
              <w:jc w:val="center"/>
              <w:rPr>
                <w:b w:val="0"/>
                <w:sz w:val="16"/>
                <w:szCs w:val="16"/>
              </w:rPr>
            </w:pPr>
            <w:r w:rsidRPr="004B22B5">
              <w:rPr>
                <w:b w:val="0"/>
                <w:sz w:val="16"/>
                <w:szCs w:val="16"/>
              </w:rPr>
              <w:t>RLP por empresa</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12</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432</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220</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1 362</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1658</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8 733</w:t>
            </w:r>
          </w:p>
        </w:tc>
        <w:tc>
          <w:tcPr>
            <w:tcW w:w="992" w:type="dxa"/>
            <w:vAlign w:val="center"/>
          </w:tcPr>
          <w:p w:rsidR="00C33290" w:rsidRPr="004B22B5" w:rsidRDefault="00C33290" w:rsidP="004B4863">
            <w:pPr>
              <w:pStyle w:val="Default"/>
              <w:jc w:val="center"/>
              <w:cnfStyle w:val="000000010000"/>
              <w:rPr>
                <w:sz w:val="16"/>
                <w:szCs w:val="16"/>
              </w:rPr>
            </w:pPr>
            <w:r w:rsidRPr="004B22B5">
              <w:rPr>
                <w:sz w:val="16"/>
                <w:szCs w:val="16"/>
              </w:rPr>
              <w:t>316</w:t>
            </w:r>
          </w:p>
        </w:tc>
        <w:tc>
          <w:tcPr>
            <w:tcW w:w="927" w:type="dxa"/>
            <w:vAlign w:val="center"/>
          </w:tcPr>
          <w:p w:rsidR="00C33290" w:rsidRPr="004B22B5" w:rsidRDefault="00C33290" w:rsidP="004B4863">
            <w:pPr>
              <w:pStyle w:val="Default"/>
              <w:jc w:val="center"/>
              <w:cnfStyle w:val="000000010000"/>
              <w:rPr>
                <w:sz w:val="16"/>
                <w:szCs w:val="16"/>
              </w:rPr>
            </w:pPr>
            <w:r w:rsidRPr="004B22B5">
              <w:rPr>
                <w:sz w:val="16"/>
                <w:szCs w:val="16"/>
              </w:rPr>
              <w:t>5 059</w:t>
            </w:r>
          </w:p>
        </w:tc>
      </w:tr>
      <w:tr w:rsidR="001723AC" w:rsidRPr="00B05AA1" w:rsidTr="0092703D">
        <w:trPr>
          <w:cnfStyle w:val="000000100000"/>
        </w:trPr>
        <w:tc>
          <w:tcPr>
            <w:cnfStyle w:val="001000000000"/>
            <w:tcW w:w="8825" w:type="dxa"/>
            <w:gridSpan w:val="9"/>
            <w:vAlign w:val="center"/>
          </w:tcPr>
          <w:p w:rsidR="001723AC" w:rsidRPr="001723AC" w:rsidRDefault="001723AC" w:rsidP="004B4863">
            <w:pPr>
              <w:pStyle w:val="Default"/>
              <w:jc w:val="center"/>
              <w:rPr>
                <w:b w:val="0"/>
                <w:sz w:val="16"/>
                <w:szCs w:val="16"/>
              </w:rPr>
            </w:pPr>
            <w:r w:rsidRPr="001723AC">
              <w:rPr>
                <w:b w:val="0"/>
                <w:sz w:val="18"/>
                <w:szCs w:val="18"/>
              </w:rPr>
              <w:t>Valores em (10</w:t>
            </w:r>
            <w:r w:rsidRPr="001723AC">
              <w:rPr>
                <w:b w:val="0"/>
                <w:sz w:val="18"/>
                <w:szCs w:val="18"/>
                <w:vertAlign w:val="superscript"/>
              </w:rPr>
              <w:t>3</w:t>
            </w:r>
            <w:r w:rsidRPr="001723AC">
              <w:rPr>
                <w:b w:val="0"/>
                <w:sz w:val="18"/>
                <w:szCs w:val="18"/>
              </w:rPr>
              <w:t>€)</w:t>
            </w:r>
            <w:r w:rsidR="0092703D">
              <w:rPr>
                <w:b w:val="0"/>
                <w:sz w:val="18"/>
                <w:szCs w:val="18"/>
              </w:rPr>
              <w:t xml:space="preserve"> exceto a dimensão que indica o número</w:t>
            </w:r>
          </w:p>
        </w:tc>
      </w:tr>
    </w:tbl>
    <w:p w:rsidR="005F4FD9" w:rsidRPr="001B553D" w:rsidRDefault="001B553D" w:rsidP="004D0F61">
      <w:pPr>
        <w:pStyle w:val="Default"/>
        <w:jc w:val="center"/>
        <w:rPr>
          <w:sz w:val="22"/>
          <w:szCs w:val="22"/>
        </w:rPr>
      </w:pPr>
      <w:r w:rsidRPr="001B553D">
        <w:rPr>
          <w:b/>
          <w:sz w:val="22"/>
          <w:szCs w:val="22"/>
        </w:rPr>
        <w:t>Fonte</w:t>
      </w:r>
      <w:r w:rsidRPr="001B553D">
        <w:rPr>
          <w:sz w:val="22"/>
          <w:szCs w:val="22"/>
        </w:rPr>
        <w:t xml:space="preserve"> </w:t>
      </w:r>
      <w:r w:rsidR="001723AC">
        <w:rPr>
          <w:sz w:val="22"/>
          <w:szCs w:val="22"/>
        </w:rPr>
        <w:t xml:space="preserve">Adaptado de </w:t>
      </w:r>
      <w:r w:rsidR="005F4FD9" w:rsidRPr="001B553D">
        <w:rPr>
          <w:sz w:val="22"/>
          <w:szCs w:val="22"/>
        </w:rPr>
        <w:t>I.N.E. (2018</w:t>
      </w:r>
      <w:r w:rsidR="00B32DCE" w:rsidRPr="001B553D">
        <w:rPr>
          <w:sz w:val="22"/>
          <w:szCs w:val="22"/>
        </w:rPr>
        <w:t>ii</w:t>
      </w:r>
      <w:r w:rsidR="005F4FD9" w:rsidRPr="001B553D">
        <w:rPr>
          <w:sz w:val="22"/>
          <w:szCs w:val="22"/>
        </w:rPr>
        <w:t>, p. 23)</w:t>
      </w:r>
      <w:r w:rsidR="00263266">
        <w:rPr>
          <w:sz w:val="22"/>
          <w:szCs w:val="22"/>
        </w:rPr>
        <w:t>.</w:t>
      </w:r>
    </w:p>
    <w:p w:rsidR="00C33290" w:rsidRDefault="00C33290" w:rsidP="00DF1219">
      <w:r w:rsidRPr="00C33290">
        <w:t>A diferença</w:t>
      </w:r>
      <w:proofErr w:type="gramStart"/>
      <w:r w:rsidRPr="00C33290">
        <w:t>,</w:t>
      </w:r>
      <w:proofErr w:type="gramEnd"/>
      <w:r w:rsidRPr="00C33290">
        <w:t xml:space="preserve"> para melhor nas empresas com práticas de gestão estruturadas relativamente às menos estruturadas, também se verifica nos indicadores de rendibilidade em 2016 (Quadro </w:t>
      </w:r>
      <w:r w:rsidR="00747EBB">
        <w:t>2.5</w:t>
      </w:r>
      <w:r w:rsidRPr="00C33290">
        <w:t>).</w:t>
      </w:r>
    </w:p>
    <w:p w:rsidR="005F4FD9" w:rsidRDefault="00747EBB" w:rsidP="00747EBB">
      <w:pPr>
        <w:pStyle w:val="Default"/>
        <w:jc w:val="center"/>
      </w:pPr>
      <w:bookmarkStart w:id="32" w:name="_Toc6229028"/>
      <w:r w:rsidRPr="00747EBB">
        <w:rPr>
          <w:b/>
        </w:rPr>
        <w:t xml:space="preserve">Quadro </w:t>
      </w:r>
      <w:r w:rsidR="00573FEA" w:rsidRPr="00747EBB">
        <w:rPr>
          <w:b/>
        </w:rPr>
        <w:fldChar w:fldCharType="begin"/>
      </w:r>
      <w:r w:rsidRPr="00747EBB">
        <w:rPr>
          <w:b/>
        </w:rPr>
        <w:instrText xml:space="preserve"> STYLEREF 1 \s </w:instrText>
      </w:r>
      <w:r w:rsidR="00573FEA" w:rsidRPr="00747EBB">
        <w:rPr>
          <w:b/>
        </w:rPr>
        <w:fldChar w:fldCharType="separate"/>
      </w:r>
      <w:r w:rsidRPr="00747EBB">
        <w:rPr>
          <w:b/>
          <w:noProof/>
        </w:rPr>
        <w:t>2</w:t>
      </w:r>
      <w:r w:rsidR="00573FEA" w:rsidRPr="00747EBB">
        <w:rPr>
          <w:b/>
        </w:rPr>
        <w:fldChar w:fldCharType="end"/>
      </w:r>
      <w:r w:rsidRPr="00747EBB">
        <w:rPr>
          <w:b/>
        </w:rPr>
        <w:t>.</w:t>
      </w:r>
      <w:r w:rsidR="00573FEA" w:rsidRPr="00747EBB">
        <w:rPr>
          <w:b/>
        </w:rPr>
        <w:fldChar w:fldCharType="begin"/>
      </w:r>
      <w:r w:rsidRPr="00747EBB">
        <w:rPr>
          <w:b/>
        </w:rPr>
        <w:instrText xml:space="preserve"> SEQ Tabela \* ARABIC \s 1 </w:instrText>
      </w:r>
      <w:r w:rsidR="00573FEA" w:rsidRPr="00747EBB">
        <w:rPr>
          <w:b/>
        </w:rPr>
        <w:fldChar w:fldCharType="separate"/>
      </w:r>
      <w:r w:rsidRPr="00747EBB">
        <w:rPr>
          <w:b/>
          <w:noProof/>
        </w:rPr>
        <w:t>5</w:t>
      </w:r>
      <w:r w:rsidR="00573FEA" w:rsidRPr="00747EBB">
        <w:rPr>
          <w:b/>
        </w:rPr>
        <w:fldChar w:fldCharType="end"/>
      </w:r>
      <w:r>
        <w:t xml:space="preserve"> </w:t>
      </w:r>
      <w:r w:rsidR="0004580C" w:rsidRPr="005B3981">
        <w:t>Principais indicadores de rendibilidade (2016)</w:t>
      </w:r>
      <w:r w:rsidR="0004580C">
        <w:t>.</w:t>
      </w:r>
      <w:bookmarkEnd w:id="32"/>
    </w:p>
    <w:tbl>
      <w:tblPr>
        <w:tblStyle w:val="GrelhaClara-Cor12"/>
        <w:tblW w:w="0" w:type="auto"/>
        <w:tblLook w:val="04A0"/>
      </w:tblPr>
      <w:tblGrid>
        <w:gridCol w:w="1418"/>
        <w:gridCol w:w="988"/>
        <w:gridCol w:w="927"/>
        <w:gridCol w:w="927"/>
        <w:gridCol w:w="927"/>
        <w:gridCol w:w="927"/>
        <w:gridCol w:w="927"/>
        <w:gridCol w:w="927"/>
        <w:gridCol w:w="927"/>
      </w:tblGrid>
      <w:tr w:rsidR="00C33290" w:rsidRPr="000F0179" w:rsidTr="000F0179">
        <w:trPr>
          <w:cnfStyle w:val="100000000000"/>
        </w:trPr>
        <w:tc>
          <w:tcPr>
            <w:cnfStyle w:val="001000000000"/>
            <w:tcW w:w="1418" w:type="dxa"/>
          </w:tcPr>
          <w:p w:rsidR="00C33290" w:rsidRPr="000F0179" w:rsidRDefault="00C33290" w:rsidP="004B4863">
            <w:pPr>
              <w:pStyle w:val="Default"/>
              <w:jc w:val="center"/>
              <w:rPr>
                <w:b w:val="0"/>
                <w:sz w:val="16"/>
                <w:szCs w:val="16"/>
              </w:rPr>
            </w:pPr>
            <w:r w:rsidRPr="000F0179">
              <w:rPr>
                <w:b w:val="0"/>
                <w:sz w:val="16"/>
                <w:szCs w:val="16"/>
              </w:rPr>
              <w:t>Dimensão</w:t>
            </w:r>
          </w:p>
        </w:tc>
        <w:tc>
          <w:tcPr>
            <w:tcW w:w="1915" w:type="dxa"/>
            <w:gridSpan w:val="2"/>
          </w:tcPr>
          <w:p w:rsidR="00C33290" w:rsidRPr="000F0179" w:rsidRDefault="00C33290" w:rsidP="004B4863">
            <w:pPr>
              <w:pStyle w:val="Default"/>
              <w:jc w:val="center"/>
              <w:cnfStyle w:val="100000000000"/>
              <w:rPr>
                <w:b w:val="0"/>
                <w:sz w:val="16"/>
                <w:szCs w:val="16"/>
              </w:rPr>
            </w:pPr>
            <w:r w:rsidRPr="000F0179">
              <w:rPr>
                <w:b w:val="0"/>
                <w:sz w:val="16"/>
                <w:szCs w:val="16"/>
              </w:rPr>
              <w:t>Micro</w:t>
            </w:r>
          </w:p>
        </w:tc>
        <w:tc>
          <w:tcPr>
            <w:tcW w:w="1854" w:type="dxa"/>
            <w:gridSpan w:val="2"/>
          </w:tcPr>
          <w:p w:rsidR="00C33290" w:rsidRPr="000F0179" w:rsidRDefault="00C33290" w:rsidP="004B4863">
            <w:pPr>
              <w:pStyle w:val="Default"/>
              <w:jc w:val="center"/>
              <w:cnfStyle w:val="100000000000"/>
              <w:rPr>
                <w:b w:val="0"/>
                <w:sz w:val="16"/>
                <w:szCs w:val="16"/>
              </w:rPr>
            </w:pPr>
            <w:r w:rsidRPr="000F0179">
              <w:rPr>
                <w:b w:val="0"/>
                <w:sz w:val="16"/>
                <w:szCs w:val="16"/>
              </w:rPr>
              <w:t>Pequena e média</w:t>
            </w:r>
          </w:p>
        </w:tc>
        <w:tc>
          <w:tcPr>
            <w:tcW w:w="1854" w:type="dxa"/>
            <w:gridSpan w:val="2"/>
          </w:tcPr>
          <w:p w:rsidR="00C33290" w:rsidRPr="000F0179" w:rsidRDefault="00C33290" w:rsidP="004B4863">
            <w:pPr>
              <w:pStyle w:val="Default"/>
              <w:jc w:val="center"/>
              <w:cnfStyle w:val="100000000000"/>
              <w:rPr>
                <w:b w:val="0"/>
                <w:sz w:val="16"/>
                <w:szCs w:val="16"/>
              </w:rPr>
            </w:pPr>
            <w:r w:rsidRPr="000F0179">
              <w:rPr>
                <w:b w:val="0"/>
                <w:sz w:val="16"/>
                <w:szCs w:val="16"/>
              </w:rPr>
              <w:t>Grande</w:t>
            </w:r>
          </w:p>
        </w:tc>
        <w:tc>
          <w:tcPr>
            <w:tcW w:w="1854" w:type="dxa"/>
            <w:gridSpan w:val="2"/>
          </w:tcPr>
          <w:p w:rsidR="00C33290" w:rsidRPr="000F0179" w:rsidRDefault="00C33290" w:rsidP="004B4863">
            <w:pPr>
              <w:pStyle w:val="Default"/>
              <w:jc w:val="center"/>
              <w:cnfStyle w:val="100000000000"/>
              <w:rPr>
                <w:b w:val="0"/>
                <w:sz w:val="16"/>
                <w:szCs w:val="16"/>
              </w:rPr>
            </w:pPr>
            <w:r w:rsidRPr="000F0179">
              <w:rPr>
                <w:b w:val="0"/>
                <w:sz w:val="16"/>
                <w:szCs w:val="16"/>
              </w:rPr>
              <w:t>Total de sociedades</w:t>
            </w:r>
          </w:p>
        </w:tc>
      </w:tr>
      <w:tr w:rsidR="00C33290" w:rsidRPr="000F0179" w:rsidTr="000F0179">
        <w:trPr>
          <w:cnfStyle w:val="000000100000"/>
        </w:trPr>
        <w:tc>
          <w:tcPr>
            <w:cnfStyle w:val="001000000000"/>
            <w:tcW w:w="1418" w:type="dxa"/>
          </w:tcPr>
          <w:p w:rsidR="00C33290" w:rsidRPr="000F0179" w:rsidRDefault="00C33290" w:rsidP="004B4863">
            <w:pPr>
              <w:pStyle w:val="Default"/>
              <w:jc w:val="center"/>
              <w:rPr>
                <w:b w:val="0"/>
                <w:sz w:val="16"/>
                <w:szCs w:val="16"/>
              </w:rPr>
            </w:pPr>
            <w:r w:rsidRPr="000F0179">
              <w:rPr>
                <w:b w:val="0"/>
                <w:sz w:val="16"/>
                <w:szCs w:val="16"/>
              </w:rPr>
              <w:t xml:space="preserve">Tipo </w:t>
            </w:r>
            <w:proofErr w:type="gramStart"/>
            <w:r w:rsidRPr="000F0179">
              <w:rPr>
                <w:b w:val="0"/>
                <w:sz w:val="16"/>
                <w:szCs w:val="16"/>
              </w:rPr>
              <w:t>de</w:t>
            </w:r>
            <w:proofErr w:type="gramEnd"/>
          </w:p>
          <w:p w:rsidR="00C33290" w:rsidRPr="000F0179" w:rsidRDefault="00C33290" w:rsidP="004B4863">
            <w:pPr>
              <w:pStyle w:val="Default"/>
              <w:jc w:val="center"/>
              <w:rPr>
                <w:b w:val="0"/>
                <w:sz w:val="16"/>
                <w:szCs w:val="16"/>
              </w:rPr>
            </w:pPr>
            <w:proofErr w:type="gramStart"/>
            <w:r w:rsidRPr="000F0179">
              <w:rPr>
                <w:b w:val="0"/>
                <w:sz w:val="16"/>
                <w:szCs w:val="16"/>
              </w:rPr>
              <w:t>prática</w:t>
            </w:r>
            <w:proofErr w:type="gramEnd"/>
            <w:r w:rsidRPr="000F0179">
              <w:rPr>
                <w:b w:val="0"/>
                <w:sz w:val="16"/>
                <w:szCs w:val="16"/>
              </w:rPr>
              <w:t xml:space="preserve"> de gestão</w:t>
            </w:r>
          </w:p>
        </w:tc>
        <w:tc>
          <w:tcPr>
            <w:tcW w:w="988" w:type="dxa"/>
          </w:tcPr>
          <w:p w:rsidR="00C33290" w:rsidRPr="000F0179" w:rsidRDefault="00C33290" w:rsidP="004B4863">
            <w:pPr>
              <w:pStyle w:val="Default"/>
              <w:jc w:val="center"/>
              <w:cnfStyle w:val="000000100000"/>
              <w:rPr>
                <w:sz w:val="16"/>
                <w:szCs w:val="16"/>
              </w:rPr>
            </w:pPr>
            <w:r w:rsidRPr="000F0179">
              <w:rPr>
                <w:sz w:val="16"/>
                <w:szCs w:val="16"/>
              </w:rPr>
              <w:t>Menos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Mais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Menos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Mais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Menos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Mais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Menos estruturada</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Mais estruturada</w:t>
            </w:r>
          </w:p>
        </w:tc>
      </w:tr>
      <w:tr w:rsidR="001723AC" w:rsidRPr="000F0179" w:rsidTr="000F0179">
        <w:trPr>
          <w:cnfStyle w:val="000000010000"/>
        </w:trPr>
        <w:tc>
          <w:tcPr>
            <w:cnfStyle w:val="001000000000"/>
            <w:tcW w:w="1418" w:type="dxa"/>
          </w:tcPr>
          <w:p w:rsidR="00C33290" w:rsidRPr="000F0179" w:rsidRDefault="001723AC" w:rsidP="004B4863">
            <w:pPr>
              <w:pStyle w:val="Default"/>
              <w:jc w:val="center"/>
              <w:rPr>
                <w:b w:val="0"/>
                <w:sz w:val="16"/>
                <w:szCs w:val="16"/>
              </w:rPr>
            </w:pPr>
            <w:r>
              <w:rPr>
                <w:b w:val="0"/>
                <w:sz w:val="16"/>
                <w:szCs w:val="16"/>
              </w:rPr>
              <w:t>D</w:t>
            </w:r>
            <w:r w:rsidR="00C33290" w:rsidRPr="000F0179">
              <w:rPr>
                <w:b w:val="0"/>
                <w:sz w:val="16"/>
                <w:szCs w:val="16"/>
              </w:rPr>
              <w:t>o ativo</w:t>
            </w:r>
          </w:p>
        </w:tc>
        <w:tc>
          <w:tcPr>
            <w:tcW w:w="988" w:type="dxa"/>
          </w:tcPr>
          <w:p w:rsidR="00C33290" w:rsidRPr="000F0179" w:rsidRDefault="00C33290" w:rsidP="004B4863">
            <w:pPr>
              <w:pStyle w:val="Default"/>
              <w:jc w:val="center"/>
              <w:cnfStyle w:val="000000010000"/>
              <w:rPr>
                <w:sz w:val="16"/>
                <w:szCs w:val="16"/>
              </w:rPr>
            </w:pPr>
            <w:r w:rsidRPr="000F0179">
              <w:rPr>
                <w:sz w:val="16"/>
                <w:szCs w:val="16"/>
              </w:rPr>
              <w:t>-0,85</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7,66</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2,38</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5,03</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2,17</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3,89</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2,18</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4,01</w:t>
            </w:r>
          </w:p>
        </w:tc>
      </w:tr>
      <w:tr w:rsidR="00C33290" w:rsidRPr="000F0179" w:rsidTr="000F0179">
        <w:trPr>
          <w:cnfStyle w:val="000000100000"/>
        </w:trPr>
        <w:tc>
          <w:tcPr>
            <w:cnfStyle w:val="001000000000"/>
            <w:tcW w:w="1418" w:type="dxa"/>
          </w:tcPr>
          <w:p w:rsidR="00C33290" w:rsidRPr="000F0179" w:rsidRDefault="001723AC" w:rsidP="004B4863">
            <w:pPr>
              <w:pStyle w:val="Default"/>
              <w:jc w:val="center"/>
              <w:rPr>
                <w:b w:val="0"/>
                <w:sz w:val="16"/>
                <w:szCs w:val="16"/>
              </w:rPr>
            </w:pPr>
            <w:r>
              <w:rPr>
                <w:b w:val="0"/>
                <w:sz w:val="16"/>
                <w:szCs w:val="16"/>
              </w:rPr>
              <w:t>D</w:t>
            </w:r>
            <w:r w:rsidR="00C33290" w:rsidRPr="000F0179">
              <w:rPr>
                <w:b w:val="0"/>
                <w:sz w:val="16"/>
                <w:szCs w:val="16"/>
              </w:rPr>
              <w:t>o capital</w:t>
            </w:r>
          </w:p>
        </w:tc>
        <w:tc>
          <w:tcPr>
            <w:tcW w:w="988" w:type="dxa"/>
          </w:tcPr>
          <w:p w:rsidR="00C33290" w:rsidRPr="000F0179" w:rsidRDefault="00C33290" w:rsidP="004B4863">
            <w:pPr>
              <w:pStyle w:val="Default"/>
              <w:jc w:val="center"/>
              <w:cnfStyle w:val="000000100000"/>
              <w:rPr>
                <w:sz w:val="16"/>
                <w:szCs w:val="16"/>
              </w:rPr>
            </w:pPr>
            <w:r w:rsidRPr="000F0179">
              <w:rPr>
                <w:sz w:val="16"/>
                <w:szCs w:val="16"/>
              </w:rPr>
              <w:t>-2,90</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8,45</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7,99</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13,86</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7,03</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12,62</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7,17</w:t>
            </w:r>
          </w:p>
        </w:tc>
        <w:tc>
          <w:tcPr>
            <w:tcW w:w="927" w:type="dxa"/>
          </w:tcPr>
          <w:p w:rsidR="00C33290" w:rsidRPr="000F0179" w:rsidRDefault="00C33290" w:rsidP="004B4863">
            <w:pPr>
              <w:pStyle w:val="Default"/>
              <w:jc w:val="center"/>
              <w:cnfStyle w:val="000000100000"/>
              <w:rPr>
                <w:sz w:val="16"/>
                <w:szCs w:val="16"/>
              </w:rPr>
            </w:pPr>
            <w:r w:rsidRPr="000F0179">
              <w:rPr>
                <w:sz w:val="16"/>
                <w:szCs w:val="16"/>
              </w:rPr>
              <w:t>12,74</w:t>
            </w:r>
          </w:p>
        </w:tc>
      </w:tr>
      <w:tr w:rsidR="001723AC" w:rsidRPr="000F0179" w:rsidTr="000F0179">
        <w:trPr>
          <w:cnfStyle w:val="000000010000"/>
        </w:trPr>
        <w:tc>
          <w:tcPr>
            <w:cnfStyle w:val="001000000000"/>
            <w:tcW w:w="1418" w:type="dxa"/>
          </w:tcPr>
          <w:p w:rsidR="00C33290" w:rsidRPr="000F0179" w:rsidRDefault="001723AC" w:rsidP="004B4863">
            <w:pPr>
              <w:pStyle w:val="Default"/>
              <w:jc w:val="center"/>
              <w:rPr>
                <w:b w:val="0"/>
                <w:sz w:val="16"/>
                <w:szCs w:val="16"/>
              </w:rPr>
            </w:pPr>
            <w:r>
              <w:rPr>
                <w:b w:val="0"/>
                <w:sz w:val="16"/>
                <w:szCs w:val="16"/>
              </w:rPr>
              <w:t>O</w:t>
            </w:r>
            <w:r w:rsidR="00C33290" w:rsidRPr="000F0179">
              <w:rPr>
                <w:b w:val="0"/>
                <w:sz w:val="16"/>
                <w:szCs w:val="16"/>
              </w:rPr>
              <w:t>peracional das vendas</w:t>
            </w:r>
          </w:p>
        </w:tc>
        <w:tc>
          <w:tcPr>
            <w:tcW w:w="988" w:type="dxa"/>
          </w:tcPr>
          <w:p w:rsidR="00C33290" w:rsidRPr="000F0179" w:rsidRDefault="00C33290" w:rsidP="004B4863">
            <w:pPr>
              <w:pStyle w:val="Default"/>
              <w:jc w:val="center"/>
              <w:cnfStyle w:val="000000010000"/>
              <w:rPr>
                <w:sz w:val="16"/>
                <w:szCs w:val="16"/>
              </w:rPr>
            </w:pPr>
            <w:r w:rsidRPr="000F0179">
              <w:rPr>
                <w:sz w:val="16"/>
                <w:szCs w:val="16"/>
              </w:rPr>
              <w:t>0,06</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32,87</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5,20</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7,37</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5,50</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6,59</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5,28</w:t>
            </w:r>
          </w:p>
        </w:tc>
        <w:tc>
          <w:tcPr>
            <w:tcW w:w="927" w:type="dxa"/>
          </w:tcPr>
          <w:p w:rsidR="00C33290" w:rsidRPr="000F0179" w:rsidRDefault="00C33290" w:rsidP="004B4863">
            <w:pPr>
              <w:pStyle w:val="Default"/>
              <w:jc w:val="center"/>
              <w:cnfStyle w:val="000000010000"/>
              <w:rPr>
                <w:sz w:val="16"/>
                <w:szCs w:val="16"/>
              </w:rPr>
            </w:pPr>
            <w:r w:rsidRPr="000F0179">
              <w:rPr>
                <w:sz w:val="16"/>
                <w:szCs w:val="16"/>
              </w:rPr>
              <w:t>6,68</w:t>
            </w:r>
          </w:p>
        </w:tc>
      </w:tr>
    </w:tbl>
    <w:p w:rsidR="00C33290" w:rsidRPr="001E7B1D" w:rsidRDefault="00C33290" w:rsidP="0004580C">
      <w:pPr>
        <w:pStyle w:val="Default"/>
        <w:jc w:val="center"/>
        <w:rPr>
          <w:sz w:val="22"/>
          <w:szCs w:val="22"/>
        </w:rPr>
      </w:pPr>
      <w:r w:rsidRPr="001E7B1D">
        <w:rPr>
          <w:b/>
          <w:sz w:val="22"/>
          <w:szCs w:val="22"/>
        </w:rPr>
        <w:t>Fonte</w:t>
      </w:r>
      <w:r w:rsidRPr="001E7B1D">
        <w:rPr>
          <w:sz w:val="22"/>
          <w:szCs w:val="22"/>
        </w:rPr>
        <w:t xml:space="preserve"> </w:t>
      </w:r>
      <w:r>
        <w:rPr>
          <w:sz w:val="22"/>
          <w:szCs w:val="22"/>
        </w:rPr>
        <w:t xml:space="preserve">Adaptado de </w:t>
      </w:r>
      <w:r w:rsidRPr="001E7B1D">
        <w:rPr>
          <w:sz w:val="22"/>
          <w:szCs w:val="22"/>
        </w:rPr>
        <w:t>I.N.E. (2018ii, p. 26)</w:t>
      </w:r>
      <w:r>
        <w:rPr>
          <w:sz w:val="22"/>
          <w:szCs w:val="22"/>
        </w:rPr>
        <w:t>.</w:t>
      </w:r>
    </w:p>
    <w:p w:rsidR="00F760AB" w:rsidRPr="00364742" w:rsidRDefault="001E7B1D" w:rsidP="00DF1219">
      <w:pPr>
        <w:rPr>
          <w:rStyle w:val="A6"/>
          <w:sz w:val="24"/>
          <w:szCs w:val="24"/>
        </w:rPr>
      </w:pPr>
      <w:r w:rsidRPr="00364742">
        <w:rPr>
          <w:rStyle w:val="A6"/>
          <w:sz w:val="24"/>
          <w:szCs w:val="24"/>
        </w:rPr>
        <w:lastRenderedPageBreak/>
        <w:t>Queria finalizar por referir que é nas empresas com práticas de gestão mais estruturadas que existe uma maior percentagem média de trabalhadores com habilitações superiores. E tal ocorre sistematicamente desde todos o</w:t>
      </w:r>
      <w:r w:rsidR="006E0D2F">
        <w:rPr>
          <w:rStyle w:val="A6"/>
          <w:sz w:val="24"/>
          <w:szCs w:val="24"/>
        </w:rPr>
        <w:t>s anos em análise, 2010 a 2016 (</w:t>
      </w:r>
      <w:r w:rsidR="00747EBB">
        <w:rPr>
          <w:rStyle w:val="A6"/>
          <w:sz w:val="24"/>
          <w:szCs w:val="24"/>
        </w:rPr>
        <w:t>Figura 2.9</w:t>
      </w:r>
      <w:r w:rsidR="006E0D2F">
        <w:rPr>
          <w:rStyle w:val="A6"/>
          <w:sz w:val="24"/>
          <w:szCs w:val="24"/>
        </w:rPr>
        <w:t>)</w:t>
      </w:r>
      <w:r w:rsidRPr="00364742">
        <w:rPr>
          <w:rStyle w:val="A6"/>
          <w:sz w:val="24"/>
          <w:szCs w:val="24"/>
        </w:rPr>
        <w:t>.</w:t>
      </w:r>
    </w:p>
    <w:p w:rsidR="00F760AB" w:rsidRDefault="0021679C" w:rsidP="006672C6">
      <w:pPr>
        <w:pStyle w:val="Default"/>
        <w:rPr>
          <w:rStyle w:val="A6"/>
        </w:rPr>
      </w:pPr>
      <w:r>
        <w:rPr>
          <w:rFonts w:cs="Calibri"/>
          <w:noProof/>
          <w:sz w:val="22"/>
          <w:szCs w:val="22"/>
          <w:lang w:eastAsia="pt-PT"/>
        </w:rPr>
        <w:drawing>
          <wp:inline distT="0" distB="0" distL="0" distR="0">
            <wp:extent cx="5114925" cy="2417806"/>
            <wp:effectExtent l="19050" t="0" r="0" b="0"/>
            <wp:docPr id="26"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5115667" cy="2418157"/>
                    </a:xfrm>
                    <a:prstGeom prst="rect">
                      <a:avLst/>
                    </a:prstGeom>
                    <a:noFill/>
                    <a:ln w="9525">
                      <a:noFill/>
                      <a:miter lim="800000"/>
                      <a:headEnd/>
                      <a:tailEnd/>
                    </a:ln>
                  </pic:spPr>
                </pic:pic>
              </a:graphicData>
            </a:graphic>
          </wp:inline>
        </w:drawing>
      </w:r>
    </w:p>
    <w:p w:rsidR="005F4FD9" w:rsidRDefault="001E7B1D" w:rsidP="001E7B1D">
      <w:pPr>
        <w:pStyle w:val="Default"/>
        <w:rPr>
          <w:rStyle w:val="A6"/>
        </w:rPr>
      </w:pPr>
      <w:bookmarkStart w:id="33" w:name="_Toc6229041"/>
      <w:r w:rsidRPr="001E7B1D">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2</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8</w:t>
      </w:r>
      <w:r w:rsidR="00573FEA">
        <w:rPr>
          <w:b/>
        </w:rPr>
        <w:fldChar w:fldCharType="end"/>
      </w:r>
      <w:r>
        <w:t xml:space="preserve"> </w:t>
      </w:r>
      <w:r w:rsidRPr="009A3D9F">
        <w:t>Evolução da percentagem média de trabalhadores com habilitações superiores</w:t>
      </w:r>
      <w:r w:rsidR="00263266">
        <w:t>.</w:t>
      </w:r>
      <w:bookmarkEnd w:id="33"/>
    </w:p>
    <w:p w:rsidR="005F4FD9" w:rsidRPr="001E7B1D" w:rsidRDefault="001E7B1D" w:rsidP="005F4FD9">
      <w:pPr>
        <w:pStyle w:val="Default"/>
        <w:rPr>
          <w:sz w:val="22"/>
          <w:szCs w:val="22"/>
        </w:rPr>
      </w:pPr>
      <w:r w:rsidRPr="001E7B1D">
        <w:rPr>
          <w:b/>
          <w:sz w:val="22"/>
          <w:szCs w:val="22"/>
        </w:rPr>
        <w:t xml:space="preserve">Fonte </w:t>
      </w:r>
      <w:r w:rsidR="005F4FD9" w:rsidRPr="001E7B1D">
        <w:rPr>
          <w:sz w:val="22"/>
          <w:szCs w:val="22"/>
        </w:rPr>
        <w:t>I.N.E. (2018</w:t>
      </w:r>
      <w:r w:rsidR="00B32DCE" w:rsidRPr="001E7B1D">
        <w:rPr>
          <w:sz w:val="22"/>
          <w:szCs w:val="22"/>
        </w:rPr>
        <w:t>ii</w:t>
      </w:r>
      <w:r w:rsidR="005F4FD9" w:rsidRPr="001E7B1D">
        <w:rPr>
          <w:sz w:val="22"/>
          <w:szCs w:val="22"/>
        </w:rPr>
        <w:t>, p. 31)</w:t>
      </w:r>
      <w:r w:rsidR="00263266">
        <w:rPr>
          <w:sz w:val="22"/>
          <w:szCs w:val="22"/>
        </w:rPr>
        <w:t>.</w:t>
      </w:r>
    </w:p>
    <w:p w:rsidR="006E0D2F" w:rsidRDefault="006E0D2F" w:rsidP="00F8608F"/>
    <w:p w:rsidR="006E0D2F" w:rsidRDefault="006E0D2F"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DF1219" w:rsidRDefault="00DF1219" w:rsidP="00F8608F"/>
    <w:p w:rsidR="00EB462A" w:rsidRDefault="00EB462A" w:rsidP="00F8608F">
      <w:pPr>
        <w:pStyle w:val="Ttulo1"/>
      </w:pPr>
      <w:bookmarkStart w:id="34" w:name="_Toc6229017"/>
      <w:r>
        <w:lastRenderedPageBreak/>
        <w:t xml:space="preserve">Capitulo III – Estudo de caso da empresa </w:t>
      </w:r>
      <w:r w:rsidR="005539FB">
        <w:t>Beco a Sério</w:t>
      </w:r>
      <w:bookmarkEnd w:id="34"/>
    </w:p>
    <w:p w:rsidR="00C86767" w:rsidRDefault="00C86767" w:rsidP="00C86767">
      <w:pPr>
        <w:pStyle w:val="Ttulo2"/>
      </w:pPr>
      <w:bookmarkStart w:id="35" w:name="_Toc6229018"/>
      <w:r>
        <w:t>Conhecer a empresa Beco a Sério</w:t>
      </w:r>
      <w:bookmarkEnd w:id="35"/>
    </w:p>
    <w:p w:rsidR="00E3525F" w:rsidRDefault="00BF41EA" w:rsidP="00DF1219">
      <w:r>
        <w:t xml:space="preserve">A empresa </w:t>
      </w:r>
      <w:r w:rsidR="006337DB">
        <w:t>BS</w:t>
      </w:r>
      <w:r>
        <w:t xml:space="preserve"> iniciou a ativ</w:t>
      </w:r>
      <w:r w:rsidR="00E3525F">
        <w:t xml:space="preserve">idade em 1 de outubro de 2017. </w:t>
      </w:r>
      <w:r w:rsidR="00472378">
        <w:t xml:space="preserve">Quando o estudo </w:t>
      </w:r>
      <w:r w:rsidR="00E3525F">
        <w:t xml:space="preserve">da empresa </w:t>
      </w:r>
      <w:r w:rsidR="00472378">
        <w:t xml:space="preserve">foi feito a empresa atuava </w:t>
      </w:r>
      <w:r>
        <w:t>no mercado da restauração</w:t>
      </w:r>
      <w:r w:rsidR="00E3525F">
        <w:t xml:space="preserve"> há pouco mais de um ano.</w:t>
      </w:r>
    </w:p>
    <w:p w:rsidR="00BF41EA" w:rsidRDefault="00472378" w:rsidP="00DF1219">
      <w:r>
        <w:t xml:space="preserve">A BS </w:t>
      </w:r>
      <w:r w:rsidR="00BF41EA">
        <w:t>possui</w:t>
      </w:r>
      <w:r>
        <w:t xml:space="preserve"> </w:t>
      </w:r>
      <w:r w:rsidRPr="00594DB0">
        <w:rPr>
          <w:i/>
        </w:rPr>
        <w:t>takeaway</w:t>
      </w:r>
      <w:r w:rsidR="00BF41EA">
        <w:t xml:space="preserve"> </w:t>
      </w:r>
      <w:r>
        <w:t>e oferece comida de qualidade a preços acessíveis num ambiente tradicional. E</w:t>
      </w:r>
      <w:r w:rsidR="00BF41EA">
        <w:t xml:space="preserve">stá localizada na zona de Alfama que é presentemente uma zona polvilhada de muitos turistas sendo estes que representam a maior fatia de receitas da empresa </w:t>
      </w:r>
      <w:r w:rsidR="006337DB">
        <w:t>BS</w:t>
      </w:r>
      <w:r w:rsidR="00BF41EA">
        <w:t>.</w:t>
      </w:r>
    </w:p>
    <w:p w:rsidR="00472378" w:rsidRPr="00E54377" w:rsidRDefault="00BF41EA" w:rsidP="00DF1219">
      <w:r>
        <w:t xml:space="preserve">Apesar de ser uma empresa recente, tem pouco mais de um ano de existência, tem tido sucesso para além das melhores expetativas pelo que os seus cerca de 50 metros quadrados de sala tornam-se insuficientes para tanta procura. Os preços são acessíveis e talvez isso explique em parte o sucesso da empresa até agora. A empresa gostaria de aumentar o espaço disponível e está a equacionar essa possibilidade para um futuro imediato. </w:t>
      </w:r>
      <w:r w:rsidR="00E54377">
        <w:t>A existência de mais espaç</w:t>
      </w:r>
      <w:r w:rsidR="00E54377" w:rsidRPr="00E54377">
        <w:t xml:space="preserve">o </w:t>
      </w:r>
      <w:r w:rsidR="00472378" w:rsidRPr="00E54377">
        <w:t xml:space="preserve">permitiria aumentar a área de serviço aos clientes </w:t>
      </w:r>
      <w:r w:rsidR="00E54377" w:rsidRPr="00E54377">
        <w:t xml:space="preserve">bem como </w:t>
      </w:r>
      <w:r w:rsidR="00472378" w:rsidRPr="00E54377">
        <w:t xml:space="preserve">ter um armazém </w:t>
      </w:r>
      <w:r w:rsidR="00E54377" w:rsidRPr="00E54377">
        <w:t xml:space="preserve">que </w:t>
      </w:r>
      <w:r w:rsidR="00472378" w:rsidRPr="00E54377">
        <w:t>evitar</w:t>
      </w:r>
      <w:r w:rsidR="00E54377" w:rsidRPr="00E54377">
        <w:t>ia</w:t>
      </w:r>
      <w:r w:rsidR="00472378" w:rsidRPr="00E54377">
        <w:t xml:space="preserve"> compras onerosas de última hora.</w:t>
      </w:r>
    </w:p>
    <w:p w:rsidR="00472378" w:rsidRDefault="00472378" w:rsidP="00DF1219">
      <w:r w:rsidRPr="00E54377">
        <w:t>E</w:t>
      </w:r>
      <w:r w:rsidR="00BF41EA" w:rsidRPr="00E54377">
        <w:t xml:space="preserve">m cima da mesa </w:t>
      </w:r>
      <w:r w:rsidRPr="00E54377">
        <w:t>está a</w:t>
      </w:r>
      <w:r>
        <w:t xml:space="preserve"> medida </w:t>
      </w:r>
      <w:r w:rsidR="00E54377">
        <w:t xml:space="preserve">urgente </w:t>
      </w:r>
      <w:r>
        <w:t>de passar</w:t>
      </w:r>
      <w:r w:rsidR="00BF41EA">
        <w:t xml:space="preserve"> dos 50 para os 100 metros quadrados na área de refeições.</w:t>
      </w:r>
      <w:r w:rsidR="00A17998">
        <w:t xml:space="preserve"> </w:t>
      </w:r>
      <w:r w:rsidR="00E3525F">
        <w:t xml:space="preserve">Mas essa medida está condicionada pela falta de liquidez e alguma resistência por parte da banca em conceder o empréstimo necessário à concretização desse objetivo. </w:t>
      </w:r>
    </w:p>
    <w:p w:rsidR="00BF41EA" w:rsidRDefault="00BF41EA" w:rsidP="00DF1219">
      <w:r>
        <w:t xml:space="preserve">A empresa cujo </w:t>
      </w:r>
      <w:r w:rsidRPr="00594DB0">
        <w:rPr>
          <w:i/>
        </w:rPr>
        <w:t xml:space="preserve">core </w:t>
      </w:r>
      <w:proofErr w:type="gramStart"/>
      <w:r w:rsidRPr="00594DB0">
        <w:rPr>
          <w:i/>
        </w:rPr>
        <w:t>business</w:t>
      </w:r>
      <w:proofErr w:type="gramEnd"/>
      <w:r>
        <w:t xml:space="preserve"> é a cozinha tradicional portuguesa de alta qualidade tem um site na internet que é visitado com regularidade por um número considerável de internautas. </w:t>
      </w:r>
    </w:p>
    <w:p w:rsidR="00E3525F" w:rsidRDefault="00BF41EA" w:rsidP="00DF1219">
      <w:r>
        <w:t xml:space="preserve">A empresa </w:t>
      </w:r>
      <w:r w:rsidR="006337DB">
        <w:t>BS</w:t>
      </w:r>
      <w:r>
        <w:t xml:space="preserve"> possui conta no </w:t>
      </w:r>
      <w:proofErr w:type="spellStart"/>
      <w:r w:rsidRPr="00594DB0">
        <w:rPr>
          <w:i/>
        </w:rPr>
        <w:t>Facebook</w:t>
      </w:r>
      <w:proofErr w:type="spellEnd"/>
      <w:r>
        <w:t xml:space="preserve"> e a efetivação de r</w:t>
      </w:r>
      <w:r w:rsidR="00E3525F">
        <w:t xml:space="preserve">eservas </w:t>
      </w:r>
      <w:proofErr w:type="gramStart"/>
      <w:r w:rsidR="00E3525F" w:rsidRPr="00594DB0">
        <w:rPr>
          <w:i/>
        </w:rPr>
        <w:t>online</w:t>
      </w:r>
      <w:proofErr w:type="gramEnd"/>
      <w:r w:rsidR="00E3525F">
        <w:t xml:space="preserve"> é uma realidade.</w:t>
      </w:r>
    </w:p>
    <w:p w:rsidR="001723AC" w:rsidRDefault="00BF41EA" w:rsidP="00DF1219">
      <w:r>
        <w:t xml:space="preserve">Os </w:t>
      </w:r>
      <w:proofErr w:type="gramStart"/>
      <w:r w:rsidRPr="00594DB0">
        <w:rPr>
          <w:i/>
        </w:rPr>
        <w:t>sites</w:t>
      </w:r>
      <w:proofErr w:type="gramEnd"/>
      <w:r>
        <w:t xml:space="preserve"> </w:t>
      </w:r>
      <w:proofErr w:type="spellStart"/>
      <w:r w:rsidRPr="00594DB0">
        <w:rPr>
          <w:i/>
        </w:rPr>
        <w:t>The</w:t>
      </w:r>
      <w:proofErr w:type="spellEnd"/>
      <w:r w:rsidRPr="00594DB0">
        <w:rPr>
          <w:i/>
        </w:rPr>
        <w:t xml:space="preserve"> </w:t>
      </w:r>
      <w:proofErr w:type="spellStart"/>
      <w:r w:rsidRPr="00594DB0">
        <w:rPr>
          <w:i/>
        </w:rPr>
        <w:t>Fork</w:t>
      </w:r>
      <w:proofErr w:type="spellEnd"/>
      <w:r>
        <w:t xml:space="preserve"> e </w:t>
      </w:r>
      <w:r w:rsidRPr="00594DB0">
        <w:rPr>
          <w:i/>
        </w:rPr>
        <w:t xml:space="preserve">Trip </w:t>
      </w:r>
      <w:proofErr w:type="spellStart"/>
      <w:r w:rsidRPr="00594DB0">
        <w:rPr>
          <w:i/>
        </w:rPr>
        <w:t>Advisor</w:t>
      </w:r>
      <w:proofErr w:type="spellEnd"/>
      <w:r>
        <w:t xml:space="preserve"> têm classificado a empresa ao nível da excelência. Para o </w:t>
      </w:r>
      <w:proofErr w:type="spellStart"/>
      <w:r w:rsidRPr="00594DB0">
        <w:rPr>
          <w:i/>
        </w:rPr>
        <w:t>The</w:t>
      </w:r>
      <w:proofErr w:type="spellEnd"/>
      <w:r w:rsidRPr="00594DB0">
        <w:rPr>
          <w:i/>
        </w:rPr>
        <w:t xml:space="preserve"> </w:t>
      </w:r>
      <w:proofErr w:type="spellStart"/>
      <w:r w:rsidRPr="00594DB0">
        <w:rPr>
          <w:i/>
        </w:rPr>
        <w:t>Fork</w:t>
      </w:r>
      <w:proofErr w:type="spellEnd"/>
      <w:r>
        <w:t xml:space="preserve"> a classificação obtida é de 9,2 em 10 possíveis. </w:t>
      </w:r>
      <w:r>
        <w:lastRenderedPageBreak/>
        <w:t xml:space="preserve">Já para o </w:t>
      </w:r>
      <w:r w:rsidRPr="00594DB0">
        <w:rPr>
          <w:i/>
        </w:rPr>
        <w:t xml:space="preserve">Trip </w:t>
      </w:r>
      <w:proofErr w:type="spellStart"/>
      <w:r w:rsidRPr="00594DB0">
        <w:rPr>
          <w:i/>
        </w:rPr>
        <w:t>Advisor</w:t>
      </w:r>
      <w:proofErr w:type="spellEnd"/>
      <w:r>
        <w:t xml:space="preserve"> a empresa tem classificação de excelente para 83% dos inquiridos sendo que 95% dos clientes a consideram excelente e muito bom. E encontra-se no </w:t>
      </w:r>
      <w:r w:rsidRPr="00594DB0">
        <w:rPr>
          <w:i/>
        </w:rPr>
        <w:t>ranking</w:t>
      </w:r>
      <w:r>
        <w:t xml:space="preserve"> 47 de um total de 4.342 empresas analisadas.</w:t>
      </w:r>
    </w:p>
    <w:p w:rsidR="00E3525F" w:rsidRDefault="00E3525F" w:rsidP="00DF1219">
      <w:r>
        <w:t>A missão da empresa é servir produtos de qualidade superior a preços acessíveis</w:t>
      </w:r>
      <w:r w:rsidR="00083338">
        <w:t>, num ambiente familiar, com simpatia, privilegiando a cordialidade no trato com os clientes.</w:t>
      </w:r>
    </w:p>
    <w:p w:rsidR="00083338" w:rsidRDefault="00083338" w:rsidP="00DF1219">
      <w:r>
        <w:t>A visão da empresa procura que a BS seja considerada como referência no mercado da restauração, nacional e internacional, dentro de dois ou três anos.</w:t>
      </w:r>
    </w:p>
    <w:p w:rsidR="005A513D" w:rsidRDefault="005A513D" w:rsidP="00DF1219">
      <w:r>
        <w:t>O</w:t>
      </w:r>
      <w:r w:rsidR="000D3E73">
        <w:t>s valores da empresa são a responsabilidade social e ambiental, a primazia da qualidade que leve à satisfação do cliente e a valorização e o respeito pelas pessoas (clientes e funcionários).</w:t>
      </w:r>
    </w:p>
    <w:p w:rsidR="00A17998" w:rsidRDefault="00BF41EA" w:rsidP="00DF1219">
      <w:r>
        <w:t xml:space="preserve">O organigrama da empresa </w:t>
      </w:r>
      <w:r w:rsidR="00397CC9">
        <w:t>BS</w:t>
      </w:r>
      <w:r w:rsidR="0030797A">
        <w:t xml:space="preserve"> está</w:t>
      </w:r>
      <w:r w:rsidR="00D3368B">
        <w:t xml:space="preserve"> </w:t>
      </w:r>
      <w:r w:rsidR="006E0D2F">
        <w:t>evidenciado na F</w:t>
      </w:r>
      <w:r w:rsidR="001460F9">
        <w:t>igura 3.1</w:t>
      </w:r>
      <w:r w:rsidR="00D3368B">
        <w:t>.</w:t>
      </w:r>
    </w:p>
    <w:p w:rsidR="00BF41EA" w:rsidRDefault="00BF41EA" w:rsidP="00BF41EA">
      <w:pPr>
        <w:pStyle w:val="Default"/>
      </w:pPr>
      <w:r>
        <w:rPr>
          <w:noProof/>
          <w:lang w:eastAsia="pt-PT"/>
        </w:rPr>
        <w:drawing>
          <wp:inline distT="0" distB="0" distL="0" distR="0">
            <wp:extent cx="5734050" cy="2695575"/>
            <wp:effectExtent l="19050" t="0" r="0" b="0"/>
            <wp:docPr id="7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30" cstate="print"/>
                    <a:srcRect/>
                    <a:stretch>
                      <a:fillRect/>
                    </a:stretch>
                  </pic:blipFill>
                  <pic:spPr bwMode="auto">
                    <a:xfrm>
                      <a:off x="0" y="0"/>
                      <a:ext cx="5734050" cy="2695575"/>
                    </a:xfrm>
                    <a:prstGeom prst="rect">
                      <a:avLst/>
                    </a:prstGeom>
                    <a:noFill/>
                    <a:ln w="9525">
                      <a:noFill/>
                      <a:miter lim="800000"/>
                      <a:headEnd/>
                      <a:tailEnd/>
                    </a:ln>
                  </pic:spPr>
                </pic:pic>
              </a:graphicData>
            </a:graphic>
          </wp:inline>
        </w:drawing>
      </w:r>
    </w:p>
    <w:p w:rsidR="00263266" w:rsidRDefault="00263266" w:rsidP="00263266">
      <w:pPr>
        <w:pStyle w:val="Default"/>
      </w:pPr>
      <w:bookmarkStart w:id="36" w:name="_Toc6229042"/>
      <w:r w:rsidRPr="00A17998">
        <w:rPr>
          <w:b/>
        </w:rPr>
        <w:t xml:space="preserve">Figura </w:t>
      </w:r>
      <w:r w:rsidR="00573FEA">
        <w:rPr>
          <w:b/>
        </w:rPr>
        <w:fldChar w:fldCharType="begin"/>
      </w:r>
      <w:r w:rsidR="00747EBB">
        <w:rPr>
          <w:b/>
        </w:rPr>
        <w:instrText xml:space="preserve"> STYLEREF 1 \s </w:instrText>
      </w:r>
      <w:r w:rsidR="00573FEA">
        <w:rPr>
          <w:b/>
        </w:rPr>
        <w:fldChar w:fldCharType="separate"/>
      </w:r>
      <w:r w:rsidR="00747EBB">
        <w:rPr>
          <w:b/>
          <w:noProof/>
        </w:rPr>
        <w:t>3</w:t>
      </w:r>
      <w:r w:rsidR="00573FEA">
        <w:rPr>
          <w:b/>
        </w:rPr>
        <w:fldChar w:fldCharType="end"/>
      </w:r>
      <w:r w:rsidR="00747EBB">
        <w:rPr>
          <w:b/>
        </w:rPr>
        <w:t>.</w:t>
      </w:r>
      <w:r w:rsidR="00573FEA">
        <w:rPr>
          <w:b/>
        </w:rPr>
        <w:fldChar w:fldCharType="begin"/>
      </w:r>
      <w:r w:rsidR="00747EBB">
        <w:rPr>
          <w:b/>
        </w:rPr>
        <w:instrText xml:space="preserve"> SEQ Figura \* ARABIC \s 1 </w:instrText>
      </w:r>
      <w:r w:rsidR="00573FEA">
        <w:rPr>
          <w:b/>
        </w:rPr>
        <w:fldChar w:fldCharType="separate"/>
      </w:r>
      <w:r w:rsidR="00747EBB">
        <w:rPr>
          <w:b/>
          <w:noProof/>
        </w:rPr>
        <w:t>1</w:t>
      </w:r>
      <w:r w:rsidR="00573FEA">
        <w:rPr>
          <w:b/>
        </w:rPr>
        <w:fldChar w:fldCharType="end"/>
      </w:r>
      <w:r>
        <w:t xml:space="preserve"> Organigrama da empresa Beco a Sério.</w:t>
      </w:r>
      <w:bookmarkEnd w:id="36"/>
    </w:p>
    <w:p w:rsidR="00BF41EA" w:rsidRPr="00A17998" w:rsidRDefault="00A17998" w:rsidP="00BF41EA">
      <w:pPr>
        <w:pStyle w:val="Default"/>
        <w:rPr>
          <w:sz w:val="22"/>
          <w:szCs w:val="22"/>
        </w:rPr>
      </w:pPr>
      <w:r w:rsidRPr="00A17998">
        <w:rPr>
          <w:b/>
          <w:sz w:val="22"/>
          <w:szCs w:val="22"/>
        </w:rPr>
        <w:t>Fonte</w:t>
      </w:r>
      <w:r>
        <w:rPr>
          <w:sz w:val="22"/>
          <w:szCs w:val="22"/>
        </w:rPr>
        <w:t xml:space="preserve"> Elaboração própria.</w:t>
      </w:r>
    </w:p>
    <w:p w:rsidR="00BF41EA" w:rsidRDefault="00083338" w:rsidP="00DF1219">
      <w:r>
        <w:t>A generalidade dos quadros da empresa BS encontram</w:t>
      </w:r>
      <w:r w:rsidR="00BF41EA">
        <w:t xml:space="preserve">-se ao serviço </w:t>
      </w:r>
      <w:proofErr w:type="gramStart"/>
      <w:r w:rsidR="00BF41EA">
        <w:t>desde o momento em que</w:t>
      </w:r>
      <w:proofErr w:type="gramEnd"/>
      <w:r w:rsidR="00BF41EA">
        <w:t xml:space="preserve"> ela foi constituída. O pessoal que constitui os quadros da </w:t>
      </w:r>
      <w:r w:rsidR="00397CC9">
        <w:t>BS</w:t>
      </w:r>
      <w:r w:rsidR="00BF41EA">
        <w:t xml:space="preserve"> é ambicios</w:t>
      </w:r>
      <w:r w:rsidR="00A73ADF">
        <w:t>o e qualificado. A sócia Liliana</w:t>
      </w:r>
      <w:r w:rsidR="00BF41EA">
        <w:t xml:space="preserve"> é licenciada em educação especial e as sócias Isabel e Rosário Sousa ambas licenciadas em educadora </w:t>
      </w:r>
      <w:r w:rsidR="00BF41EA">
        <w:lastRenderedPageBreak/>
        <w:t xml:space="preserve">de infância. A Maria Rui e licenciada em marketing. O João, empregado de sala, é licenciado em engenharia florestal. Já o cozinheiro </w:t>
      </w:r>
      <w:proofErr w:type="spellStart"/>
      <w:r w:rsidR="00BF41EA">
        <w:t>Loris</w:t>
      </w:r>
      <w:proofErr w:type="spellEnd"/>
      <w:r w:rsidR="00BF41EA">
        <w:t xml:space="preserve"> e a Rosário Alves, auxiliar geral, são licenciados em cozinha. O Miguel, também cozinheiro, possui o 12ºano através de curso profissional. A auxiliar de cozinha </w:t>
      </w:r>
      <w:proofErr w:type="spellStart"/>
      <w:r w:rsidR="00BF41EA">
        <w:t>Aliane</w:t>
      </w:r>
      <w:proofErr w:type="spellEnd"/>
      <w:r w:rsidR="00BF41EA">
        <w:t xml:space="preserve"> é licenciada em educação física.</w:t>
      </w:r>
    </w:p>
    <w:p w:rsidR="0059245A" w:rsidRDefault="0059245A" w:rsidP="00FE3E79">
      <w:r>
        <w:t>A formação dos funcionários é uma preocupação permanente por parte das chefias que desejam ter quadros de excelência.</w:t>
      </w:r>
    </w:p>
    <w:p w:rsidR="006E0D2F" w:rsidRDefault="00C86767" w:rsidP="00C86767">
      <w:pPr>
        <w:pStyle w:val="Ttulo2"/>
      </w:pPr>
      <w:bookmarkStart w:id="37" w:name="_Toc6229019"/>
      <w:proofErr w:type="gramStart"/>
      <w:r>
        <w:t>Estratégias adotadas para</w:t>
      </w:r>
      <w:proofErr w:type="gramEnd"/>
      <w:r>
        <w:t xml:space="preserve"> perceber a </w:t>
      </w:r>
      <w:r w:rsidR="00E3525F">
        <w:t xml:space="preserve">empresa </w:t>
      </w:r>
      <w:r>
        <w:t>Beco a Sério</w:t>
      </w:r>
      <w:bookmarkEnd w:id="37"/>
    </w:p>
    <w:p w:rsidR="006E0D2F" w:rsidRDefault="00BF5BD0" w:rsidP="00DF1219">
      <w:r>
        <w:t xml:space="preserve">Na primeira abordagem que efetuei na empresa BS, e após me identificar como aluno do mestrado em contabilidade no </w:t>
      </w:r>
      <w:proofErr w:type="spellStart"/>
      <w:r>
        <w:t>Iscal</w:t>
      </w:r>
      <w:proofErr w:type="spellEnd"/>
      <w:r>
        <w:t xml:space="preserve"> com a intenção de ali realizar um estudo académico, tive uma receção muito favorável pelo que fiquei desde logo com a ideia que obteria a colaboração dos funcionários e responsáveis sem restrições.</w:t>
      </w:r>
    </w:p>
    <w:p w:rsidR="006E0D2F" w:rsidRDefault="00741D6E" w:rsidP="00DF1219">
      <w:r>
        <w:t>Com o andar do tempo e do trabalho na empresa essa ideia foi confirmada mas foi-me exigido que a informação sensível fosse tratada de forma discreta e nunca de uma forma individualizada. Garantia que dei desde logo</w:t>
      </w:r>
      <w:r w:rsidR="0059245A">
        <w:t>,</w:t>
      </w:r>
      <w:r>
        <w:t xml:space="preserve"> o que contribuiu para o estabelecimento de uma relação de confiança e facilitadora do andamento do estudo.</w:t>
      </w:r>
    </w:p>
    <w:p w:rsidR="00741D6E" w:rsidRDefault="00741D6E" w:rsidP="00DF1219">
      <w:r>
        <w:t xml:space="preserve">O trabalho na empresa no intuito de obter informações para que se chegassem aos resultados pretendidos passou pela observação minuciosa e direta do funcionamento da empresa pelo que me desloquei inúmeras vezes a Alfama quer no horário de atendimento ao público quer fora desse horário de atendimento ao público. Tal permitiu </w:t>
      </w:r>
      <w:r w:rsidR="008E3925">
        <w:t>aferir de alguns disfuncionamentos geradores de custos ocultos</w:t>
      </w:r>
      <w:r w:rsidR="0059245A">
        <w:t xml:space="preserve"> bem como ter uma ideia do negócio</w:t>
      </w:r>
      <w:r w:rsidR="008E3925">
        <w:t>.</w:t>
      </w:r>
    </w:p>
    <w:p w:rsidR="008E3925" w:rsidRDefault="008E3925" w:rsidP="00DF1219">
      <w:r>
        <w:t xml:space="preserve">A observação referida anteriormente foi complementada com a elaboração de inquéritos às chefias e colaboradores da empresa com questões que abordavam várias temáticas, a saber: </w:t>
      </w:r>
      <w:r w:rsidR="0059245A">
        <w:t xml:space="preserve">a </w:t>
      </w:r>
      <w:r>
        <w:t xml:space="preserve">gestão do tempo individual, </w:t>
      </w:r>
      <w:r w:rsidR="0059245A">
        <w:t xml:space="preserve">a </w:t>
      </w:r>
      <w:r>
        <w:t xml:space="preserve">gestão do tempo coletivo, </w:t>
      </w:r>
      <w:r w:rsidR="0059245A">
        <w:t xml:space="preserve">a </w:t>
      </w:r>
      <w:r>
        <w:t xml:space="preserve">comunicação vertical da chefia para o colaborador, </w:t>
      </w:r>
      <w:r w:rsidR="0059245A">
        <w:t xml:space="preserve">a </w:t>
      </w:r>
      <w:r>
        <w:t xml:space="preserve">comunicação vertical do colaborador para a chefia, </w:t>
      </w:r>
      <w:r w:rsidR="0059245A">
        <w:t xml:space="preserve">a </w:t>
      </w:r>
      <w:r>
        <w:t xml:space="preserve">comunicação horizontal, </w:t>
      </w:r>
      <w:r w:rsidR="0059245A">
        <w:t xml:space="preserve">a </w:t>
      </w:r>
      <w:r>
        <w:t xml:space="preserve">comunicação externa, </w:t>
      </w:r>
      <w:r w:rsidR="0059245A">
        <w:t xml:space="preserve">a </w:t>
      </w:r>
      <w:r>
        <w:t xml:space="preserve">coordenação e </w:t>
      </w:r>
      <w:r w:rsidR="0059245A">
        <w:t xml:space="preserve">a </w:t>
      </w:r>
      <w:r>
        <w:t>cooperação.</w:t>
      </w:r>
    </w:p>
    <w:p w:rsidR="0059245A" w:rsidRDefault="008E3925" w:rsidP="00DF1219">
      <w:r>
        <w:lastRenderedPageBreak/>
        <w:t>Para além dos inquéritos realizei inúmeras entrevistas quer às chefias quer aos colaboradores no intuito de</w:t>
      </w:r>
      <w:r w:rsidR="0059245A">
        <w:t xml:space="preserve"> obter informação complementar. As entrevistas e os inquéritos permitiram cruzar, e confirmar, a informação obtida. </w:t>
      </w:r>
    </w:p>
    <w:p w:rsidR="008E3925" w:rsidRDefault="008E3925" w:rsidP="00DF1219">
      <w:r>
        <w:t xml:space="preserve">Realizei também inquéritos de uma forma aleatória aos clientes da empresa para aferir da sua </w:t>
      </w:r>
      <w:r w:rsidR="007023BD">
        <w:t>satisfação e detetar eventuais lacunas no funcionamento da BS</w:t>
      </w:r>
      <w:r>
        <w:t>.</w:t>
      </w:r>
    </w:p>
    <w:p w:rsidR="008E3925" w:rsidRDefault="007023BD" w:rsidP="00DF1219">
      <w:r>
        <w:t xml:space="preserve">Os </w:t>
      </w:r>
      <w:r w:rsidR="0059245A">
        <w:t xml:space="preserve">conteúdos dos </w:t>
      </w:r>
      <w:r>
        <w:t xml:space="preserve">inquéritos e </w:t>
      </w:r>
      <w:r w:rsidR="0059245A">
        <w:t xml:space="preserve">das </w:t>
      </w:r>
      <w:r>
        <w:t xml:space="preserve">entrevistas atrás referidos estão disponíveis nos </w:t>
      </w:r>
      <w:r w:rsidR="0059245A">
        <w:t xml:space="preserve">apêndices, A </w:t>
      </w:r>
      <w:proofErr w:type="spellStart"/>
      <w:r w:rsidR="0059245A">
        <w:t>a</w:t>
      </w:r>
      <w:proofErr w:type="spellEnd"/>
      <w:r w:rsidR="0059245A">
        <w:t xml:space="preserve"> E, desta dissertação.</w:t>
      </w:r>
    </w:p>
    <w:p w:rsidR="00BF5BD0" w:rsidRDefault="0059245A" w:rsidP="00DF1219">
      <w:r>
        <w:t xml:space="preserve">Queria finalizar por referir que a temática dos CO era desconhecida por todos na empresa BS e que </w:t>
      </w:r>
      <w:r w:rsidR="00417CBC">
        <w:t xml:space="preserve">o seu conhecimento, e </w:t>
      </w:r>
      <w:r>
        <w:t>a sua importância</w:t>
      </w:r>
      <w:r w:rsidR="00417CBC">
        <w:t>, foram</w:t>
      </w:r>
      <w:r>
        <w:t xml:space="preserve"> sendo gradualmente compre</w:t>
      </w:r>
      <w:r w:rsidR="00417CBC">
        <w:t>endidos</w:t>
      </w:r>
      <w:r>
        <w:t>.</w:t>
      </w:r>
    </w:p>
    <w:p w:rsidR="006E0D2F" w:rsidRDefault="006E0D2F"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DF1219" w:rsidRDefault="00DF1219" w:rsidP="00BF41EA">
      <w:pPr>
        <w:pStyle w:val="Default"/>
      </w:pPr>
    </w:p>
    <w:p w:rsidR="00BF41EA" w:rsidRDefault="00BF41EA" w:rsidP="00BF41EA">
      <w:pPr>
        <w:pStyle w:val="Ttulo1"/>
      </w:pPr>
      <w:bookmarkStart w:id="38" w:name="_Toc6229020"/>
      <w:r>
        <w:lastRenderedPageBreak/>
        <w:t>Capitulo IV – Análise dos resultados obtidos</w:t>
      </w:r>
      <w:bookmarkEnd w:id="38"/>
    </w:p>
    <w:p w:rsidR="00BF41EA" w:rsidRDefault="00BF41EA" w:rsidP="00DF1219">
      <w:r>
        <w:t xml:space="preserve">No primeiro ano de atividade a empresa </w:t>
      </w:r>
      <w:r w:rsidR="00397CC9">
        <w:t>BS</w:t>
      </w:r>
      <w:r>
        <w:t xml:space="preserve"> </w:t>
      </w:r>
      <w:r w:rsidR="001064BC">
        <w:t xml:space="preserve">apresentou </w:t>
      </w:r>
      <w:r>
        <w:t xml:space="preserve">os seguintes </w:t>
      </w:r>
      <w:r w:rsidR="001064BC">
        <w:t>gastos</w:t>
      </w:r>
      <w:r w:rsidR="006E0D2F">
        <w:t xml:space="preserve"> evidenciados no </w:t>
      </w:r>
      <w:r w:rsidR="006E0D2F" w:rsidRPr="00747EBB">
        <w:t>Q</w:t>
      </w:r>
      <w:r w:rsidRPr="00747EBB">
        <w:t xml:space="preserve">uadro </w:t>
      </w:r>
      <w:r w:rsidR="006E0D2F" w:rsidRPr="00747EBB">
        <w:t>4.1</w:t>
      </w:r>
      <w:r>
        <w:t>.</w:t>
      </w:r>
    </w:p>
    <w:p w:rsidR="001460F9" w:rsidRPr="001460F9" w:rsidRDefault="001460F9" w:rsidP="001460F9">
      <w:pPr>
        <w:pStyle w:val="Default"/>
        <w:jc w:val="center"/>
      </w:pPr>
      <w:bookmarkStart w:id="39" w:name="_Toc6229029"/>
      <w:r w:rsidRPr="001460F9">
        <w:rPr>
          <w:b/>
        </w:rPr>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4</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1</w:t>
      </w:r>
      <w:r w:rsidR="00573FEA">
        <w:rPr>
          <w:b/>
        </w:rPr>
        <w:fldChar w:fldCharType="end"/>
      </w:r>
      <w:r>
        <w:t xml:space="preserve"> Gastos anuais da empresa Beco a Sério.</w:t>
      </w:r>
      <w:bookmarkEnd w:id="39"/>
    </w:p>
    <w:tbl>
      <w:tblPr>
        <w:tblStyle w:val="LightShading-Accent11"/>
        <w:tblW w:w="6351" w:type="dxa"/>
        <w:jc w:val="center"/>
        <w:tblLook w:val="04A0"/>
      </w:tblPr>
      <w:tblGrid>
        <w:gridCol w:w="4811"/>
        <w:gridCol w:w="1540"/>
      </w:tblGrid>
      <w:tr w:rsidR="00BF41EA" w:rsidRPr="00BF41EA" w:rsidTr="001460F9">
        <w:trPr>
          <w:cnfStyle w:val="1000000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C544B7" w:rsidP="00D17F74">
            <w:pPr>
              <w:spacing w:before="60" w:after="60" w:line="240" w:lineRule="auto"/>
              <w:jc w:val="center"/>
              <w:rPr>
                <w:rFonts w:eastAsia="Times New Roman"/>
                <w:color w:val="000000"/>
                <w:sz w:val="20"/>
                <w:szCs w:val="20"/>
                <w:lang w:eastAsia="pt-PT"/>
              </w:rPr>
            </w:pPr>
            <w:r>
              <w:rPr>
                <w:rFonts w:eastAsia="Times New Roman"/>
                <w:bCs w:val="0"/>
                <w:color w:val="000000"/>
                <w:sz w:val="20"/>
                <w:szCs w:val="20"/>
                <w:lang w:eastAsia="pt-PT"/>
              </w:rPr>
              <w:t>Gastos anuais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center"/>
              <w:cnfStyle w:val="100000000000"/>
              <w:rPr>
                <w:rFonts w:eastAsia="Times New Roman"/>
                <w:color w:val="000000"/>
                <w:sz w:val="20"/>
                <w:szCs w:val="20"/>
                <w:lang w:eastAsia="pt-PT"/>
              </w:rPr>
            </w:pPr>
            <w:r w:rsidRPr="00BF41EA">
              <w:rPr>
                <w:rFonts w:eastAsia="Times New Roman"/>
                <w:b w:val="0"/>
                <w:bCs w:val="0"/>
                <w:color w:val="000000"/>
                <w:sz w:val="20"/>
                <w:szCs w:val="20"/>
                <w:lang w:eastAsia="pt-PT"/>
              </w:rPr>
              <w:t xml:space="preserve"> </w:t>
            </w:r>
            <w:r w:rsidRPr="00BF41EA">
              <w:rPr>
                <w:rFonts w:eastAsia="Times New Roman"/>
                <w:bCs w:val="0"/>
                <w:color w:val="000000"/>
                <w:sz w:val="20"/>
                <w:szCs w:val="20"/>
                <w:lang w:eastAsia="pt-PT"/>
              </w:rPr>
              <w:t xml:space="preserve">Valor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C544B7" w:rsidP="00D17F74">
            <w:pPr>
              <w:spacing w:before="60" w:after="60" w:line="240" w:lineRule="auto"/>
              <w:rPr>
                <w:rFonts w:eastAsia="Times New Roman"/>
                <w:b w:val="0"/>
                <w:color w:val="000000"/>
                <w:sz w:val="20"/>
                <w:szCs w:val="20"/>
                <w:lang w:eastAsia="pt-PT"/>
              </w:rPr>
            </w:pPr>
            <w:r>
              <w:rPr>
                <w:rFonts w:eastAsia="Times New Roman"/>
                <w:b w:val="0"/>
                <w:color w:val="000000"/>
                <w:sz w:val="20"/>
                <w:szCs w:val="20"/>
                <w:lang w:eastAsia="pt-PT"/>
              </w:rPr>
              <w:t>Consumo</w:t>
            </w:r>
            <w:r w:rsidR="00BF41EA" w:rsidRPr="00BF41EA">
              <w:rPr>
                <w:rFonts w:eastAsia="Times New Roman"/>
                <w:b w:val="0"/>
                <w:color w:val="000000"/>
                <w:sz w:val="20"/>
                <w:szCs w:val="20"/>
                <w:lang w:eastAsia="pt-PT"/>
              </w:rPr>
              <w:t xml:space="preserve"> de matérias-primas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5.189,30 €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Luz – EDP</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3.616,09 €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 xml:space="preserve">Água e resíduos </w:t>
            </w:r>
            <w:r w:rsidR="00397CC9">
              <w:rPr>
                <w:rFonts w:eastAsia="Times New Roman"/>
                <w:b w:val="0"/>
                <w:color w:val="000000"/>
                <w:sz w:val="20"/>
                <w:szCs w:val="20"/>
                <w:lang w:eastAsia="pt-PT"/>
              </w:rPr>
              <w:t>–</w:t>
            </w:r>
            <w:r w:rsidRPr="00BF41EA">
              <w:rPr>
                <w:rFonts w:eastAsia="Times New Roman"/>
                <w:b w:val="0"/>
                <w:color w:val="000000"/>
                <w:sz w:val="20"/>
                <w:szCs w:val="20"/>
                <w:lang w:eastAsia="pt-PT"/>
              </w:rPr>
              <w:t xml:space="preserve"> EPAL</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1.066,58 €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Comunicações – PT empresas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397,14 €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 xml:space="preserve">Vários – </w:t>
            </w:r>
            <w:r w:rsidRPr="00594DB0">
              <w:rPr>
                <w:rFonts w:eastAsia="Times New Roman"/>
                <w:b w:val="0"/>
                <w:i/>
                <w:color w:val="000000"/>
                <w:sz w:val="20"/>
                <w:szCs w:val="20"/>
                <w:lang w:eastAsia="pt-PT"/>
              </w:rPr>
              <w:t>IKEA/AKI/WORTEN</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469,93 €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Seguros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383,30 €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Gestão do banco</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187,20 €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Auditorias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298,40 €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Contabilidade</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2.214,00 €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 xml:space="preserve">Segurança – </w:t>
            </w:r>
            <w:r w:rsidR="00394804">
              <w:rPr>
                <w:rFonts w:eastAsia="Times New Roman"/>
                <w:b w:val="0"/>
                <w:color w:val="000000"/>
                <w:sz w:val="20"/>
                <w:szCs w:val="20"/>
                <w:lang w:eastAsia="pt-PT"/>
              </w:rPr>
              <w:t>Intrusão</w:t>
            </w:r>
            <w:r w:rsidRPr="00BF41EA">
              <w:rPr>
                <w:rFonts w:eastAsia="Times New Roman"/>
                <w:b w:val="0"/>
                <w:color w:val="000000"/>
                <w:sz w:val="20"/>
                <w:szCs w:val="20"/>
                <w:lang w:eastAsia="pt-PT"/>
              </w:rPr>
              <w:t xml:space="preserve"> e Incêndio</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795,60 €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 xml:space="preserve">Reservas </w:t>
            </w:r>
            <w:proofErr w:type="gramStart"/>
            <w:r w:rsidRPr="00940A1E">
              <w:rPr>
                <w:rFonts w:eastAsia="Times New Roman"/>
                <w:b w:val="0"/>
                <w:i/>
                <w:color w:val="000000"/>
                <w:sz w:val="20"/>
                <w:szCs w:val="20"/>
                <w:lang w:eastAsia="pt-PT"/>
              </w:rPr>
              <w:t>online</w:t>
            </w:r>
            <w:proofErr w:type="gramEnd"/>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932,65 €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Sociedade portuguesa de autores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235,99 € </w:t>
            </w:r>
          </w:p>
        </w:tc>
      </w:tr>
      <w:tr w:rsidR="00BF41EA"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Renda</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100000"/>
              <w:rPr>
                <w:rFonts w:eastAsia="Times New Roman"/>
                <w:color w:val="000000"/>
                <w:sz w:val="20"/>
                <w:szCs w:val="20"/>
                <w:lang w:eastAsia="pt-PT"/>
              </w:rPr>
            </w:pPr>
            <w:r w:rsidRPr="00BF41EA">
              <w:rPr>
                <w:rFonts w:eastAsia="Times New Roman"/>
                <w:color w:val="000000"/>
                <w:sz w:val="20"/>
                <w:szCs w:val="20"/>
                <w:lang w:eastAsia="pt-PT"/>
              </w:rPr>
              <w:t xml:space="preserve">18.000,00 € </w:t>
            </w:r>
          </w:p>
        </w:tc>
      </w:tr>
      <w:tr w:rsidR="00BF41EA" w:rsidRPr="00BF41EA" w:rsidTr="001460F9">
        <w:trPr>
          <w:trHeight w:val="300"/>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Ordenados</w:t>
            </w:r>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47.880,00 € </w:t>
            </w:r>
          </w:p>
        </w:tc>
      </w:tr>
      <w:tr w:rsidR="00C544B7" w:rsidRPr="00BF41EA" w:rsidTr="001460F9">
        <w:trPr>
          <w:cnfStyle w:val="000000100000"/>
          <w:trHeight w:val="300"/>
          <w:jc w:val="center"/>
        </w:trPr>
        <w:tc>
          <w:tcPr>
            <w:cnfStyle w:val="001000000000"/>
            <w:tcW w:w="4811" w:type="dxa"/>
            <w:tcBorders>
              <w:left w:val="single" w:sz="8" w:space="0" w:color="4F81BD" w:themeColor="accent1"/>
              <w:right w:val="single" w:sz="8" w:space="0" w:color="4F81BD" w:themeColor="accent1"/>
            </w:tcBorders>
            <w:hideMark/>
          </w:tcPr>
          <w:p w:rsidR="00C544B7" w:rsidRPr="00C544B7" w:rsidRDefault="00394804" w:rsidP="00D17F74">
            <w:pPr>
              <w:spacing w:before="60" w:after="60" w:line="240" w:lineRule="auto"/>
              <w:rPr>
                <w:rFonts w:eastAsia="Times New Roman"/>
                <w:b w:val="0"/>
                <w:color w:val="000000"/>
                <w:sz w:val="20"/>
                <w:szCs w:val="20"/>
                <w:lang w:eastAsia="pt-PT"/>
              </w:rPr>
            </w:pPr>
            <w:r>
              <w:rPr>
                <w:rFonts w:eastAsia="Times New Roman"/>
                <w:b w:val="0"/>
                <w:color w:val="000000"/>
                <w:sz w:val="20"/>
                <w:szCs w:val="20"/>
                <w:lang w:eastAsia="pt-PT"/>
              </w:rPr>
              <w:t xml:space="preserve">Encargos da entidade patronal – </w:t>
            </w:r>
            <w:r w:rsidR="00C544B7">
              <w:rPr>
                <w:rFonts w:eastAsia="Times New Roman"/>
                <w:b w:val="0"/>
                <w:color w:val="000000"/>
                <w:sz w:val="20"/>
                <w:szCs w:val="20"/>
                <w:lang w:eastAsia="pt-PT"/>
              </w:rPr>
              <w:t>SS (23,75%)</w:t>
            </w:r>
          </w:p>
        </w:tc>
        <w:tc>
          <w:tcPr>
            <w:tcW w:w="1540" w:type="dxa"/>
            <w:tcBorders>
              <w:left w:val="single" w:sz="8" w:space="0" w:color="4F81BD" w:themeColor="accent1"/>
              <w:right w:val="single" w:sz="8" w:space="0" w:color="4F81BD" w:themeColor="accent1"/>
            </w:tcBorders>
            <w:hideMark/>
          </w:tcPr>
          <w:p w:rsidR="00C544B7" w:rsidRPr="00C544B7" w:rsidRDefault="00C544B7" w:rsidP="00D17F74">
            <w:pPr>
              <w:spacing w:before="60" w:after="60" w:line="240" w:lineRule="auto"/>
              <w:jc w:val="right"/>
              <w:cnfStyle w:val="000000100000"/>
              <w:rPr>
                <w:rFonts w:eastAsia="Times New Roman"/>
                <w:color w:val="000000"/>
                <w:sz w:val="20"/>
                <w:szCs w:val="20"/>
                <w:lang w:eastAsia="pt-PT"/>
              </w:rPr>
            </w:pPr>
            <w:r>
              <w:rPr>
                <w:rFonts w:eastAsia="Times New Roman"/>
                <w:color w:val="000000"/>
                <w:sz w:val="20"/>
                <w:szCs w:val="20"/>
                <w:lang w:eastAsia="pt-PT"/>
              </w:rPr>
              <w:t>11.371,5</w:t>
            </w:r>
            <w:r w:rsidRPr="00BF41EA">
              <w:rPr>
                <w:rFonts w:eastAsia="Times New Roman"/>
                <w:color w:val="000000"/>
                <w:sz w:val="20"/>
                <w:szCs w:val="20"/>
                <w:lang w:eastAsia="pt-PT"/>
              </w:rPr>
              <w:t>0 €</w:t>
            </w:r>
          </w:p>
        </w:tc>
      </w:tr>
      <w:tr w:rsidR="00BF41EA" w:rsidRPr="00BF41EA" w:rsidTr="001460F9">
        <w:trPr>
          <w:trHeight w:val="315"/>
          <w:jc w:val="center"/>
        </w:trPr>
        <w:tc>
          <w:tcPr>
            <w:cnfStyle w:val="001000000000"/>
            <w:tcW w:w="4811"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b w:val="0"/>
                <w:color w:val="000000"/>
                <w:sz w:val="20"/>
                <w:szCs w:val="20"/>
                <w:lang w:eastAsia="pt-PT"/>
              </w:rPr>
            </w:pPr>
            <w:r w:rsidRPr="00BF41EA">
              <w:rPr>
                <w:rFonts w:eastAsia="Times New Roman"/>
                <w:b w:val="0"/>
                <w:color w:val="000000"/>
                <w:sz w:val="20"/>
                <w:szCs w:val="20"/>
                <w:lang w:eastAsia="pt-PT"/>
              </w:rPr>
              <w:t>IVA</w:t>
            </w:r>
            <w:r w:rsidR="00C544B7">
              <w:rPr>
                <w:rFonts w:eastAsia="Times New Roman"/>
                <w:b w:val="0"/>
                <w:color w:val="000000"/>
                <w:sz w:val="20"/>
                <w:szCs w:val="20"/>
                <w:lang w:eastAsia="pt-PT"/>
              </w:rPr>
              <w:t xml:space="preserve"> </w:t>
            </w:r>
            <w:proofErr w:type="gramStart"/>
            <w:r w:rsidR="00C544B7">
              <w:rPr>
                <w:rFonts w:eastAsia="Times New Roman"/>
                <w:b w:val="0"/>
                <w:color w:val="000000"/>
                <w:sz w:val="20"/>
                <w:szCs w:val="20"/>
                <w:lang w:eastAsia="pt-PT"/>
              </w:rPr>
              <w:t>pago</w:t>
            </w:r>
            <w:proofErr w:type="gramEnd"/>
          </w:p>
        </w:tc>
        <w:tc>
          <w:tcPr>
            <w:tcW w:w="1540" w:type="dxa"/>
            <w:tcBorders>
              <w:left w:val="single" w:sz="8" w:space="0" w:color="4F81BD" w:themeColor="accent1"/>
              <w:right w:val="single" w:sz="8" w:space="0" w:color="4F81BD" w:themeColor="accent1"/>
            </w:tcBorders>
            <w:hideMark/>
          </w:tcPr>
          <w:p w:rsidR="00BF41EA" w:rsidRPr="00BF41EA" w:rsidRDefault="00BF41EA" w:rsidP="00D17F74">
            <w:pPr>
              <w:spacing w:before="60" w:after="60" w:line="240" w:lineRule="auto"/>
              <w:jc w:val="right"/>
              <w:cnfStyle w:val="000000000000"/>
              <w:rPr>
                <w:rFonts w:eastAsia="Times New Roman"/>
                <w:color w:val="000000"/>
                <w:sz w:val="20"/>
                <w:szCs w:val="20"/>
                <w:lang w:eastAsia="pt-PT"/>
              </w:rPr>
            </w:pPr>
            <w:r w:rsidRPr="00BF41EA">
              <w:rPr>
                <w:rFonts w:eastAsia="Times New Roman"/>
                <w:color w:val="000000"/>
                <w:sz w:val="20"/>
                <w:szCs w:val="20"/>
                <w:lang w:eastAsia="pt-PT"/>
              </w:rPr>
              <w:t xml:space="preserve">6.534,97 € </w:t>
            </w:r>
          </w:p>
        </w:tc>
      </w:tr>
      <w:tr w:rsidR="00BF41EA" w:rsidRPr="00BF41EA" w:rsidTr="001460F9">
        <w:trPr>
          <w:cnfStyle w:val="000000100000"/>
          <w:trHeight w:val="300"/>
          <w:jc w:val="center"/>
        </w:trPr>
        <w:tc>
          <w:tcPr>
            <w:cnfStyle w:val="001000000000"/>
            <w:tcW w:w="4811" w:type="dxa"/>
            <w:tcBorders>
              <w:left w:val="single" w:sz="8" w:space="0" w:color="4F81BD" w:themeColor="accent1"/>
              <w:bottom w:val="single" w:sz="8" w:space="0" w:color="4F81BD" w:themeColor="accent1"/>
              <w:right w:val="single" w:sz="8" w:space="0" w:color="4F81BD" w:themeColor="accent1"/>
            </w:tcBorders>
            <w:hideMark/>
          </w:tcPr>
          <w:p w:rsidR="00BF41EA" w:rsidRPr="00BF41EA" w:rsidRDefault="00BF41EA" w:rsidP="00D17F74">
            <w:pPr>
              <w:spacing w:before="60" w:after="60" w:line="240" w:lineRule="auto"/>
              <w:rPr>
                <w:rFonts w:eastAsia="Times New Roman"/>
                <w:color w:val="000000"/>
                <w:sz w:val="20"/>
                <w:szCs w:val="20"/>
                <w:lang w:eastAsia="pt-PT"/>
              </w:rPr>
            </w:pPr>
            <w:r w:rsidRPr="00BF41EA">
              <w:rPr>
                <w:rFonts w:eastAsia="Times New Roman"/>
                <w:bCs w:val="0"/>
                <w:color w:val="000000"/>
                <w:sz w:val="20"/>
                <w:szCs w:val="20"/>
                <w:lang w:eastAsia="pt-PT"/>
              </w:rPr>
              <w:t>Total de gastos</w:t>
            </w:r>
          </w:p>
        </w:tc>
        <w:tc>
          <w:tcPr>
            <w:tcW w:w="1540" w:type="dxa"/>
            <w:tcBorders>
              <w:left w:val="single" w:sz="8" w:space="0" w:color="4F81BD" w:themeColor="accent1"/>
              <w:bottom w:val="single" w:sz="8" w:space="0" w:color="4F81BD" w:themeColor="accent1"/>
              <w:right w:val="single" w:sz="8" w:space="0" w:color="4F81BD" w:themeColor="accent1"/>
            </w:tcBorders>
            <w:hideMark/>
          </w:tcPr>
          <w:p w:rsidR="00BF41EA" w:rsidRPr="00BF41EA" w:rsidRDefault="00C544B7" w:rsidP="00D17F74">
            <w:pPr>
              <w:spacing w:before="60" w:after="60" w:line="240" w:lineRule="auto"/>
              <w:jc w:val="right"/>
              <w:cnfStyle w:val="000000100000"/>
              <w:rPr>
                <w:rFonts w:eastAsia="Times New Roman"/>
                <w:b/>
                <w:bCs/>
                <w:color w:val="000000"/>
                <w:sz w:val="20"/>
                <w:szCs w:val="20"/>
                <w:lang w:eastAsia="pt-PT"/>
              </w:rPr>
            </w:pPr>
            <w:r>
              <w:rPr>
                <w:rFonts w:eastAsia="Times New Roman"/>
                <w:b/>
                <w:bCs/>
                <w:color w:val="000000"/>
                <w:sz w:val="20"/>
                <w:szCs w:val="20"/>
                <w:lang w:eastAsia="pt-PT"/>
              </w:rPr>
              <w:t>99.572,65</w:t>
            </w:r>
            <w:r w:rsidR="00BF41EA" w:rsidRPr="00BF41EA">
              <w:rPr>
                <w:rFonts w:eastAsia="Times New Roman"/>
                <w:b/>
                <w:bCs/>
                <w:color w:val="000000"/>
                <w:sz w:val="20"/>
                <w:szCs w:val="20"/>
                <w:lang w:eastAsia="pt-PT"/>
              </w:rPr>
              <w:t xml:space="preserve"> € </w:t>
            </w:r>
          </w:p>
        </w:tc>
      </w:tr>
    </w:tbl>
    <w:p w:rsidR="00BF41EA" w:rsidRPr="001460F9" w:rsidRDefault="001460F9" w:rsidP="001460F9">
      <w:pPr>
        <w:pStyle w:val="Default"/>
        <w:jc w:val="center"/>
        <w:rPr>
          <w:sz w:val="22"/>
          <w:szCs w:val="22"/>
        </w:rPr>
      </w:pPr>
      <w:r w:rsidRPr="001460F9">
        <w:rPr>
          <w:b/>
          <w:sz w:val="22"/>
          <w:szCs w:val="22"/>
        </w:rPr>
        <w:t>Fonte</w:t>
      </w:r>
      <w:r w:rsidR="00BF41EA" w:rsidRPr="001460F9">
        <w:rPr>
          <w:sz w:val="22"/>
          <w:szCs w:val="22"/>
        </w:rPr>
        <w:t xml:space="preserve"> Elaboração própria</w:t>
      </w:r>
      <w:r w:rsidRPr="001460F9">
        <w:rPr>
          <w:sz w:val="22"/>
          <w:szCs w:val="22"/>
        </w:rPr>
        <w:t>.</w:t>
      </w:r>
    </w:p>
    <w:p w:rsidR="00417CBC" w:rsidRDefault="00417CBC" w:rsidP="00DF1219">
      <w:r>
        <w:t>Pode verificar-se da análise dos dados anteriores que cerce de 78% dos gastos totais da empresa correspondem a três das suas rubricas, a saber: da renda e dos ordenados e respetivos encargos da entidade patronal.</w:t>
      </w:r>
    </w:p>
    <w:p w:rsidR="00417CBC" w:rsidRDefault="00417CBC" w:rsidP="00DF1219">
      <w:r>
        <w:t xml:space="preserve">A renda representa cerca de 18% dos gastos totais. Esta rubrica é também debate de acesa discussão na empresa pois a inexistência deste gasto poderia libertar fundos para investimentos futuros noutras áreas. A possibilidade de aquisição do espaço tem sido debatida mas nenhuma </w:t>
      </w:r>
      <w:r w:rsidR="00796552">
        <w:t>escolha sobre a</w:t>
      </w:r>
      <w:r>
        <w:t xml:space="preserve">s alternativas </w:t>
      </w:r>
      <w:r w:rsidR="00796552">
        <w:t xml:space="preserve">existentes </w:t>
      </w:r>
      <w:r>
        <w:t xml:space="preserve">foi ainda </w:t>
      </w:r>
      <w:r w:rsidR="00796552">
        <w:t>tomada.</w:t>
      </w:r>
    </w:p>
    <w:p w:rsidR="00417CBC" w:rsidRDefault="00417CBC" w:rsidP="00BF41EA">
      <w:pPr>
        <w:pStyle w:val="Default"/>
      </w:pPr>
    </w:p>
    <w:p w:rsidR="00BF41EA" w:rsidRDefault="00BF41EA" w:rsidP="00DF1219">
      <w:r>
        <w:lastRenderedPageBreak/>
        <w:t xml:space="preserve">No quadro </w:t>
      </w:r>
      <w:r w:rsidRPr="00747EBB">
        <w:t>seguinte</w:t>
      </w:r>
      <w:r w:rsidR="001460F9" w:rsidRPr="00747EBB">
        <w:t xml:space="preserve">, </w:t>
      </w:r>
      <w:r w:rsidR="006E0D2F" w:rsidRPr="00747EBB">
        <w:t>o Q</w:t>
      </w:r>
      <w:r w:rsidR="001460F9" w:rsidRPr="00747EBB">
        <w:t>uadro 4.2,</w:t>
      </w:r>
      <w:r w:rsidRPr="00747EBB">
        <w:t xml:space="preserve"> evidencia-se a massa salarial de todos os funcionários da empresa </w:t>
      </w:r>
      <w:r w:rsidR="00397CC9" w:rsidRPr="00747EBB">
        <w:t>BS</w:t>
      </w:r>
      <w:r w:rsidRPr="00747EBB">
        <w:t>. Refira-se que no</w:t>
      </w:r>
      <w:r>
        <w:t xml:space="preserve"> primeiro ano de atividade os funcionários são considerados como estando em estágio (salário 0) ou como estando como trabalhadores independentes (salários vários) sendo que neste caso os descontos são feitos por conta do trabalhador e não pela entidade patronal. O trabalho dese</w:t>
      </w:r>
      <w:r w:rsidR="001064BC">
        <w:t>mpenhado apenas considera dois dias</w:t>
      </w:r>
      <w:r>
        <w:t xml:space="preserve"> de folga semanal e neste primeiro ano de atividade ninguém fez férias. </w:t>
      </w:r>
      <w:r w:rsidR="00397CC9">
        <w:t xml:space="preserve">Considerei 250 dias de trabalho anuais sendo que cada dia tem 8 horas de trabalho efetivo. </w:t>
      </w:r>
      <w:r>
        <w:t>Apenas no segundo ano os vínculos contratuais se irão transformar em contratos a prazo com duração anual para alguns dos funcionários da empresa.</w:t>
      </w:r>
    </w:p>
    <w:p w:rsidR="001460F9" w:rsidRDefault="001460F9" w:rsidP="001460F9">
      <w:pPr>
        <w:pStyle w:val="Default"/>
        <w:jc w:val="center"/>
      </w:pPr>
      <w:bookmarkStart w:id="40" w:name="_Toc6229030"/>
      <w:r w:rsidRPr="001460F9">
        <w:rPr>
          <w:b/>
        </w:rPr>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4</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2</w:t>
      </w:r>
      <w:r w:rsidR="00573FEA">
        <w:rPr>
          <w:b/>
        </w:rPr>
        <w:fldChar w:fldCharType="end"/>
      </w:r>
      <w:r>
        <w:t xml:space="preserve"> Salários e taxas horárias dos funcionários da empresa Beco a Sério.</w:t>
      </w:r>
      <w:bookmarkEnd w:id="40"/>
    </w:p>
    <w:tbl>
      <w:tblPr>
        <w:tblStyle w:val="LightShading-Accent11"/>
        <w:tblW w:w="8126" w:type="dxa"/>
        <w:jc w:val="center"/>
        <w:tblLook w:val="04A0"/>
      </w:tblPr>
      <w:tblGrid>
        <w:gridCol w:w="1726"/>
        <w:gridCol w:w="1556"/>
        <w:gridCol w:w="1732"/>
        <w:gridCol w:w="1556"/>
        <w:gridCol w:w="1556"/>
      </w:tblGrid>
      <w:tr w:rsidR="001064BC" w:rsidRPr="001064BC" w:rsidTr="001064BC">
        <w:trPr>
          <w:cnfStyle w:val="100000000000"/>
          <w:trHeight w:val="51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jc w:val="center"/>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Funcionários</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center"/>
              <w:cnfStyle w:val="1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Salário mensal </w:t>
            </w:r>
          </w:p>
        </w:tc>
        <w:tc>
          <w:tcPr>
            <w:tcW w:w="1732"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center"/>
              <w:cnfStyle w:val="1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SS (23,75%)</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center"/>
              <w:cnfStyle w:val="1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Total</w:t>
            </w:r>
          </w:p>
        </w:tc>
        <w:tc>
          <w:tcPr>
            <w:tcW w:w="1556" w:type="dxa"/>
            <w:tcBorders>
              <w:left w:val="single" w:sz="8" w:space="0" w:color="4F81BD" w:themeColor="accent1"/>
            </w:tcBorders>
            <w:hideMark/>
          </w:tcPr>
          <w:p w:rsidR="001064BC" w:rsidRPr="00D17F74" w:rsidRDefault="001064BC" w:rsidP="00D17F74">
            <w:pPr>
              <w:spacing w:before="60" w:after="60" w:line="240" w:lineRule="auto"/>
              <w:jc w:val="center"/>
              <w:cnfStyle w:val="1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Taxa horária</w:t>
            </w:r>
          </w:p>
        </w:tc>
      </w:tr>
      <w:tr w:rsidR="001064BC" w:rsidRPr="001064BC" w:rsidTr="001064BC">
        <w:trPr>
          <w:cnfStyle w:val="000000100000"/>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Rosário Sousa</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550,00 €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130,63 €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680,63 €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4,08 € </w:t>
            </w:r>
          </w:p>
        </w:tc>
      </w:tr>
      <w:tr w:rsidR="001064BC" w:rsidRPr="001064BC" w:rsidTr="001064BC">
        <w:trPr>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Maria Rui</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800,00 €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190,00 €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990,00 €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5,94 € </w:t>
            </w:r>
          </w:p>
        </w:tc>
      </w:tr>
      <w:tr w:rsidR="001460F9" w:rsidRPr="001064BC" w:rsidTr="001064BC">
        <w:trPr>
          <w:cnfStyle w:val="000000100000"/>
          <w:trHeight w:val="300"/>
          <w:jc w:val="center"/>
        </w:trPr>
        <w:tc>
          <w:tcPr>
            <w:cnfStyle w:val="001000000000"/>
            <w:tcW w:w="1726" w:type="dxa"/>
            <w:tcBorders>
              <w:right w:val="single" w:sz="8" w:space="0" w:color="4F81BD" w:themeColor="accent1"/>
            </w:tcBorders>
            <w:hideMark/>
          </w:tcPr>
          <w:p w:rsidR="001460F9" w:rsidRPr="00D17F74" w:rsidRDefault="001460F9"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Lilian</w:t>
            </w:r>
            <w:r w:rsidR="00093CF9">
              <w:rPr>
                <w:rFonts w:eastAsia="Times New Roman"/>
                <w:color w:val="000000"/>
                <w:spacing w:val="0"/>
                <w:kern w:val="0"/>
                <w:sz w:val="20"/>
                <w:szCs w:val="20"/>
                <w:lang w:eastAsia="pt-PT"/>
              </w:rPr>
              <w:t>a</w:t>
            </w:r>
          </w:p>
        </w:tc>
        <w:tc>
          <w:tcPr>
            <w:tcW w:w="1556" w:type="dxa"/>
            <w:tcBorders>
              <w:left w:val="single" w:sz="8" w:space="0" w:color="4F81BD" w:themeColor="accent1"/>
              <w:right w:val="single" w:sz="8" w:space="0" w:color="4F81BD" w:themeColor="accent1"/>
            </w:tcBorders>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732"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r>
      <w:tr w:rsidR="001460F9" w:rsidRPr="001064BC" w:rsidTr="001064BC">
        <w:trPr>
          <w:trHeight w:val="300"/>
          <w:jc w:val="center"/>
        </w:trPr>
        <w:tc>
          <w:tcPr>
            <w:cnfStyle w:val="001000000000"/>
            <w:tcW w:w="1726" w:type="dxa"/>
            <w:tcBorders>
              <w:right w:val="single" w:sz="8" w:space="0" w:color="4F81BD" w:themeColor="accent1"/>
            </w:tcBorders>
            <w:hideMark/>
          </w:tcPr>
          <w:p w:rsidR="001460F9" w:rsidRPr="00D17F74" w:rsidRDefault="001460F9"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Isabel</w:t>
            </w:r>
          </w:p>
        </w:tc>
        <w:tc>
          <w:tcPr>
            <w:tcW w:w="1556" w:type="dxa"/>
            <w:tcBorders>
              <w:left w:val="single" w:sz="8" w:space="0" w:color="4F81BD" w:themeColor="accent1"/>
              <w:right w:val="single" w:sz="8" w:space="0" w:color="4F81BD" w:themeColor="accent1"/>
            </w:tcBorders>
            <w:hideMark/>
          </w:tcPr>
          <w:p w:rsidR="001460F9" w:rsidRPr="00D17F74" w:rsidRDefault="001460F9"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732"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tcBorders>
            <w:noWrap/>
            <w:hideMark/>
          </w:tcPr>
          <w:p w:rsidR="001460F9" w:rsidRPr="00D17F74" w:rsidRDefault="001460F9"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r>
      <w:tr w:rsidR="001460F9" w:rsidRPr="001064BC" w:rsidTr="001064BC">
        <w:trPr>
          <w:cnfStyle w:val="000000100000"/>
          <w:trHeight w:val="300"/>
          <w:jc w:val="center"/>
        </w:trPr>
        <w:tc>
          <w:tcPr>
            <w:cnfStyle w:val="001000000000"/>
            <w:tcW w:w="1726" w:type="dxa"/>
            <w:tcBorders>
              <w:right w:val="single" w:sz="8" w:space="0" w:color="4F81BD" w:themeColor="accent1"/>
            </w:tcBorders>
            <w:hideMark/>
          </w:tcPr>
          <w:p w:rsidR="001460F9" w:rsidRPr="00D17F74" w:rsidRDefault="001460F9"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Rosário Alves</w:t>
            </w:r>
          </w:p>
        </w:tc>
        <w:tc>
          <w:tcPr>
            <w:tcW w:w="1556" w:type="dxa"/>
            <w:tcBorders>
              <w:left w:val="single" w:sz="8" w:space="0" w:color="4F81BD" w:themeColor="accent1"/>
              <w:right w:val="single" w:sz="8" w:space="0" w:color="4F81BD" w:themeColor="accent1"/>
            </w:tcBorders>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732"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righ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c>
          <w:tcPr>
            <w:tcW w:w="1556" w:type="dxa"/>
            <w:tcBorders>
              <w:left w:val="single" w:sz="8" w:space="0" w:color="4F81BD" w:themeColor="accent1"/>
            </w:tcBorders>
            <w:noWrap/>
            <w:hideMark/>
          </w:tcPr>
          <w:p w:rsidR="001460F9" w:rsidRPr="00D17F74" w:rsidRDefault="001460F9"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0,00 € </w:t>
            </w:r>
          </w:p>
        </w:tc>
      </w:tr>
      <w:tr w:rsidR="001064BC" w:rsidRPr="001064BC" w:rsidTr="001064BC">
        <w:trPr>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João</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580,00 €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137,75 €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717,75 €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4,31 € </w:t>
            </w:r>
          </w:p>
        </w:tc>
      </w:tr>
      <w:tr w:rsidR="001064BC" w:rsidRPr="001064BC" w:rsidTr="001064BC">
        <w:trPr>
          <w:cnfStyle w:val="000000100000"/>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proofErr w:type="spellStart"/>
            <w:r w:rsidRPr="00D17F74">
              <w:rPr>
                <w:rFonts w:eastAsia="Times New Roman"/>
                <w:color w:val="000000"/>
                <w:spacing w:val="0"/>
                <w:kern w:val="0"/>
                <w:sz w:val="20"/>
                <w:szCs w:val="20"/>
                <w:lang w:eastAsia="pt-PT"/>
              </w:rPr>
              <w:t>Loris</w:t>
            </w:r>
            <w:proofErr w:type="spellEnd"/>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900,00 €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213,75 €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1.113,75 €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6,68 € </w:t>
            </w:r>
          </w:p>
        </w:tc>
      </w:tr>
      <w:tr w:rsidR="001064BC" w:rsidRPr="001064BC" w:rsidTr="001064BC">
        <w:trPr>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Miguel</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580,00 €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137,75 €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717,75 €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4,31 € </w:t>
            </w:r>
          </w:p>
        </w:tc>
      </w:tr>
      <w:tr w:rsidR="001064BC" w:rsidRPr="001064BC" w:rsidTr="001064BC">
        <w:trPr>
          <w:cnfStyle w:val="000000100000"/>
          <w:trHeight w:val="30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proofErr w:type="spellStart"/>
            <w:r w:rsidRPr="00D17F74">
              <w:rPr>
                <w:rFonts w:eastAsia="Times New Roman"/>
                <w:color w:val="000000"/>
                <w:spacing w:val="0"/>
                <w:kern w:val="0"/>
                <w:sz w:val="20"/>
                <w:szCs w:val="20"/>
                <w:lang w:eastAsia="pt-PT"/>
              </w:rPr>
              <w:t>Aliane</w:t>
            </w:r>
            <w:proofErr w:type="spellEnd"/>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580,00 € </w:t>
            </w:r>
          </w:p>
        </w:tc>
        <w:tc>
          <w:tcPr>
            <w:tcW w:w="1732"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137,75 €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717,75 €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 xml:space="preserve">               4,31 € </w:t>
            </w:r>
          </w:p>
        </w:tc>
      </w:tr>
      <w:tr w:rsidR="001064BC" w:rsidRPr="001064BC" w:rsidTr="001064BC">
        <w:trPr>
          <w:trHeight w:val="315"/>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Gasto mensal</w:t>
            </w:r>
          </w:p>
        </w:tc>
        <w:tc>
          <w:tcPr>
            <w:tcW w:w="1556" w:type="dxa"/>
            <w:tcBorders>
              <w:left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0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3.990,00 € </w:t>
            </w:r>
          </w:p>
        </w:tc>
        <w:tc>
          <w:tcPr>
            <w:tcW w:w="1732" w:type="dxa"/>
            <w:tcBorders>
              <w:left w:val="single" w:sz="8" w:space="0" w:color="4F81BD" w:themeColor="accent1"/>
              <w:right w:val="single" w:sz="8" w:space="0" w:color="4F81BD" w:themeColor="accent1"/>
            </w:tcBorders>
            <w:noWrap/>
            <w:hideMark/>
          </w:tcPr>
          <w:p w:rsidR="001064BC" w:rsidRPr="00D17F74" w:rsidRDefault="001460F9" w:rsidP="00D17F74">
            <w:pPr>
              <w:spacing w:before="60" w:after="60" w:line="240" w:lineRule="auto"/>
              <w:jc w:val="right"/>
              <w:cnfStyle w:val="0000000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947,63 €</w:t>
            </w:r>
          </w:p>
        </w:tc>
        <w:tc>
          <w:tcPr>
            <w:tcW w:w="1556" w:type="dxa"/>
            <w:tcBorders>
              <w:left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4.937,63 €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000000"/>
              <w:rPr>
                <w:rFonts w:eastAsia="Times New Roman"/>
                <w:b/>
                <w:bCs/>
                <w:color w:val="000000"/>
                <w:spacing w:val="0"/>
                <w:kern w:val="0"/>
                <w:sz w:val="20"/>
                <w:szCs w:val="20"/>
                <w:lang w:eastAsia="pt-PT"/>
              </w:rPr>
            </w:pPr>
          </w:p>
        </w:tc>
      </w:tr>
      <w:tr w:rsidR="001064BC" w:rsidRPr="001064BC" w:rsidTr="001064BC">
        <w:trPr>
          <w:cnfStyle w:val="000000100000"/>
          <w:trHeight w:val="330"/>
          <w:jc w:val="center"/>
        </w:trPr>
        <w:tc>
          <w:tcPr>
            <w:cnfStyle w:val="001000000000"/>
            <w:tcW w:w="1726" w:type="dxa"/>
            <w:tcBorders>
              <w:right w:val="single" w:sz="8" w:space="0" w:color="4F81BD" w:themeColor="accent1"/>
            </w:tcBorders>
            <w:hideMark/>
          </w:tcPr>
          <w:p w:rsidR="001064BC" w:rsidRPr="00D17F74" w:rsidRDefault="001064BC" w:rsidP="00D17F74">
            <w:pPr>
              <w:spacing w:before="60" w:after="60" w:line="240" w:lineRule="auto"/>
              <w:rPr>
                <w:rFonts w:eastAsia="Times New Roman"/>
                <w:color w:val="000000"/>
                <w:spacing w:val="0"/>
                <w:kern w:val="0"/>
                <w:sz w:val="20"/>
                <w:szCs w:val="20"/>
                <w:lang w:eastAsia="pt-PT"/>
              </w:rPr>
            </w:pPr>
            <w:r w:rsidRPr="00D17F74">
              <w:rPr>
                <w:rFonts w:eastAsia="Times New Roman"/>
                <w:color w:val="000000"/>
                <w:spacing w:val="0"/>
                <w:kern w:val="0"/>
                <w:sz w:val="20"/>
                <w:szCs w:val="20"/>
                <w:lang w:eastAsia="pt-PT"/>
              </w:rPr>
              <w:t>Gasto anual</w:t>
            </w:r>
          </w:p>
        </w:tc>
        <w:tc>
          <w:tcPr>
            <w:tcW w:w="1556" w:type="dxa"/>
            <w:tcBorders>
              <w:left w:val="single" w:sz="8" w:space="0" w:color="4F81BD" w:themeColor="accent1"/>
              <w:bottom w:val="single" w:sz="8" w:space="0" w:color="4F81BD" w:themeColor="accent1"/>
              <w:right w:val="single" w:sz="8" w:space="0" w:color="4F81BD" w:themeColor="accent1"/>
            </w:tcBorders>
            <w:hideMark/>
          </w:tcPr>
          <w:p w:rsidR="001064BC" w:rsidRPr="00D17F74" w:rsidRDefault="001064BC" w:rsidP="00D17F74">
            <w:pPr>
              <w:spacing w:before="60" w:after="60" w:line="240" w:lineRule="auto"/>
              <w:jc w:val="right"/>
              <w:cnfStyle w:val="0000001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47.880,00 € </w:t>
            </w:r>
          </w:p>
        </w:tc>
        <w:tc>
          <w:tcPr>
            <w:tcW w:w="1732" w:type="dxa"/>
            <w:tcBorders>
              <w:left w:val="single" w:sz="8" w:space="0" w:color="4F81BD" w:themeColor="accent1"/>
              <w:bottom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11.371,50 € </w:t>
            </w:r>
          </w:p>
        </w:tc>
        <w:tc>
          <w:tcPr>
            <w:tcW w:w="1556" w:type="dxa"/>
            <w:tcBorders>
              <w:left w:val="single" w:sz="8" w:space="0" w:color="4F81BD" w:themeColor="accent1"/>
              <w:bottom w:val="single" w:sz="8" w:space="0" w:color="4F81BD" w:themeColor="accent1"/>
              <w:righ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b/>
                <w:bCs/>
                <w:color w:val="000000"/>
                <w:spacing w:val="0"/>
                <w:kern w:val="0"/>
                <w:sz w:val="20"/>
                <w:szCs w:val="20"/>
                <w:lang w:eastAsia="pt-PT"/>
              </w:rPr>
            </w:pPr>
            <w:r w:rsidRPr="00D17F74">
              <w:rPr>
                <w:rFonts w:eastAsia="Times New Roman"/>
                <w:b/>
                <w:bCs/>
                <w:color w:val="000000"/>
                <w:spacing w:val="0"/>
                <w:kern w:val="0"/>
                <w:sz w:val="20"/>
                <w:szCs w:val="20"/>
                <w:lang w:eastAsia="pt-PT"/>
              </w:rPr>
              <w:t xml:space="preserve">    59.251,50 € </w:t>
            </w:r>
          </w:p>
        </w:tc>
        <w:tc>
          <w:tcPr>
            <w:tcW w:w="1556" w:type="dxa"/>
            <w:tcBorders>
              <w:left w:val="single" w:sz="8" w:space="0" w:color="4F81BD" w:themeColor="accent1"/>
            </w:tcBorders>
            <w:noWrap/>
            <w:hideMark/>
          </w:tcPr>
          <w:p w:rsidR="001064BC" w:rsidRPr="00D17F74" w:rsidRDefault="001064BC" w:rsidP="00D17F74">
            <w:pPr>
              <w:spacing w:before="60" w:after="60" w:line="240" w:lineRule="auto"/>
              <w:jc w:val="right"/>
              <w:cnfStyle w:val="000000100000"/>
              <w:rPr>
                <w:rFonts w:eastAsia="Times New Roman"/>
                <w:b/>
                <w:bCs/>
                <w:color w:val="000000"/>
                <w:spacing w:val="0"/>
                <w:kern w:val="0"/>
                <w:sz w:val="20"/>
                <w:szCs w:val="20"/>
                <w:lang w:eastAsia="pt-PT"/>
              </w:rPr>
            </w:pPr>
          </w:p>
        </w:tc>
      </w:tr>
    </w:tbl>
    <w:p w:rsidR="00BF41EA" w:rsidRPr="001460F9" w:rsidRDefault="00BF41EA" w:rsidP="001460F9">
      <w:pPr>
        <w:pStyle w:val="Default"/>
        <w:jc w:val="center"/>
        <w:rPr>
          <w:sz w:val="22"/>
          <w:szCs w:val="22"/>
        </w:rPr>
      </w:pPr>
      <w:r w:rsidRPr="001460F9">
        <w:rPr>
          <w:b/>
          <w:sz w:val="22"/>
          <w:szCs w:val="22"/>
        </w:rPr>
        <w:t>Fonte</w:t>
      </w:r>
      <w:r w:rsidR="001460F9" w:rsidRPr="001460F9">
        <w:rPr>
          <w:sz w:val="22"/>
          <w:szCs w:val="22"/>
        </w:rPr>
        <w:t xml:space="preserve"> Elaboração própria.</w:t>
      </w:r>
    </w:p>
    <w:p w:rsidR="00796552" w:rsidRDefault="00796552" w:rsidP="00DF1219">
      <w:r>
        <w:t>Sabendo os gastos anuais e os salários e taxas horárias dos funcionários da empresa BS, e já na posse dos resultados dos inquéritos e das entrevistas, foi possível analisar várias rubricas geradoras de DF e causadoras de CO ao nível da GT e da CCC.</w:t>
      </w:r>
    </w:p>
    <w:p w:rsidR="00796552" w:rsidRDefault="00796552" w:rsidP="00DF1219">
      <w:r>
        <w:t>Verifiquei que as rubricas que mais CO anuais geram s</w:t>
      </w:r>
      <w:r w:rsidR="001533FA">
        <w:t>ão: a da reformulação e controlo da atividade diária, a da pausa (café, cigarro, jornal, …) e a do atraso nos pedidos.</w:t>
      </w:r>
    </w:p>
    <w:p w:rsidR="001533FA" w:rsidRDefault="001533FA" w:rsidP="00DF1219">
      <w:r>
        <w:lastRenderedPageBreak/>
        <w:t>O total do tempo diário perdido nos domínios estudados, GT e CCC, ascende a cerca de 523 minutos o que origina CO diários, mensais e anuais de, respetivamente 37,24€, 775,84€ e 9.310,08€.</w:t>
      </w:r>
    </w:p>
    <w:p w:rsidR="001533FA" w:rsidRDefault="001533FA" w:rsidP="00DF1219">
      <w:r>
        <w:t>Destes 9.310,08€, cerca de 66% referem-se ao domínio GT e em dois indicadores: tempo sem acrescentar valor (não produtividade) e tempo gasto a mais a executar a tarefa (</w:t>
      </w:r>
      <w:proofErr w:type="spellStart"/>
      <w:r>
        <w:t>sobretempo</w:t>
      </w:r>
      <w:proofErr w:type="spellEnd"/>
      <w:r>
        <w:t>), sendo os restantes 34% referentes ao domínio CCC nos indicadores falhas de comunicação, coordenação e cooperação.</w:t>
      </w:r>
    </w:p>
    <w:p w:rsidR="001533FA" w:rsidRDefault="001533FA" w:rsidP="00DF1219">
      <w:r>
        <w:t>Os resultados sobre os C</w:t>
      </w:r>
      <w:r w:rsidRPr="00747EBB">
        <w:t xml:space="preserve">O encontram-se sintetizados nos quadros seguintes, Quadro </w:t>
      </w:r>
      <w:r w:rsidR="00747EBB" w:rsidRPr="00747EBB">
        <w:t>4.3</w:t>
      </w:r>
      <w:r w:rsidRPr="00747EBB">
        <w:t xml:space="preserve">, Quadro </w:t>
      </w:r>
      <w:r w:rsidR="00747EBB" w:rsidRPr="00747EBB">
        <w:t>4.4</w:t>
      </w:r>
      <w:r w:rsidRPr="00747EBB">
        <w:t xml:space="preserve"> e Quadro </w:t>
      </w:r>
      <w:r w:rsidR="00747EBB" w:rsidRPr="00747EBB">
        <w:t>4.5</w:t>
      </w:r>
      <w:r w:rsidRPr="00747EBB">
        <w:t>.</w:t>
      </w:r>
    </w:p>
    <w:p w:rsidR="00BC5A98" w:rsidRDefault="00BC5A98" w:rsidP="00BC5A98">
      <w:pPr>
        <w:pStyle w:val="Default"/>
        <w:jc w:val="center"/>
      </w:pPr>
      <w:bookmarkStart w:id="41" w:name="_Toc6229031"/>
      <w:r w:rsidRPr="00BC5A98">
        <w:rPr>
          <w:b/>
        </w:rPr>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4</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3</w:t>
      </w:r>
      <w:r w:rsidR="00573FEA">
        <w:rPr>
          <w:b/>
        </w:rPr>
        <w:fldChar w:fldCharType="end"/>
      </w:r>
      <w:r>
        <w:t xml:space="preserve"> Custos ocultos anuais por rubricas analisadas no trabalho de campo.</w:t>
      </w:r>
      <w:bookmarkEnd w:id="41"/>
    </w:p>
    <w:p w:rsidR="00BF41EA" w:rsidRDefault="004736F4" w:rsidP="00BC5A98">
      <w:pPr>
        <w:pStyle w:val="Legenda"/>
      </w:pPr>
      <w:r w:rsidRPr="004736F4">
        <w:rPr>
          <w:noProof/>
          <w:lang w:eastAsia="pt-PT"/>
        </w:rPr>
        <w:drawing>
          <wp:inline distT="0" distB="0" distL="0" distR="0">
            <wp:extent cx="5579745" cy="3695700"/>
            <wp:effectExtent l="19050" t="0" r="1905" b="0"/>
            <wp:docPr id="74"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5579745" cy="3695700"/>
                    </a:xfrm>
                    <a:prstGeom prst="rect">
                      <a:avLst/>
                    </a:prstGeom>
                    <a:noFill/>
                    <a:ln w="9525">
                      <a:noFill/>
                      <a:miter lim="800000"/>
                      <a:headEnd/>
                      <a:tailEnd/>
                    </a:ln>
                  </pic:spPr>
                </pic:pic>
              </a:graphicData>
            </a:graphic>
          </wp:inline>
        </w:drawing>
      </w:r>
    </w:p>
    <w:p w:rsidR="00BC5A98" w:rsidRDefault="00BC5A98" w:rsidP="00BC5A98">
      <w:pPr>
        <w:pStyle w:val="Default"/>
        <w:jc w:val="center"/>
        <w:rPr>
          <w:sz w:val="22"/>
          <w:szCs w:val="22"/>
        </w:rPr>
      </w:pPr>
      <w:r w:rsidRPr="001460F9">
        <w:rPr>
          <w:b/>
          <w:sz w:val="22"/>
          <w:szCs w:val="22"/>
        </w:rPr>
        <w:t>Fonte</w:t>
      </w:r>
      <w:r w:rsidRPr="001460F9">
        <w:rPr>
          <w:sz w:val="22"/>
          <w:szCs w:val="22"/>
        </w:rPr>
        <w:t xml:space="preserve"> Elaboração própria.</w:t>
      </w:r>
    </w:p>
    <w:p w:rsidR="00DF1219" w:rsidRDefault="00DF1219" w:rsidP="00DF1219">
      <w:pPr>
        <w:pStyle w:val="Default"/>
        <w:rPr>
          <w:sz w:val="22"/>
          <w:szCs w:val="22"/>
        </w:rPr>
      </w:pPr>
    </w:p>
    <w:p w:rsidR="00DF1219" w:rsidRDefault="00DF1219" w:rsidP="00DF1219">
      <w:pPr>
        <w:pStyle w:val="Default"/>
        <w:rPr>
          <w:sz w:val="22"/>
          <w:szCs w:val="22"/>
        </w:rPr>
      </w:pPr>
    </w:p>
    <w:p w:rsidR="00DF1219" w:rsidRDefault="00DF1219" w:rsidP="00DF1219">
      <w:pPr>
        <w:pStyle w:val="Default"/>
        <w:rPr>
          <w:sz w:val="22"/>
          <w:szCs w:val="22"/>
        </w:rPr>
      </w:pPr>
    </w:p>
    <w:p w:rsidR="00DF1219" w:rsidRDefault="00DF1219" w:rsidP="00BC5A98">
      <w:pPr>
        <w:pStyle w:val="Default"/>
        <w:jc w:val="center"/>
        <w:rPr>
          <w:sz w:val="22"/>
          <w:szCs w:val="22"/>
        </w:rPr>
      </w:pPr>
    </w:p>
    <w:p w:rsidR="00397CC9" w:rsidRDefault="00BC5A98" w:rsidP="00BC5A98">
      <w:pPr>
        <w:pStyle w:val="Default"/>
        <w:jc w:val="center"/>
      </w:pPr>
      <w:bookmarkStart w:id="42" w:name="_Toc6229032"/>
      <w:r w:rsidRPr="00D27415">
        <w:rPr>
          <w:b/>
        </w:rPr>
        <w:lastRenderedPageBreak/>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4</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4</w:t>
      </w:r>
      <w:r w:rsidR="00573FEA">
        <w:rPr>
          <w:b/>
        </w:rPr>
        <w:fldChar w:fldCharType="end"/>
      </w:r>
      <w:r>
        <w:t xml:space="preserve"> Custos ocultos diários/mensais/anuais por trabalhador.</w:t>
      </w:r>
      <w:bookmarkEnd w:id="42"/>
    </w:p>
    <w:p w:rsidR="005E1CC3" w:rsidRDefault="005E1CC3" w:rsidP="00BC5A98">
      <w:pPr>
        <w:pStyle w:val="Default"/>
        <w:jc w:val="center"/>
      </w:pPr>
      <w:r w:rsidRPr="005E1CC3">
        <w:rPr>
          <w:noProof/>
          <w:lang w:eastAsia="pt-PT"/>
        </w:rPr>
        <w:drawing>
          <wp:inline distT="0" distB="0" distL="0" distR="0">
            <wp:extent cx="5606761" cy="1085850"/>
            <wp:effectExtent l="19050" t="0" r="0" b="0"/>
            <wp:docPr id="69"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5606761" cy="1085850"/>
                    </a:xfrm>
                    <a:prstGeom prst="rect">
                      <a:avLst/>
                    </a:prstGeom>
                    <a:noFill/>
                    <a:ln w="9525">
                      <a:noFill/>
                      <a:miter lim="800000"/>
                      <a:headEnd/>
                      <a:tailEnd/>
                    </a:ln>
                  </pic:spPr>
                </pic:pic>
              </a:graphicData>
            </a:graphic>
          </wp:inline>
        </w:drawing>
      </w:r>
    </w:p>
    <w:p w:rsidR="00BC5A98" w:rsidRDefault="00BC5A98" w:rsidP="00BC5A98">
      <w:pPr>
        <w:pStyle w:val="Default"/>
        <w:jc w:val="center"/>
        <w:rPr>
          <w:sz w:val="22"/>
          <w:szCs w:val="22"/>
        </w:rPr>
      </w:pPr>
      <w:r w:rsidRPr="001460F9">
        <w:rPr>
          <w:b/>
          <w:sz w:val="22"/>
          <w:szCs w:val="22"/>
        </w:rPr>
        <w:t>Fonte</w:t>
      </w:r>
      <w:r w:rsidRPr="001460F9">
        <w:rPr>
          <w:sz w:val="22"/>
          <w:szCs w:val="22"/>
        </w:rPr>
        <w:t xml:space="preserve"> Elaboração própria.</w:t>
      </w:r>
    </w:p>
    <w:p w:rsidR="00397CC9" w:rsidRDefault="00BC5A98" w:rsidP="00BC5A98">
      <w:pPr>
        <w:pStyle w:val="Default"/>
        <w:jc w:val="center"/>
      </w:pPr>
      <w:bookmarkStart w:id="43" w:name="_Toc6229033"/>
      <w:r w:rsidRPr="00BC5A98">
        <w:rPr>
          <w:b/>
        </w:rPr>
        <w:t xml:space="preserve">Quadro </w:t>
      </w:r>
      <w:r w:rsidR="00573FEA">
        <w:rPr>
          <w:b/>
        </w:rPr>
        <w:fldChar w:fldCharType="begin"/>
      </w:r>
      <w:r w:rsidR="00747EBB">
        <w:rPr>
          <w:b/>
        </w:rPr>
        <w:instrText xml:space="preserve"> STYLEREF 1 \s </w:instrText>
      </w:r>
      <w:r w:rsidR="00573FEA">
        <w:rPr>
          <w:b/>
        </w:rPr>
        <w:fldChar w:fldCharType="separate"/>
      </w:r>
      <w:r w:rsidR="00747EBB">
        <w:rPr>
          <w:b/>
          <w:noProof/>
        </w:rPr>
        <w:t>4</w:t>
      </w:r>
      <w:r w:rsidR="00573FEA">
        <w:rPr>
          <w:b/>
        </w:rPr>
        <w:fldChar w:fldCharType="end"/>
      </w:r>
      <w:r w:rsidR="00747EBB">
        <w:rPr>
          <w:b/>
        </w:rPr>
        <w:t>.</w:t>
      </w:r>
      <w:r w:rsidR="00573FEA">
        <w:rPr>
          <w:b/>
        </w:rPr>
        <w:fldChar w:fldCharType="begin"/>
      </w:r>
      <w:r w:rsidR="00747EBB">
        <w:rPr>
          <w:b/>
        </w:rPr>
        <w:instrText xml:space="preserve"> SEQ Tabela \* ARABIC \s 1 </w:instrText>
      </w:r>
      <w:r w:rsidR="00573FEA">
        <w:rPr>
          <w:b/>
        </w:rPr>
        <w:fldChar w:fldCharType="separate"/>
      </w:r>
      <w:r w:rsidR="00747EBB">
        <w:rPr>
          <w:b/>
          <w:noProof/>
        </w:rPr>
        <w:t>5</w:t>
      </w:r>
      <w:r w:rsidR="00573FEA">
        <w:rPr>
          <w:b/>
        </w:rPr>
        <w:fldChar w:fldCharType="end"/>
      </w:r>
      <w:r>
        <w:t xml:space="preserve"> Custos ocultos anuais nos domínios Gestão do tempo (GT) e Comunicação/coordenação/cooperação (CCC).</w:t>
      </w:r>
      <w:bookmarkEnd w:id="43"/>
    </w:p>
    <w:p w:rsidR="004736F4" w:rsidRDefault="004736F4" w:rsidP="004736F4">
      <w:pPr>
        <w:pStyle w:val="Default"/>
        <w:jc w:val="center"/>
      </w:pPr>
      <w:r w:rsidRPr="004736F4">
        <w:rPr>
          <w:noProof/>
          <w:lang w:eastAsia="pt-PT"/>
        </w:rPr>
        <w:drawing>
          <wp:inline distT="0" distB="0" distL="0" distR="0">
            <wp:extent cx="4667250" cy="1257300"/>
            <wp:effectExtent l="19050" t="0" r="0" b="0"/>
            <wp:docPr id="76"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cstate="print"/>
                    <a:srcRect/>
                    <a:stretch>
                      <a:fillRect/>
                    </a:stretch>
                  </pic:blipFill>
                  <pic:spPr bwMode="auto">
                    <a:xfrm>
                      <a:off x="0" y="0"/>
                      <a:ext cx="4667250" cy="1257300"/>
                    </a:xfrm>
                    <a:prstGeom prst="rect">
                      <a:avLst/>
                    </a:prstGeom>
                    <a:noFill/>
                    <a:ln w="9525">
                      <a:noFill/>
                      <a:miter lim="800000"/>
                      <a:headEnd/>
                      <a:tailEnd/>
                    </a:ln>
                  </pic:spPr>
                </pic:pic>
              </a:graphicData>
            </a:graphic>
          </wp:inline>
        </w:drawing>
      </w:r>
    </w:p>
    <w:p w:rsidR="00BC5A98" w:rsidRPr="001460F9" w:rsidRDefault="00BC5A98" w:rsidP="00BC5A98">
      <w:pPr>
        <w:pStyle w:val="Default"/>
        <w:jc w:val="center"/>
        <w:rPr>
          <w:sz w:val="22"/>
          <w:szCs w:val="22"/>
        </w:rPr>
      </w:pPr>
      <w:r w:rsidRPr="001460F9">
        <w:rPr>
          <w:b/>
          <w:sz w:val="22"/>
          <w:szCs w:val="22"/>
        </w:rPr>
        <w:t>Fonte</w:t>
      </w:r>
      <w:r w:rsidRPr="001460F9">
        <w:rPr>
          <w:sz w:val="22"/>
          <w:szCs w:val="22"/>
        </w:rPr>
        <w:t xml:space="preserve"> Elaboração própria.</w:t>
      </w:r>
    </w:p>
    <w:p w:rsidR="00E47C19" w:rsidRDefault="00E47C19" w:rsidP="00E503D7">
      <w:r>
        <w:t xml:space="preserve">O valor para os custos ocultos da empresa BS atinge os 9.310,08 € por ano. Tal valor para os custos ocultos representa cerca de 9,35% dos custos totais anuais da BS (9.310,08 € / 99.572,65 €) o que é significativo. Recorde-se que estes são os custos não detetados pelos sistemas tradicionais de contabilidade. </w:t>
      </w:r>
    </w:p>
    <w:p w:rsidR="001533FA" w:rsidRDefault="001533FA" w:rsidP="00E503D7">
      <w:r>
        <w:t xml:space="preserve">Quando confrontada com estes valores </w:t>
      </w:r>
      <w:r w:rsidR="00E47C19">
        <w:t xml:space="preserve">para os CO para a GT e para a CCC, </w:t>
      </w:r>
      <w:r>
        <w:t>a</w:t>
      </w:r>
      <w:r w:rsidR="00E47C19">
        <w:t>s chefias da</w:t>
      </w:r>
      <w:r>
        <w:t xml:space="preserve"> BS </w:t>
      </w:r>
      <w:r w:rsidR="00E47C19">
        <w:t>mostraram-se surpreendidas mas também manifestaram duas intenções: por um lado, a de conhecerem o valor dos CO nos outros domínios e, por outro lado, de desde logo adotarem medidas corretivas no sentido de diminuir o valor dos CO.</w:t>
      </w:r>
    </w:p>
    <w:p w:rsidR="00E47C19" w:rsidRDefault="00E47C19" w:rsidP="00E503D7">
      <w:r>
        <w:t xml:space="preserve">À data da entrega desta versão definitiva, e após obter </w:t>
      </w:r>
      <w:r w:rsidRPr="00E47C19">
        <w:rPr>
          <w:i/>
        </w:rPr>
        <w:t>feedback</w:t>
      </w:r>
      <w:r>
        <w:t xml:space="preserve"> das responsáveis da empresa BS, posso afirmar que as medidas corretivas levaram a uma redução de cerca de 32% dos CO inicialmente estimados nos domínios GT e CCC. O que deixou quer os responsáveis da empresa quer eu com o sentimento de que é possível melhorar.</w:t>
      </w:r>
    </w:p>
    <w:p w:rsidR="0067669F" w:rsidRDefault="0067669F" w:rsidP="00E503D7">
      <w:r w:rsidRPr="00747EBB">
        <w:lastRenderedPageBreak/>
        <w:t xml:space="preserve">O trabalho de campo permitiu também que se elaborasse uma grelha de competências (Figura </w:t>
      </w:r>
      <w:r w:rsidR="00747EBB" w:rsidRPr="00747EBB">
        <w:t>4.1</w:t>
      </w:r>
      <w:r w:rsidRPr="0067669F">
        <w:t xml:space="preserve">). A rubrica mais vulnerável é o conhecimento de línguas asiáticas pois o atendimento de clientes asiáticos sem a utilização de uma língua alternativa, como por exemplo o inglês, torna o atendimento difícil para não dizer impossível. A formação em mandarim seria um </w:t>
      </w:r>
      <w:proofErr w:type="spellStart"/>
      <w:r w:rsidRPr="00E47C19">
        <w:rPr>
          <w:i/>
        </w:rPr>
        <w:t>plus</w:t>
      </w:r>
      <w:proofErr w:type="spellEnd"/>
      <w:r w:rsidRPr="0067669F">
        <w:t xml:space="preserve"> para os funcionários da Beco a Sério. Um aspeto que todos dominam é o conhecimento de pontos culturais relevantes e isso é um </w:t>
      </w:r>
      <w:proofErr w:type="spellStart"/>
      <w:r w:rsidRPr="00E47C19">
        <w:rPr>
          <w:i/>
        </w:rPr>
        <w:t>plus</w:t>
      </w:r>
      <w:proofErr w:type="spellEnd"/>
      <w:r w:rsidRPr="0067669F">
        <w:t xml:space="preserve"> no acompanhamento dos clientes.</w:t>
      </w:r>
    </w:p>
    <w:p w:rsidR="00BF41EA" w:rsidRDefault="004736F4" w:rsidP="00BF41EA">
      <w:pPr>
        <w:pStyle w:val="Default"/>
      </w:pPr>
      <w:r w:rsidRPr="004736F4">
        <w:rPr>
          <w:noProof/>
          <w:lang w:eastAsia="pt-PT"/>
        </w:rPr>
        <w:drawing>
          <wp:inline distT="0" distB="0" distL="0" distR="0">
            <wp:extent cx="5579745" cy="5524500"/>
            <wp:effectExtent l="19050" t="0" r="1905" b="0"/>
            <wp:docPr id="78"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cstate="print"/>
                    <a:srcRect/>
                    <a:stretch>
                      <a:fillRect/>
                    </a:stretch>
                  </pic:blipFill>
                  <pic:spPr bwMode="auto">
                    <a:xfrm>
                      <a:off x="0" y="0"/>
                      <a:ext cx="5579745" cy="5524500"/>
                    </a:xfrm>
                    <a:prstGeom prst="rect">
                      <a:avLst/>
                    </a:prstGeom>
                    <a:noFill/>
                    <a:ln w="9525">
                      <a:noFill/>
                      <a:miter lim="800000"/>
                      <a:headEnd/>
                      <a:tailEnd/>
                    </a:ln>
                  </pic:spPr>
                </pic:pic>
              </a:graphicData>
            </a:graphic>
          </wp:inline>
        </w:drawing>
      </w:r>
    </w:p>
    <w:p w:rsidR="0067669F" w:rsidRDefault="00747EBB" w:rsidP="00747EBB">
      <w:pPr>
        <w:pStyle w:val="Default"/>
        <w:rPr>
          <w:b/>
          <w:sz w:val="22"/>
          <w:szCs w:val="22"/>
        </w:rPr>
      </w:pPr>
      <w:bookmarkStart w:id="44" w:name="_Toc6229043"/>
      <w:r w:rsidRPr="00747EBB">
        <w:rPr>
          <w:b/>
        </w:rPr>
        <w:t xml:space="preserve">Figura </w:t>
      </w:r>
      <w:r w:rsidR="00573FEA" w:rsidRPr="00747EBB">
        <w:rPr>
          <w:b/>
        </w:rPr>
        <w:fldChar w:fldCharType="begin"/>
      </w:r>
      <w:r w:rsidRPr="00747EBB">
        <w:rPr>
          <w:b/>
        </w:rPr>
        <w:instrText xml:space="preserve"> STYLEREF 1 \s </w:instrText>
      </w:r>
      <w:r w:rsidR="00573FEA" w:rsidRPr="00747EBB">
        <w:rPr>
          <w:b/>
        </w:rPr>
        <w:fldChar w:fldCharType="separate"/>
      </w:r>
      <w:r w:rsidRPr="00747EBB">
        <w:rPr>
          <w:b/>
          <w:noProof/>
        </w:rPr>
        <w:t>4</w:t>
      </w:r>
      <w:r w:rsidR="00573FEA" w:rsidRPr="00747EBB">
        <w:rPr>
          <w:b/>
        </w:rPr>
        <w:fldChar w:fldCharType="end"/>
      </w:r>
      <w:r w:rsidRPr="00747EBB">
        <w:rPr>
          <w:b/>
        </w:rPr>
        <w:t>.</w:t>
      </w:r>
      <w:r w:rsidR="00573FEA" w:rsidRPr="00747EBB">
        <w:rPr>
          <w:b/>
        </w:rPr>
        <w:fldChar w:fldCharType="begin"/>
      </w:r>
      <w:r w:rsidRPr="00747EBB">
        <w:rPr>
          <w:b/>
        </w:rPr>
        <w:instrText xml:space="preserve"> SEQ Figura \* ARABIC \s 1 </w:instrText>
      </w:r>
      <w:r w:rsidR="00573FEA" w:rsidRPr="00747EBB">
        <w:rPr>
          <w:b/>
        </w:rPr>
        <w:fldChar w:fldCharType="separate"/>
      </w:r>
      <w:r w:rsidRPr="00747EBB">
        <w:rPr>
          <w:b/>
          <w:noProof/>
        </w:rPr>
        <w:t>1</w:t>
      </w:r>
      <w:r w:rsidR="00573FEA" w:rsidRPr="00747EBB">
        <w:rPr>
          <w:b/>
        </w:rPr>
        <w:fldChar w:fldCharType="end"/>
      </w:r>
      <w:r>
        <w:t xml:space="preserve"> </w:t>
      </w:r>
      <w:r w:rsidR="0067669F">
        <w:t>Grelha de competências (técnicas, comportamentais e outras) da Beco a Sério.</w:t>
      </w:r>
      <w:bookmarkEnd w:id="44"/>
    </w:p>
    <w:p w:rsidR="00EA048E" w:rsidRPr="001460F9" w:rsidRDefault="00EA048E" w:rsidP="0067669F">
      <w:pPr>
        <w:pStyle w:val="Default"/>
        <w:jc w:val="left"/>
        <w:rPr>
          <w:sz w:val="22"/>
          <w:szCs w:val="22"/>
        </w:rPr>
      </w:pPr>
      <w:r w:rsidRPr="001460F9">
        <w:rPr>
          <w:b/>
          <w:sz w:val="22"/>
          <w:szCs w:val="22"/>
        </w:rPr>
        <w:t>Fonte</w:t>
      </w:r>
      <w:r w:rsidRPr="001460F9">
        <w:rPr>
          <w:sz w:val="22"/>
          <w:szCs w:val="22"/>
        </w:rPr>
        <w:t xml:space="preserve"> Elaboração própria.</w:t>
      </w:r>
    </w:p>
    <w:p w:rsidR="00383549" w:rsidRDefault="00EA048E" w:rsidP="00E503D7">
      <w:r>
        <w:lastRenderedPageBreak/>
        <w:t>Foram também realizados inquéritos de satisfação aos clientes da BS.</w:t>
      </w:r>
      <w:r w:rsidR="008134B4">
        <w:t xml:space="preserve"> </w:t>
      </w:r>
      <w:r w:rsidR="00383549">
        <w:t xml:space="preserve">Desses inquéritos destacam-se as seguintes conclusões: 96% dos inquiridos ficaram muito satisfeitos, a utilização do BS é maioritariamente para restaurante e eventos, mais de 90% dos inquiridos estão muito satisfeitos com o binómio qualidade/preço, zero é o número de reclamações, a avaliação global é de muito satisfeito sendo que para 74% dos inquiridos o BS é superior à concorrência, 93% recomendariam o BS sendo que mais de 90% dizem querer um dia voltar e o </w:t>
      </w:r>
      <w:proofErr w:type="spellStart"/>
      <w:r w:rsidR="00383549" w:rsidRPr="000E7F90">
        <w:rPr>
          <w:i/>
        </w:rPr>
        <w:t>word-of-mouth</w:t>
      </w:r>
      <w:proofErr w:type="spellEnd"/>
      <w:r w:rsidR="00383549">
        <w:t xml:space="preserve"> é o principal meio de conhecimento do BS o que evidencia que clientes satisfeitos potenciam em muito a capacidade de obtenção de novos clientes. </w:t>
      </w:r>
    </w:p>
    <w:p w:rsidR="00383549" w:rsidRDefault="00383549" w:rsidP="00E503D7">
      <w:r>
        <w:t xml:space="preserve">Gostaria de salientar o facto de a BS </w:t>
      </w:r>
      <w:r w:rsidR="00BF41EA">
        <w:t>não regista</w:t>
      </w:r>
      <w:r>
        <w:t>r</w:t>
      </w:r>
      <w:r w:rsidR="00BF41EA">
        <w:t xml:space="preserve"> quaisquer reclamações até à data presente o que constitui um facto notável para uma empresa com um ano de existência. </w:t>
      </w:r>
    </w:p>
    <w:p w:rsidR="00397CC9" w:rsidRDefault="00383549" w:rsidP="00E503D7">
      <w:r>
        <w:t>Urgente é contudo</w:t>
      </w:r>
      <w:r w:rsidR="00BF41EA">
        <w:t xml:space="preserve"> conseguir arranjar um armazém onde guardar os produtos necessários à confeção dos pratos servidos. A inexistência do dito armazém leva a que por vezes </w:t>
      </w:r>
      <w:r w:rsidR="00940A1E">
        <w:t>se tenham comprar produtos em c</w:t>
      </w:r>
      <w:r w:rsidR="00BF41EA">
        <w:t>ima da hora despendendo-se mais euros do que em condições normais de compra.</w:t>
      </w:r>
      <w:r>
        <w:t xml:space="preserve"> E sem sombra dúvida, reduzir os </w:t>
      </w:r>
      <w:r w:rsidR="00940A1E">
        <w:t>CO</w:t>
      </w:r>
      <w:r>
        <w:t xml:space="preserve"> originários dos </w:t>
      </w:r>
      <w:r w:rsidR="00940A1E">
        <w:t>DF, a</w:t>
      </w:r>
      <w:r>
        <w:t xml:space="preserve"> </w:t>
      </w:r>
      <w:r w:rsidR="00C70B50">
        <w:t>GT</w:t>
      </w:r>
      <w:r>
        <w:t xml:space="preserve"> e </w:t>
      </w:r>
      <w:r w:rsidR="00940A1E">
        <w:t xml:space="preserve">a </w:t>
      </w:r>
      <w:r w:rsidR="00BB2D9E">
        <w:t>CCC</w:t>
      </w:r>
      <w:r>
        <w:t>.</w:t>
      </w:r>
    </w:p>
    <w:p w:rsidR="008B3BE7" w:rsidRPr="002D0FBF" w:rsidRDefault="00383549" w:rsidP="00E503D7">
      <w:pPr>
        <w:rPr>
          <w:rFonts w:eastAsiaTheme="majorEastAsia"/>
          <w:bCs/>
          <w:color w:val="000000" w:themeColor="text1"/>
        </w:rPr>
      </w:pPr>
      <w:r>
        <w:t>O trabalho de campo ficou mais fácil ao serem consideradas múltiplas fontes de dados, os inquéritos, as entrevistas e sobretudo a observação direta permitiram que se obtivessem os dados até aqui apresentados.</w:t>
      </w:r>
      <w:r w:rsidR="002D0FBF">
        <w:t xml:space="preserve"> </w:t>
      </w:r>
      <w:r w:rsidR="002D0FBF">
        <w:rPr>
          <w:rFonts w:eastAsiaTheme="majorEastAsia"/>
          <w:bCs/>
          <w:color w:val="000000" w:themeColor="text1"/>
        </w:rPr>
        <w:t>Muito importante também a obtenção dos “não ditos” que se conseguiu através do cruzamento da informação dos inquéritos, entrevistas e grelhas de competências.</w:t>
      </w:r>
    </w:p>
    <w:p w:rsidR="00383549" w:rsidRDefault="00383549" w:rsidP="00E503D7"/>
    <w:p w:rsidR="00397CC9" w:rsidRDefault="00397CC9" w:rsidP="00E503D7"/>
    <w:p w:rsidR="00BF41EA" w:rsidRDefault="00BF41EA" w:rsidP="00E503D7">
      <w:pPr>
        <w:rPr>
          <w:b/>
          <w:highlight w:val="yellow"/>
        </w:rPr>
      </w:pPr>
    </w:p>
    <w:p w:rsidR="008134B4" w:rsidRDefault="008134B4" w:rsidP="00E503D7">
      <w:pPr>
        <w:rPr>
          <w:b/>
          <w:highlight w:val="yellow"/>
        </w:rPr>
      </w:pPr>
    </w:p>
    <w:p w:rsidR="008134B4" w:rsidRDefault="008134B4" w:rsidP="00E503D7">
      <w:pPr>
        <w:rPr>
          <w:b/>
          <w:highlight w:val="yellow"/>
        </w:rPr>
      </w:pPr>
    </w:p>
    <w:p w:rsidR="005F3172" w:rsidRDefault="005F3172" w:rsidP="00F8608F">
      <w:pPr>
        <w:pStyle w:val="Ttulo1"/>
      </w:pPr>
      <w:bookmarkStart w:id="45" w:name="_Toc6229021"/>
      <w:r>
        <w:lastRenderedPageBreak/>
        <w:t xml:space="preserve">Capitulo V </w:t>
      </w:r>
      <w:r w:rsidR="00840710">
        <w:t>–</w:t>
      </w:r>
      <w:r>
        <w:t xml:space="preserve"> Conclusão</w:t>
      </w:r>
      <w:bookmarkEnd w:id="45"/>
    </w:p>
    <w:p w:rsidR="000A1862" w:rsidRDefault="000A1862" w:rsidP="00E503D7">
      <w:r>
        <w:t xml:space="preserve">O orto-funcionamento gera DF que por sua vez geram CO o que se traduz em ineficiência no desempenho económico das organizações. O diagnóstico da ASE, compreendendo este ciclo nefasto, procura reduzir os DF, melhorar o orto-funcionamento, ao nível das estruturas e comportamentos, baixando o valor dos CO passando-se assim de uma perturbação no desempenho económico da organização com efeitos cíclicos, </w:t>
      </w:r>
      <w:proofErr w:type="spellStart"/>
      <w:r>
        <w:t>Savall</w:t>
      </w:r>
      <w:proofErr w:type="spellEnd"/>
      <w:r>
        <w:t xml:space="preserve"> e </w:t>
      </w:r>
      <w:proofErr w:type="spellStart"/>
      <w:r>
        <w:t>Zardet</w:t>
      </w:r>
      <w:proofErr w:type="spellEnd"/>
      <w:r>
        <w:t xml:space="preserve"> (2008) chamam-lhe mesmo desempenho atrofiado, para um desempenho económico desejável e sustentável.</w:t>
      </w:r>
    </w:p>
    <w:p w:rsidR="000A1862" w:rsidRDefault="000A1862" w:rsidP="00E503D7">
      <w:r>
        <w:t xml:space="preserve">Com a presente dissertação foi possível para a empresa alvo de estudo, a empresa BS, identificar e mensurar os DF (GT e </w:t>
      </w:r>
      <w:r w:rsidR="00BB2D9E">
        <w:t>CCC</w:t>
      </w:r>
      <w:r>
        <w:t>) e os CO. Tal permitirá provavelmente, no futuro e após a tomada de medidas corretivas, melhorar a sua performance através da redução, ou mesmo eliminação, dos seus CO, ou seja, dos custos que não aparecem explicitamente na demonstração de resultados tradicional.</w:t>
      </w:r>
    </w:p>
    <w:p w:rsidR="000A1862" w:rsidRDefault="000A1862" w:rsidP="00E503D7">
      <w:r>
        <w:t>Ficou evidente que os CO são uma realidade presente nas empresas portuguesas pelo que se torna pertinente que a temática seja conhecida e dominada por um número maior de pessoas não necessariamente só daqueles com poder de decisão nas empresas. Só assim se poderá atuar de forma eficaz e eficiente para os reduzir e/ou idealmente os eliminar.</w:t>
      </w:r>
    </w:p>
    <w:p w:rsidR="000F0179" w:rsidRDefault="005B1367" w:rsidP="00E503D7">
      <w:r>
        <w:t xml:space="preserve">Como recomendação futura, sugeriria que se procurasse compreender na BS os </w:t>
      </w:r>
      <w:r w:rsidR="00940A1E">
        <w:t>DF</w:t>
      </w:r>
      <w:r>
        <w:t xml:space="preserve"> não analisados na presente dissertação (organização do trabalho, condições de trabalho, formação integrada e operacionalização da estratégia) pois os seis </w:t>
      </w:r>
      <w:r w:rsidR="00940A1E">
        <w:t>DF</w:t>
      </w:r>
      <w:r>
        <w:t xml:space="preserve"> encontram-se inter-relacionados dinamicamente. Tal passa também por fazer um estudo com um horizonte temporal mais alargado para aferir das melhorias após correções serem sugeridas num e noutro domínio.</w:t>
      </w:r>
    </w:p>
    <w:p w:rsidR="000A1862" w:rsidRDefault="000A1862" w:rsidP="00E503D7"/>
    <w:p w:rsidR="006B522F" w:rsidRDefault="006B522F" w:rsidP="00E503D7">
      <w:r>
        <w:br w:type="page"/>
      </w:r>
    </w:p>
    <w:p w:rsidR="00647402" w:rsidRPr="003B2D76" w:rsidRDefault="009E5688" w:rsidP="00F8608F">
      <w:pPr>
        <w:pStyle w:val="Ttulo1"/>
        <w:numPr>
          <w:ilvl w:val="0"/>
          <w:numId w:val="0"/>
        </w:numPr>
        <w:ind w:left="431" w:hanging="431"/>
        <w:jc w:val="both"/>
        <w:rPr>
          <w:color w:val="auto"/>
        </w:rPr>
      </w:pPr>
      <w:bookmarkStart w:id="46" w:name="_Toc488750292"/>
      <w:bookmarkStart w:id="47" w:name="_Toc6229022"/>
      <w:r>
        <w:lastRenderedPageBreak/>
        <w:t>Referências bibliográficas</w:t>
      </w:r>
      <w:bookmarkEnd w:id="46"/>
      <w:bookmarkEnd w:id="47"/>
    </w:p>
    <w:p w:rsidR="00E45328" w:rsidRPr="00432AFD" w:rsidRDefault="00E45328" w:rsidP="00E503D7">
      <w:pPr>
        <w:rPr>
          <w:lang w:val="en-US"/>
        </w:rPr>
      </w:pPr>
      <w:proofErr w:type="gramStart"/>
      <w:r w:rsidRPr="001F144B">
        <w:rPr>
          <w:lang w:val="en-US"/>
        </w:rPr>
        <w:t xml:space="preserve">Arnold, E., &amp; </w:t>
      </w:r>
      <w:proofErr w:type="spellStart"/>
      <w:r w:rsidRPr="001F144B">
        <w:rPr>
          <w:lang w:val="en-US"/>
        </w:rPr>
        <w:t>Pulich</w:t>
      </w:r>
      <w:proofErr w:type="spellEnd"/>
      <w:r w:rsidRPr="001F144B">
        <w:rPr>
          <w:lang w:val="en-US"/>
        </w:rPr>
        <w:t>, M. (2004).</w:t>
      </w:r>
      <w:proofErr w:type="gramEnd"/>
      <w:r w:rsidRPr="001F144B">
        <w:rPr>
          <w:lang w:val="en-US"/>
        </w:rPr>
        <w:t xml:space="preserve"> </w:t>
      </w:r>
      <w:r w:rsidRPr="00432AFD">
        <w:rPr>
          <w:lang w:val="en-US"/>
        </w:rPr>
        <w:t xml:space="preserve">Improving Productivity </w:t>
      </w:r>
      <w:proofErr w:type="gramStart"/>
      <w:r w:rsidRPr="00432AFD">
        <w:rPr>
          <w:lang w:val="en-US"/>
        </w:rPr>
        <w:t>Through</w:t>
      </w:r>
      <w:proofErr w:type="gramEnd"/>
      <w:r w:rsidRPr="00432AFD">
        <w:rPr>
          <w:lang w:val="en-US"/>
        </w:rPr>
        <w:t xml:space="preserve"> More Effective </w:t>
      </w:r>
      <w:proofErr w:type="spellStart"/>
      <w:r w:rsidRPr="00432AFD">
        <w:rPr>
          <w:lang w:val="en-US"/>
        </w:rPr>
        <w:t>TimeManagement</w:t>
      </w:r>
      <w:proofErr w:type="spellEnd"/>
      <w:r w:rsidRPr="00432AFD">
        <w:rPr>
          <w:lang w:val="en-US"/>
        </w:rPr>
        <w:t>. The Health Care Manager 23(1), 65–70.</w:t>
      </w:r>
    </w:p>
    <w:p w:rsidR="00E45328" w:rsidRPr="00432AFD" w:rsidRDefault="00E45328" w:rsidP="00E503D7">
      <w:pPr>
        <w:rPr>
          <w:lang w:val="en-US"/>
        </w:rPr>
      </w:pPr>
      <w:proofErr w:type="spellStart"/>
      <w:r w:rsidRPr="00432AFD">
        <w:rPr>
          <w:lang w:val="en-US"/>
        </w:rPr>
        <w:t>Badiru</w:t>
      </w:r>
      <w:proofErr w:type="spellEnd"/>
      <w:r w:rsidRPr="00432AFD">
        <w:rPr>
          <w:lang w:val="en-US"/>
        </w:rPr>
        <w:t xml:space="preserve">, A. (2007, June). </w:t>
      </w:r>
      <w:proofErr w:type="gramStart"/>
      <w:r w:rsidRPr="00432AFD">
        <w:rPr>
          <w:lang w:val="en-US"/>
        </w:rPr>
        <w:t>Communication, Cooperation, and Coordination Model for Process Improvement of C2 Projects.</w:t>
      </w:r>
      <w:proofErr w:type="gramEnd"/>
      <w:r w:rsidRPr="00432AFD">
        <w:rPr>
          <w:lang w:val="en-US"/>
        </w:rPr>
        <w:t xml:space="preserve"> </w:t>
      </w:r>
      <w:proofErr w:type="gramStart"/>
      <w:r w:rsidRPr="00432AFD">
        <w:rPr>
          <w:lang w:val="en-US"/>
        </w:rPr>
        <w:t>Twelfth International Command and Control Research and Technology Symposium (12th ICCRTS), Department of Systems and Engineering Management, Air Force Institute of Technology, Newport, RI</w:t>
      </w:r>
      <w:r w:rsidR="00263266" w:rsidRPr="00432AFD">
        <w:rPr>
          <w:lang w:val="en-US"/>
        </w:rPr>
        <w:t>.</w:t>
      </w:r>
      <w:proofErr w:type="gramEnd"/>
    </w:p>
    <w:p w:rsidR="00572D5B" w:rsidRPr="00432AFD" w:rsidRDefault="00572D5B" w:rsidP="00E503D7">
      <w:pPr>
        <w:rPr>
          <w:lang w:val="en-US"/>
        </w:rPr>
      </w:pPr>
      <w:proofErr w:type="spellStart"/>
      <w:r w:rsidRPr="00432AFD">
        <w:rPr>
          <w:lang w:val="en-US"/>
        </w:rPr>
        <w:t>Baune</w:t>
      </w:r>
      <w:proofErr w:type="spellEnd"/>
      <w:r w:rsidRPr="00432AFD">
        <w:rPr>
          <w:lang w:val="en-US"/>
        </w:rPr>
        <w:t xml:space="preserve">, C. (2016). </w:t>
      </w:r>
      <w:proofErr w:type="gramStart"/>
      <w:r w:rsidRPr="00432AFD">
        <w:rPr>
          <w:lang w:val="en-US"/>
        </w:rPr>
        <w:t>A Phenomenological Research Study about the Experience of Leaders Who Have Led a SEAM Intervention.</w:t>
      </w:r>
      <w:proofErr w:type="gramEnd"/>
      <w:r w:rsidRPr="00432AFD">
        <w:rPr>
          <w:lang w:val="en-US"/>
        </w:rPr>
        <w:t xml:space="preserve"> </w:t>
      </w:r>
      <w:proofErr w:type="gramStart"/>
      <w:r w:rsidRPr="00432AFD">
        <w:rPr>
          <w:lang w:val="en-US"/>
        </w:rPr>
        <w:t>(Education Doctoral Dissertations in Organization Development, University of St. Thomas, Minnesota).</w:t>
      </w:r>
      <w:proofErr w:type="gramEnd"/>
    </w:p>
    <w:p w:rsidR="00E45328" w:rsidRPr="00432AFD" w:rsidRDefault="00E45328" w:rsidP="00E503D7">
      <w:pPr>
        <w:rPr>
          <w:lang w:val="en-US"/>
        </w:rPr>
      </w:pPr>
      <w:proofErr w:type="spellStart"/>
      <w:proofErr w:type="gramStart"/>
      <w:r w:rsidRPr="00432AFD">
        <w:rPr>
          <w:lang w:val="en-US"/>
        </w:rPr>
        <w:t>Boje</w:t>
      </w:r>
      <w:proofErr w:type="spellEnd"/>
      <w:r w:rsidRPr="00432AFD">
        <w:rPr>
          <w:lang w:val="en-US"/>
        </w:rPr>
        <w:t xml:space="preserve">, B., &amp; </w:t>
      </w:r>
      <w:proofErr w:type="spellStart"/>
      <w:r w:rsidRPr="00432AFD">
        <w:rPr>
          <w:lang w:val="en-US"/>
        </w:rPr>
        <w:t>Strevel</w:t>
      </w:r>
      <w:proofErr w:type="spellEnd"/>
      <w:r w:rsidRPr="00432AFD">
        <w:rPr>
          <w:lang w:val="en-US"/>
        </w:rPr>
        <w:t>, H. (2016).</w:t>
      </w:r>
      <w:proofErr w:type="gramEnd"/>
      <w:r w:rsidRPr="00432AFD">
        <w:rPr>
          <w:lang w:val="en-US"/>
        </w:rPr>
        <w:t xml:space="preserve"> </w:t>
      </w:r>
      <w:proofErr w:type="gramStart"/>
      <w:r w:rsidRPr="00432AFD">
        <w:rPr>
          <w:lang w:val="en-US"/>
        </w:rPr>
        <w:t>Using Quantum Storytelling to Bridge Appreciative Inquiry to Socio-Economic Approach to Intervention Research.</w:t>
      </w:r>
      <w:proofErr w:type="gramEnd"/>
      <w:r w:rsidRPr="00432AFD">
        <w:rPr>
          <w:lang w:val="en-US"/>
        </w:rPr>
        <w:t xml:space="preserve"> AI Practitioner 18(3), 79-89.</w:t>
      </w:r>
    </w:p>
    <w:p w:rsidR="00263266" w:rsidRPr="00FC0652" w:rsidRDefault="003214B4" w:rsidP="00E503D7">
      <w:proofErr w:type="spellStart"/>
      <w:r w:rsidRPr="00432AFD">
        <w:rPr>
          <w:lang w:val="en-US"/>
        </w:rPr>
        <w:t>Boje</w:t>
      </w:r>
      <w:proofErr w:type="spellEnd"/>
      <w:r w:rsidRPr="00432AFD">
        <w:rPr>
          <w:lang w:val="en-US"/>
        </w:rPr>
        <w:t xml:space="preserve">, D. (2018). Organizational Research Methods: Storytelling </w:t>
      </w:r>
      <w:proofErr w:type="gramStart"/>
      <w:r w:rsidRPr="00432AFD">
        <w:rPr>
          <w:lang w:val="en-US"/>
        </w:rPr>
        <w:t>In</w:t>
      </w:r>
      <w:proofErr w:type="gramEnd"/>
      <w:r w:rsidRPr="00432AFD">
        <w:rPr>
          <w:lang w:val="en-US"/>
        </w:rPr>
        <w:t xml:space="preserve"> Action. </w:t>
      </w:r>
      <w:r w:rsidRPr="00FC0652">
        <w:t>Disponível em http://davidboje.com/655/ORM_Storytelling_in_Action_BOOK/Savall_SEAM_chapter.htm</w:t>
      </w:r>
      <w:r w:rsidR="00263266" w:rsidRPr="00FC0652">
        <w:t>.</w:t>
      </w:r>
    </w:p>
    <w:p w:rsidR="00E45328" w:rsidRPr="00432AFD" w:rsidRDefault="00E45328" w:rsidP="00E503D7">
      <w:pPr>
        <w:rPr>
          <w:lang w:val="en-US"/>
        </w:rPr>
      </w:pPr>
      <w:proofErr w:type="spellStart"/>
      <w:proofErr w:type="gramStart"/>
      <w:r w:rsidRPr="00432AFD">
        <w:rPr>
          <w:lang w:val="en-US"/>
        </w:rPr>
        <w:t>Conbere</w:t>
      </w:r>
      <w:proofErr w:type="spellEnd"/>
      <w:r w:rsidRPr="00432AFD">
        <w:rPr>
          <w:lang w:val="en-US"/>
        </w:rPr>
        <w:t xml:space="preserve">, J., &amp; </w:t>
      </w:r>
      <w:proofErr w:type="spellStart"/>
      <w:r w:rsidRPr="00432AFD">
        <w:rPr>
          <w:lang w:val="en-US"/>
        </w:rPr>
        <w:t>Heorhiadi</w:t>
      </w:r>
      <w:proofErr w:type="spellEnd"/>
      <w:r w:rsidRPr="00432AFD">
        <w:rPr>
          <w:lang w:val="en-US"/>
        </w:rPr>
        <w:t>, A. (2011).</w:t>
      </w:r>
      <w:proofErr w:type="gramEnd"/>
      <w:r w:rsidRPr="00432AFD">
        <w:rPr>
          <w:lang w:val="en-US"/>
        </w:rPr>
        <w:t xml:space="preserve"> Socio-Economic Approach to Management: A Successful Systemic Approach to Organizational Change. </w:t>
      </w:r>
      <w:proofErr w:type="spellStart"/>
      <w:proofErr w:type="gramStart"/>
      <w:r w:rsidRPr="00432AFD">
        <w:rPr>
          <w:lang w:val="en-US"/>
        </w:rPr>
        <w:t>Od</w:t>
      </w:r>
      <w:proofErr w:type="spellEnd"/>
      <w:proofErr w:type="gramEnd"/>
      <w:r w:rsidRPr="00432AFD">
        <w:rPr>
          <w:lang w:val="en-US"/>
        </w:rPr>
        <w:t xml:space="preserve"> Practitioner. 43(1), 6-10.</w:t>
      </w:r>
    </w:p>
    <w:p w:rsidR="00E45328" w:rsidRPr="00432AFD" w:rsidRDefault="00E45328" w:rsidP="00E503D7">
      <w:pPr>
        <w:rPr>
          <w:lang w:val="en-US"/>
        </w:rPr>
      </w:pPr>
      <w:proofErr w:type="spellStart"/>
      <w:proofErr w:type="gramStart"/>
      <w:r w:rsidRPr="00432AFD">
        <w:rPr>
          <w:lang w:val="en-US"/>
        </w:rPr>
        <w:t>Criveanu</w:t>
      </w:r>
      <w:proofErr w:type="spellEnd"/>
      <w:r w:rsidRPr="00432AFD">
        <w:rPr>
          <w:lang w:val="en-US"/>
        </w:rPr>
        <w:t xml:space="preserve">, M., &amp; </w:t>
      </w:r>
      <w:proofErr w:type="spellStart"/>
      <w:r w:rsidRPr="00432AFD">
        <w:rPr>
          <w:lang w:val="en-US"/>
        </w:rPr>
        <w:t>Taicu</w:t>
      </w:r>
      <w:proofErr w:type="spellEnd"/>
      <w:r w:rsidRPr="00432AFD">
        <w:rPr>
          <w:lang w:val="en-US"/>
        </w:rPr>
        <w:t>, M. (2013).</w:t>
      </w:r>
      <w:proofErr w:type="gramEnd"/>
      <w:r w:rsidRPr="00432AFD">
        <w:rPr>
          <w:lang w:val="en-US"/>
        </w:rPr>
        <w:t xml:space="preserve"> </w:t>
      </w:r>
      <w:proofErr w:type="gramStart"/>
      <w:r w:rsidRPr="00432AFD">
        <w:rPr>
          <w:lang w:val="en-US"/>
        </w:rPr>
        <w:t>Visible costs and hidden costs in the banking industry.</w:t>
      </w:r>
      <w:proofErr w:type="gramEnd"/>
      <w:r w:rsidRPr="00432AFD">
        <w:rPr>
          <w:lang w:val="en-US"/>
        </w:rPr>
        <w:t xml:space="preserve"> </w:t>
      </w:r>
      <w:proofErr w:type="gramStart"/>
      <w:r w:rsidRPr="00432AFD">
        <w:rPr>
          <w:lang w:val="en-US"/>
        </w:rPr>
        <w:t xml:space="preserve">Annals of the </w:t>
      </w:r>
      <w:proofErr w:type="spellStart"/>
      <w:r w:rsidRPr="00432AFD">
        <w:rPr>
          <w:lang w:val="en-US"/>
        </w:rPr>
        <w:t>Constantin</w:t>
      </w:r>
      <w:proofErr w:type="spellEnd"/>
      <w:r w:rsidRPr="00432AFD">
        <w:rPr>
          <w:lang w:val="en-US"/>
        </w:rPr>
        <w:t xml:space="preserve"> </w:t>
      </w:r>
      <w:proofErr w:type="spellStart"/>
      <w:r w:rsidRPr="00432AFD">
        <w:rPr>
          <w:lang w:val="en-US"/>
        </w:rPr>
        <w:t>Brâncuşi</w:t>
      </w:r>
      <w:proofErr w:type="spellEnd"/>
      <w:r w:rsidRPr="00432AFD">
        <w:rPr>
          <w:lang w:val="en-US"/>
        </w:rPr>
        <w:t xml:space="preserve"> - University of </w:t>
      </w:r>
      <w:proofErr w:type="spellStart"/>
      <w:r w:rsidRPr="00432AFD">
        <w:rPr>
          <w:lang w:val="en-US"/>
        </w:rPr>
        <w:t>Târgu</w:t>
      </w:r>
      <w:proofErr w:type="spellEnd"/>
      <w:r w:rsidRPr="00432AFD">
        <w:rPr>
          <w:lang w:val="en-US"/>
        </w:rPr>
        <w:t xml:space="preserve"> </w:t>
      </w:r>
      <w:proofErr w:type="spellStart"/>
      <w:r w:rsidRPr="00432AFD">
        <w:rPr>
          <w:lang w:val="en-US"/>
        </w:rPr>
        <w:t>Jiu</w:t>
      </w:r>
      <w:proofErr w:type="spellEnd"/>
      <w:r w:rsidRPr="00432AFD">
        <w:rPr>
          <w:lang w:val="en-US"/>
        </w:rPr>
        <w:t xml:space="preserve"> - Economy Series, 2, 26.</w:t>
      </w:r>
      <w:proofErr w:type="gramEnd"/>
    </w:p>
    <w:p w:rsidR="00E45328" w:rsidRPr="00940A1E" w:rsidRDefault="00E45328" w:rsidP="00E503D7">
      <w:r w:rsidRPr="00432AFD">
        <w:rPr>
          <w:lang w:val="en-US"/>
        </w:rPr>
        <w:t xml:space="preserve">Denise, L. (1999). </w:t>
      </w:r>
      <w:proofErr w:type="gramStart"/>
      <w:r w:rsidRPr="00432AFD">
        <w:rPr>
          <w:lang w:val="en-US"/>
        </w:rPr>
        <w:t>Collaboration vs. C-Three (Cooperation, Coordination, and Communication).</w:t>
      </w:r>
      <w:proofErr w:type="gramEnd"/>
      <w:r w:rsidRPr="00432AFD">
        <w:rPr>
          <w:lang w:val="en-US"/>
        </w:rPr>
        <w:t xml:space="preserve"> </w:t>
      </w:r>
      <w:proofErr w:type="gramStart"/>
      <w:r w:rsidRPr="00432AFD">
        <w:rPr>
          <w:lang w:val="en-US"/>
        </w:rPr>
        <w:t xml:space="preserve">Innovating Reprint - The </w:t>
      </w:r>
      <w:proofErr w:type="spellStart"/>
      <w:r w:rsidRPr="00432AFD">
        <w:rPr>
          <w:lang w:val="en-US"/>
        </w:rPr>
        <w:t>Renss</w:t>
      </w:r>
      <w:r w:rsidR="006655FC">
        <w:rPr>
          <w:lang w:val="en-US"/>
        </w:rPr>
        <w:t>elaerville</w:t>
      </w:r>
      <w:proofErr w:type="spellEnd"/>
      <w:r w:rsidR="006655FC">
        <w:rPr>
          <w:lang w:val="en-US"/>
        </w:rPr>
        <w:t xml:space="preserve"> Institute 7(3), 1-6.</w:t>
      </w:r>
      <w:proofErr w:type="gramEnd"/>
      <w:r w:rsidR="006655FC">
        <w:rPr>
          <w:lang w:val="en-US"/>
        </w:rPr>
        <w:t xml:space="preserve"> </w:t>
      </w:r>
      <w:r w:rsidRPr="00940A1E">
        <w:t xml:space="preserve">Disponível </w:t>
      </w:r>
      <w:proofErr w:type="spellStart"/>
      <w:r w:rsidRPr="006655FC">
        <w:rPr>
          <w:lang w:val="en-US"/>
        </w:rPr>
        <w:t>em</w:t>
      </w:r>
      <w:proofErr w:type="spellEnd"/>
      <w:r w:rsidRPr="006655FC">
        <w:rPr>
          <w:lang w:val="en-US"/>
        </w:rPr>
        <w:t xml:space="preserve"> </w:t>
      </w:r>
      <w:r w:rsidRPr="00940A1E">
        <w:t>https://www.sccharterschools.org/assets/d</w:t>
      </w:r>
      <w:r w:rsidRPr="00425A18">
        <w:t>ocuments/collaborationvsthe3cs.p</w:t>
      </w:r>
      <w:r w:rsidRPr="00940A1E">
        <w:t>df</w:t>
      </w:r>
      <w:r w:rsidR="00263266" w:rsidRPr="00940A1E">
        <w:t>.</w:t>
      </w:r>
    </w:p>
    <w:p w:rsidR="00E45328" w:rsidRDefault="00E45328" w:rsidP="00E503D7">
      <w:proofErr w:type="spellStart"/>
      <w:proofErr w:type="gramStart"/>
      <w:r w:rsidRPr="00432AFD">
        <w:rPr>
          <w:lang w:val="en-US"/>
        </w:rPr>
        <w:lastRenderedPageBreak/>
        <w:t>Farooq</w:t>
      </w:r>
      <w:proofErr w:type="spellEnd"/>
      <w:r w:rsidRPr="00432AFD">
        <w:rPr>
          <w:lang w:val="en-US"/>
        </w:rPr>
        <w:t>, S. (2008).</w:t>
      </w:r>
      <w:proofErr w:type="gramEnd"/>
      <w:r w:rsidRPr="00432AFD">
        <w:rPr>
          <w:lang w:val="en-US"/>
        </w:rPr>
        <w:t xml:space="preserve"> Time Management: The Art of Enhancing Productivity &amp; Efficiency. </w:t>
      </w:r>
      <w:proofErr w:type="spellStart"/>
      <w:r w:rsidRPr="00FC0652">
        <w:t>Journal</w:t>
      </w:r>
      <w:proofErr w:type="spellEnd"/>
      <w:r w:rsidRPr="00FC0652">
        <w:t xml:space="preserve"> </w:t>
      </w:r>
      <w:proofErr w:type="spellStart"/>
      <w:r w:rsidRPr="00FC0652">
        <w:t>of</w:t>
      </w:r>
      <w:proofErr w:type="spellEnd"/>
      <w:r w:rsidRPr="00FC0652">
        <w:t xml:space="preserve"> </w:t>
      </w:r>
      <w:proofErr w:type="spellStart"/>
      <w:r w:rsidRPr="00FC0652">
        <w:t>Managerial</w:t>
      </w:r>
      <w:proofErr w:type="spellEnd"/>
      <w:r w:rsidRPr="00FC0652">
        <w:t xml:space="preserve"> </w:t>
      </w:r>
      <w:proofErr w:type="spellStart"/>
      <w:proofErr w:type="gramStart"/>
      <w:r w:rsidRPr="00FC0652">
        <w:t>Sciences</w:t>
      </w:r>
      <w:proofErr w:type="spellEnd"/>
      <w:r w:rsidRPr="00FC0652">
        <w:t xml:space="preserve">  II(2</w:t>
      </w:r>
      <w:proofErr w:type="gramEnd"/>
      <w:r w:rsidRPr="00FC0652">
        <w:t>), 257-265.</w:t>
      </w:r>
    </w:p>
    <w:p w:rsidR="00E45328" w:rsidRPr="003214B4" w:rsidRDefault="00E45328" w:rsidP="00E503D7">
      <w:proofErr w:type="spellStart"/>
      <w:r w:rsidRPr="00D84544">
        <w:t>Femenick</w:t>
      </w:r>
      <w:proofErr w:type="spellEnd"/>
      <w:r w:rsidRPr="00D84544">
        <w:t xml:space="preserve">, T (julho2004/dezembro2005). A problemática e a solução </w:t>
      </w:r>
      <w:proofErr w:type="gramStart"/>
      <w:r w:rsidRPr="00D84544">
        <w:t>para</w:t>
      </w:r>
      <w:proofErr w:type="gramEnd"/>
      <w:r w:rsidRPr="00D84544">
        <w:t xml:space="preserve"> os “custos invisíveis” e “custos ocultos”. Revista da FARN, </w:t>
      </w:r>
      <w:proofErr w:type="gramStart"/>
      <w:r w:rsidRPr="00D84544">
        <w:t>4(1</w:t>
      </w:r>
      <w:proofErr w:type="gramEnd"/>
      <w:r w:rsidRPr="00D84544">
        <w:t>/2), 49-61</w:t>
      </w:r>
      <w:r w:rsidR="00263266">
        <w:t>.</w:t>
      </w:r>
    </w:p>
    <w:p w:rsidR="00C9275A" w:rsidRDefault="00C9275A" w:rsidP="00E503D7">
      <w:proofErr w:type="spellStart"/>
      <w:r w:rsidRPr="003214B4">
        <w:t>Goode</w:t>
      </w:r>
      <w:proofErr w:type="spellEnd"/>
      <w:r w:rsidRPr="003214B4">
        <w:t>, W.J.,</w:t>
      </w:r>
      <w:r w:rsidR="00EE2F49" w:rsidRPr="003214B4">
        <w:t xml:space="preserve"> &amp; </w:t>
      </w:r>
      <w:proofErr w:type="spellStart"/>
      <w:r w:rsidRPr="003214B4">
        <w:t>Hatt</w:t>
      </w:r>
      <w:proofErr w:type="spellEnd"/>
      <w:r w:rsidRPr="003214B4">
        <w:t xml:space="preserve">, P.K. (1979). </w:t>
      </w:r>
      <w:r w:rsidRPr="00D84544">
        <w:t>Métodos em pesquisa social. (5a ed). São Paulo: Companhia Editora Nacional</w:t>
      </w:r>
      <w:r w:rsidR="00263266">
        <w:t>.</w:t>
      </w:r>
    </w:p>
    <w:p w:rsidR="00572D5B" w:rsidRPr="00D84544" w:rsidRDefault="00572D5B" w:rsidP="00E503D7">
      <w:r w:rsidRPr="00D84544">
        <w:t>Instituto Nacional de Estatística, I.P. (2018i). Empresas em Portugal 2016. Lisboa, Portugal. I.N.E., I.</w:t>
      </w:r>
      <w:proofErr w:type="gramStart"/>
      <w:r w:rsidRPr="00D84544">
        <w:t>P.</w:t>
      </w:r>
      <w:r w:rsidR="00263266">
        <w:t>.</w:t>
      </w:r>
      <w:proofErr w:type="gramEnd"/>
    </w:p>
    <w:p w:rsidR="00572D5B" w:rsidRPr="003214B4" w:rsidRDefault="00572D5B" w:rsidP="00E503D7">
      <w:pPr>
        <w:rPr>
          <w:lang w:val="fr-FR"/>
        </w:rPr>
      </w:pPr>
      <w:r w:rsidRPr="00D84544">
        <w:t xml:space="preserve">Instituto Nacional de Estatística, I.P. (2018ii). Práticas de Gestão 2016. Lisboa, Portugal. </w:t>
      </w:r>
      <w:r w:rsidRPr="003214B4">
        <w:rPr>
          <w:lang w:val="fr-FR"/>
        </w:rPr>
        <w:t>I.N.E., I.P.</w:t>
      </w:r>
      <w:r w:rsidR="00263266">
        <w:rPr>
          <w:lang w:val="fr-FR"/>
        </w:rPr>
        <w:t>.</w:t>
      </w:r>
    </w:p>
    <w:p w:rsidR="00572D5B" w:rsidRPr="00432AFD" w:rsidRDefault="00572D5B" w:rsidP="00E503D7">
      <w:pPr>
        <w:rPr>
          <w:lang w:val="en-US"/>
        </w:rPr>
      </w:pPr>
      <w:r w:rsidRPr="00432AFD">
        <w:rPr>
          <w:lang w:val="en-US"/>
        </w:rPr>
        <w:t xml:space="preserve">Lawrence, A. (2012). </w:t>
      </w:r>
      <w:proofErr w:type="gramStart"/>
      <w:r w:rsidRPr="00432AFD">
        <w:rPr>
          <w:lang w:val="en-US"/>
        </w:rPr>
        <w:t>Effective time management for high performance in an organization.</w:t>
      </w:r>
      <w:proofErr w:type="gramEnd"/>
      <w:r w:rsidRPr="00432AFD">
        <w:rPr>
          <w:lang w:val="en-US"/>
        </w:rPr>
        <w:t xml:space="preserve"> </w:t>
      </w:r>
      <w:proofErr w:type="gramStart"/>
      <w:r w:rsidRPr="00432AFD">
        <w:rPr>
          <w:lang w:val="en-US"/>
        </w:rPr>
        <w:t xml:space="preserve">(Thesis, Degree </w:t>
      </w:r>
      <w:proofErr w:type="spellStart"/>
      <w:r w:rsidRPr="00432AFD">
        <w:rPr>
          <w:lang w:val="en-US"/>
        </w:rPr>
        <w:t>programme</w:t>
      </w:r>
      <w:proofErr w:type="spellEnd"/>
      <w:r w:rsidRPr="00432AFD">
        <w:rPr>
          <w:lang w:val="en-US"/>
        </w:rPr>
        <w:t xml:space="preserve"> in Business Administration - International Business, </w:t>
      </w:r>
      <w:proofErr w:type="spellStart"/>
      <w:r w:rsidRPr="00432AFD">
        <w:rPr>
          <w:lang w:val="en-US"/>
        </w:rPr>
        <w:t>Seinäjoki</w:t>
      </w:r>
      <w:proofErr w:type="spellEnd"/>
      <w:r w:rsidRPr="00432AFD">
        <w:rPr>
          <w:lang w:val="en-US"/>
        </w:rPr>
        <w:t xml:space="preserve"> University of Applied Sciences, </w:t>
      </w:r>
      <w:proofErr w:type="spellStart"/>
      <w:r w:rsidRPr="00432AFD">
        <w:rPr>
          <w:lang w:val="en-US"/>
        </w:rPr>
        <w:t>Seinäjoki</w:t>
      </w:r>
      <w:proofErr w:type="spellEnd"/>
      <w:r w:rsidRPr="00432AFD">
        <w:rPr>
          <w:lang w:val="en-US"/>
        </w:rPr>
        <w:t>).</w:t>
      </w:r>
      <w:proofErr w:type="gramEnd"/>
    </w:p>
    <w:p w:rsidR="00E45328" w:rsidRPr="00D84544" w:rsidRDefault="00E45328" w:rsidP="00E503D7">
      <w:r w:rsidRPr="00D84544">
        <w:t xml:space="preserve">Lima, M., &amp; Jesus, S. (2011). Administração do tempo: Um estudo sobre a gestão eficaz do tempo como ferramenta para o aumento da produtividade e </w:t>
      </w:r>
      <w:proofErr w:type="spellStart"/>
      <w:r w:rsidRPr="00FC0652">
        <w:t>work</w:t>
      </w:r>
      <w:proofErr w:type="spellEnd"/>
      <w:r w:rsidRPr="00FC0652">
        <w:t xml:space="preserve"> </w:t>
      </w:r>
      <w:proofErr w:type="spellStart"/>
      <w:r w:rsidRPr="00FC0652">
        <w:t>life</w:t>
      </w:r>
      <w:proofErr w:type="spellEnd"/>
      <w:r w:rsidRPr="00D84544">
        <w:t xml:space="preserve"> balance. Revista de Gestão e Secretariado </w:t>
      </w:r>
      <w:proofErr w:type="gramStart"/>
      <w:r w:rsidRPr="00D84544">
        <w:t>2(2</w:t>
      </w:r>
      <w:proofErr w:type="gramEnd"/>
      <w:r w:rsidRPr="00D84544">
        <w:t>), 121-144.</w:t>
      </w:r>
    </w:p>
    <w:p w:rsidR="00C9275A" w:rsidRPr="00B854A3" w:rsidRDefault="00C9275A" w:rsidP="00E503D7">
      <w:pPr>
        <w:rPr>
          <w:lang w:val="fr-FR"/>
        </w:rPr>
      </w:pPr>
      <w:proofErr w:type="spellStart"/>
      <w:r w:rsidRPr="00D84544">
        <w:t>Ludke</w:t>
      </w:r>
      <w:proofErr w:type="spellEnd"/>
      <w:r w:rsidRPr="00D84544">
        <w:t>, M.,</w:t>
      </w:r>
      <w:r w:rsidR="00EE2F49" w:rsidRPr="00D84544">
        <w:t xml:space="preserve"> &amp; </w:t>
      </w:r>
      <w:r w:rsidRPr="00D84544">
        <w:t xml:space="preserve">André, M. (1986). Pesquisa em educação: abordagens qualitativas. </w:t>
      </w:r>
      <w:r w:rsidRPr="00B854A3">
        <w:rPr>
          <w:lang w:val="fr-FR"/>
        </w:rPr>
        <w:t>São Paulo: EPU</w:t>
      </w:r>
      <w:r w:rsidR="00263266">
        <w:rPr>
          <w:lang w:val="fr-FR"/>
        </w:rPr>
        <w:t>.</w:t>
      </w:r>
    </w:p>
    <w:p w:rsidR="008D2890" w:rsidRPr="00432AFD" w:rsidRDefault="008D2890" w:rsidP="00E503D7">
      <w:pPr>
        <w:rPr>
          <w:lang w:val="en-US"/>
        </w:rPr>
      </w:pPr>
      <w:proofErr w:type="spellStart"/>
      <w:proofErr w:type="gramStart"/>
      <w:r w:rsidRPr="00432AFD">
        <w:rPr>
          <w:lang w:val="en-US"/>
        </w:rPr>
        <w:t>Mattessich</w:t>
      </w:r>
      <w:proofErr w:type="spellEnd"/>
      <w:r w:rsidRPr="00432AFD">
        <w:rPr>
          <w:lang w:val="en-US"/>
        </w:rPr>
        <w:t>, P. &amp; Monsey, B. (1992).</w:t>
      </w:r>
      <w:proofErr w:type="gramEnd"/>
      <w:r w:rsidRPr="00432AFD">
        <w:rPr>
          <w:lang w:val="en-US"/>
        </w:rPr>
        <w:t xml:space="preserve"> Collaboration: What Makes It Work - A Review of Research Literature on Factors Influencing Successful </w:t>
      </w:r>
      <w:proofErr w:type="gramStart"/>
      <w:r w:rsidRPr="00432AFD">
        <w:rPr>
          <w:lang w:val="en-US"/>
        </w:rPr>
        <w:t>Collaboration.</w:t>
      </w:r>
      <w:proofErr w:type="gramEnd"/>
      <w:r w:rsidRPr="00432AFD">
        <w:rPr>
          <w:lang w:val="en-US"/>
        </w:rPr>
        <w:t xml:space="preserve"> </w:t>
      </w:r>
      <w:proofErr w:type="gramStart"/>
      <w:r w:rsidRPr="00432AFD">
        <w:rPr>
          <w:lang w:val="en-US"/>
        </w:rPr>
        <w:t>St. Paul, Minnesota, Amherst H. Wilder Foundation</w:t>
      </w:r>
      <w:r w:rsidR="00263266" w:rsidRPr="00432AFD">
        <w:rPr>
          <w:lang w:val="en-US"/>
        </w:rPr>
        <w:t>.</w:t>
      </w:r>
      <w:proofErr w:type="gramEnd"/>
    </w:p>
    <w:p w:rsidR="00E45328" w:rsidRPr="00FC0652" w:rsidRDefault="00E45328" w:rsidP="00E503D7">
      <w:proofErr w:type="spellStart"/>
      <w:proofErr w:type="gramStart"/>
      <w:r w:rsidRPr="00432AFD">
        <w:rPr>
          <w:lang w:val="en-US"/>
        </w:rPr>
        <w:t>Ojo</w:t>
      </w:r>
      <w:proofErr w:type="spellEnd"/>
      <w:r w:rsidRPr="00432AFD">
        <w:rPr>
          <w:lang w:val="en-US"/>
        </w:rPr>
        <w:t xml:space="preserve">, L., &amp; </w:t>
      </w:r>
      <w:proofErr w:type="spellStart"/>
      <w:r w:rsidRPr="00432AFD">
        <w:rPr>
          <w:lang w:val="en-US"/>
        </w:rPr>
        <w:t>Olaniyan</w:t>
      </w:r>
      <w:proofErr w:type="spellEnd"/>
      <w:r w:rsidRPr="00432AFD">
        <w:rPr>
          <w:lang w:val="en-US"/>
        </w:rPr>
        <w:t>, D. (2008).</w:t>
      </w:r>
      <w:proofErr w:type="gramEnd"/>
      <w:r w:rsidRPr="00432AFD">
        <w:rPr>
          <w:lang w:val="en-US"/>
        </w:rPr>
        <w:t xml:space="preserve"> </w:t>
      </w:r>
      <w:proofErr w:type="gramStart"/>
      <w:r w:rsidRPr="00432AFD">
        <w:rPr>
          <w:lang w:val="en-US"/>
        </w:rPr>
        <w:t>Effective Time Management in Organization Panacea or Placebo.</w:t>
      </w:r>
      <w:proofErr w:type="gramEnd"/>
      <w:r w:rsidRPr="00432AFD">
        <w:rPr>
          <w:lang w:val="en-US"/>
        </w:rPr>
        <w:t xml:space="preserve"> </w:t>
      </w:r>
      <w:proofErr w:type="spellStart"/>
      <w:r w:rsidRPr="00FC0652">
        <w:t>The</w:t>
      </w:r>
      <w:proofErr w:type="spellEnd"/>
      <w:r w:rsidRPr="00FC0652">
        <w:t xml:space="preserve"> Social </w:t>
      </w:r>
      <w:proofErr w:type="spellStart"/>
      <w:r w:rsidRPr="00FC0652">
        <w:t>Sciences</w:t>
      </w:r>
      <w:proofErr w:type="spellEnd"/>
      <w:r w:rsidRPr="00FC0652">
        <w:t xml:space="preserve"> </w:t>
      </w:r>
      <w:proofErr w:type="gramStart"/>
      <w:r w:rsidRPr="00FC0652">
        <w:t>3(6</w:t>
      </w:r>
      <w:proofErr w:type="gramEnd"/>
      <w:r w:rsidRPr="00FC0652">
        <w:t>), 401-405.</w:t>
      </w:r>
    </w:p>
    <w:p w:rsidR="00E45328" w:rsidRPr="009008F2" w:rsidRDefault="00E45328" w:rsidP="00E503D7">
      <w:pPr>
        <w:rPr>
          <w:lang w:val="fr-FR"/>
        </w:rPr>
      </w:pPr>
      <w:r w:rsidRPr="00432AFD">
        <w:rPr>
          <w:lang w:val="es-ES_tradnl"/>
        </w:rPr>
        <w:t xml:space="preserve">Parra-Acosta J., &amp; Peña-González, Y. (2014). La teoría de los costos-desempeños ocultos: una aproximación teórica. </w:t>
      </w:r>
      <w:r w:rsidRPr="009008F2">
        <w:rPr>
          <w:lang w:val="fr-FR"/>
        </w:rPr>
        <w:t>Cuad. Contab. 15(39), 725-743.</w:t>
      </w:r>
    </w:p>
    <w:p w:rsidR="00E45328" w:rsidRPr="00432AFD" w:rsidRDefault="00E45328" w:rsidP="00E503D7">
      <w:pPr>
        <w:rPr>
          <w:lang w:val="en-US"/>
        </w:rPr>
      </w:pPr>
      <w:proofErr w:type="spellStart"/>
      <w:proofErr w:type="gramStart"/>
      <w:r w:rsidRPr="00432AFD">
        <w:rPr>
          <w:lang w:val="en-US"/>
        </w:rPr>
        <w:t>Saeedi</w:t>
      </w:r>
      <w:proofErr w:type="spellEnd"/>
      <w:r w:rsidRPr="00432AFD">
        <w:rPr>
          <w:lang w:val="en-US"/>
        </w:rPr>
        <w:t xml:space="preserve">, E., </w:t>
      </w:r>
      <w:proofErr w:type="spellStart"/>
      <w:r w:rsidRPr="00432AFD">
        <w:rPr>
          <w:lang w:val="en-US"/>
        </w:rPr>
        <w:t>Kohandel</w:t>
      </w:r>
      <w:proofErr w:type="spellEnd"/>
      <w:r w:rsidRPr="00432AFD">
        <w:rPr>
          <w:lang w:val="en-US"/>
        </w:rPr>
        <w:t xml:space="preserve">, M., &amp; </w:t>
      </w:r>
      <w:proofErr w:type="spellStart"/>
      <w:r w:rsidRPr="00432AFD">
        <w:rPr>
          <w:lang w:val="en-US"/>
        </w:rPr>
        <w:t>Bahari</w:t>
      </w:r>
      <w:proofErr w:type="spellEnd"/>
      <w:r w:rsidRPr="00432AFD">
        <w:rPr>
          <w:lang w:val="en-US"/>
        </w:rPr>
        <w:t>, S. (2014).</w:t>
      </w:r>
      <w:proofErr w:type="gramEnd"/>
      <w:r w:rsidRPr="00432AFD">
        <w:rPr>
          <w:lang w:val="en-US"/>
        </w:rPr>
        <w:t xml:space="preserve"> </w:t>
      </w:r>
      <w:proofErr w:type="gramStart"/>
      <w:r w:rsidRPr="00432AFD">
        <w:rPr>
          <w:lang w:val="en-US"/>
        </w:rPr>
        <w:t xml:space="preserve">The relation between time management and organizational effectiveness and stress coping styles of </w:t>
      </w:r>
      <w:r w:rsidRPr="00432AFD">
        <w:rPr>
          <w:lang w:val="en-US"/>
        </w:rPr>
        <w:lastRenderedPageBreak/>
        <w:t>sport and youth directorate staffs.</w:t>
      </w:r>
      <w:proofErr w:type="gramEnd"/>
      <w:r w:rsidRPr="00432AFD">
        <w:rPr>
          <w:lang w:val="en-US"/>
        </w:rPr>
        <w:t xml:space="preserve"> European Journal of Experimental Biology 4(1), 203-210.</w:t>
      </w:r>
    </w:p>
    <w:p w:rsidR="003214B4" w:rsidRPr="003214B4" w:rsidRDefault="003214B4" w:rsidP="00E503D7">
      <w:r w:rsidRPr="003214B4">
        <w:rPr>
          <w:lang w:val="fr-FR"/>
        </w:rPr>
        <w:t xml:space="preserve">Savall, H., Zardet, V. &amp; Bonnet, M. (2007). </w:t>
      </w:r>
      <w:r w:rsidRPr="003214B4">
        <w:t>Comunicação externa do ISEOR. Disponível em http://www.seaminstitute.org/uploads/5/2/3/7/52374523/iseor_en.pdf</w:t>
      </w:r>
      <w:r w:rsidR="00263266">
        <w:t>.</w:t>
      </w:r>
    </w:p>
    <w:p w:rsidR="00925F41" w:rsidRPr="005539FB" w:rsidRDefault="00925F41" w:rsidP="00E503D7">
      <w:proofErr w:type="spellStart"/>
      <w:proofErr w:type="gramStart"/>
      <w:r w:rsidRPr="005D34F6">
        <w:rPr>
          <w:lang w:val="en-US"/>
        </w:rPr>
        <w:t>Savall</w:t>
      </w:r>
      <w:proofErr w:type="spellEnd"/>
      <w:r w:rsidRPr="005D34F6">
        <w:rPr>
          <w:lang w:val="en-US"/>
        </w:rPr>
        <w:t>, H.,</w:t>
      </w:r>
      <w:r w:rsidR="00EE2F49" w:rsidRPr="005D34F6">
        <w:rPr>
          <w:lang w:val="en-US"/>
        </w:rPr>
        <w:t xml:space="preserve"> &amp; </w:t>
      </w:r>
      <w:proofErr w:type="spellStart"/>
      <w:r w:rsidRPr="005D34F6">
        <w:rPr>
          <w:lang w:val="en-US"/>
        </w:rPr>
        <w:t>Zardet</w:t>
      </w:r>
      <w:proofErr w:type="spellEnd"/>
      <w:r w:rsidRPr="005D34F6">
        <w:rPr>
          <w:lang w:val="en-US"/>
        </w:rPr>
        <w:t>, V. (2008).</w:t>
      </w:r>
      <w:proofErr w:type="gramEnd"/>
      <w:r w:rsidRPr="005D34F6">
        <w:rPr>
          <w:lang w:val="en-US"/>
        </w:rPr>
        <w:t xml:space="preserve"> </w:t>
      </w:r>
      <w:proofErr w:type="gramStart"/>
      <w:r w:rsidRPr="005D34F6">
        <w:rPr>
          <w:lang w:val="en-US"/>
        </w:rPr>
        <w:t xml:space="preserve">Mastering </w:t>
      </w:r>
      <w:proofErr w:type="spellStart"/>
      <w:r w:rsidRPr="005D34F6">
        <w:rPr>
          <w:lang w:val="en-US"/>
        </w:rPr>
        <w:t>Hiden</w:t>
      </w:r>
      <w:proofErr w:type="spellEnd"/>
      <w:r w:rsidRPr="005D34F6">
        <w:rPr>
          <w:lang w:val="en-US"/>
        </w:rPr>
        <w:t xml:space="preserve"> Costs and Socio-Economic Performance.</w:t>
      </w:r>
      <w:proofErr w:type="gramEnd"/>
      <w:r w:rsidRPr="005D34F6">
        <w:rPr>
          <w:lang w:val="en-US"/>
        </w:rPr>
        <w:t xml:space="preserve"> </w:t>
      </w:r>
      <w:r w:rsidRPr="005539FB">
        <w:t>Paris: IAP</w:t>
      </w:r>
      <w:r w:rsidR="00263266">
        <w:t>.</w:t>
      </w:r>
    </w:p>
    <w:p w:rsidR="00E45328" w:rsidRPr="003214B4" w:rsidRDefault="00E45328" w:rsidP="00E503D7">
      <w:r w:rsidRPr="00D84544">
        <w:t xml:space="preserve">Silva, P., &amp; Filho, C. (2011), Ocorrência de custos ocultos em operações de serviços: insights sobre observação em uma sociedade de economia mista no Brasil. </w:t>
      </w:r>
      <w:proofErr w:type="spellStart"/>
      <w:r w:rsidRPr="003214B4">
        <w:t>Gest</w:t>
      </w:r>
      <w:proofErr w:type="spellEnd"/>
      <w:r w:rsidRPr="003214B4">
        <w:t xml:space="preserve">. </w:t>
      </w:r>
      <w:proofErr w:type="spellStart"/>
      <w:r w:rsidRPr="003214B4">
        <w:t>Prod</w:t>
      </w:r>
      <w:proofErr w:type="spellEnd"/>
      <w:r w:rsidRPr="003214B4">
        <w:t>. 18(3), 499-508.</w:t>
      </w:r>
    </w:p>
    <w:p w:rsidR="00572D5B" w:rsidRPr="005D34F6" w:rsidRDefault="00572D5B" w:rsidP="00E503D7">
      <w:pPr>
        <w:rPr>
          <w:lang w:val="en-US"/>
        </w:rPr>
      </w:pPr>
      <w:proofErr w:type="spellStart"/>
      <w:r w:rsidRPr="00D84544">
        <w:t>Sítima</w:t>
      </w:r>
      <w:proofErr w:type="spellEnd"/>
      <w:r w:rsidRPr="00D84544">
        <w:t xml:space="preserve">, B. (2001). A contabilização dos custos ocultos na empresa [tese de mestrado]: uma abordagem aos custos com o absentismo numa central </w:t>
      </w:r>
      <w:proofErr w:type="spellStart"/>
      <w:r w:rsidRPr="00D84544">
        <w:t>termoeléctrica</w:t>
      </w:r>
      <w:proofErr w:type="spellEnd"/>
      <w:r w:rsidRPr="00D84544">
        <w:t xml:space="preserve">. (Dissertação de mestrado, Instituto Superior de Ciências do Trabalho e da Empresa. </w:t>
      </w:r>
      <w:proofErr w:type="spellStart"/>
      <w:proofErr w:type="gramStart"/>
      <w:r w:rsidRPr="005D34F6">
        <w:rPr>
          <w:lang w:val="en-US"/>
        </w:rPr>
        <w:t>Lisboa</w:t>
      </w:r>
      <w:proofErr w:type="spellEnd"/>
      <w:r w:rsidRPr="005D34F6">
        <w:rPr>
          <w:lang w:val="en-US"/>
        </w:rPr>
        <w:t>).</w:t>
      </w:r>
      <w:proofErr w:type="gramEnd"/>
    </w:p>
    <w:p w:rsidR="00E45328" w:rsidRDefault="00E45328" w:rsidP="00E503D7">
      <w:pPr>
        <w:rPr>
          <w:lang w:val="en-US"/>
        </w:rPr>
      </w:pPr>
      <w:proofErr w:type="spellStart"/>
      <w:proofErr w:type="gramStart"/>
      <w:r w:rsidRPr="00432AFD">
        <w:rPr>
          <w:lang w:val="en-US"/>
        </w:rPr>
        <w:t>Snieska</w:t>
      </w:r>
      <w:proofErr w:type="spellEnd"/>
      <w:r w:rsidRPr="00432AFD">
        <w:rPr>
          <w:lang w:val="en-US"/>
        </w:rPr>
        <w:t xml:space="preserve">, V., </w:t>
      </w:r>
      <w:proofErr w:type="spellStart"/>
      <w:r w:rsidRPr="00432AFD">
        <w:rPr>
          <w:lang w:val="en-US"/>
        </w:rPr>
        <w:t>Daunoriene</w:t>
      </w:r>
      <w:proofErr w:type="spellEnd"/>
      <w:r w:rsidRPr="00432AFD">
        <w:rPr>
          <w:lang w:val="en-US"/>
        </w:rPr>
        <w:t xml:space="preserve">, A., &amp; </w:t>
      </w:r>
      <w:proofErr w:type="spellStart"/>
      <w:r w:rsidRPr="00432AFD">
        <w:rPr>
          <w:lang w:val="en-US"/>
        </w:rPr>
        <w:t>Zekeviciene</w:t>
      </w:r>
      <w:proofErr w:type="spellEnd"/>
      <w:r w:rsidRPr="00432AFD">
        <w:rPr>
          <w:lang w:val="en-US"/>
        </w:rPr>
        <w:t>, A. (2013).</w:t>
      </w:r>
      <w:proofErr w:type="gramEnd"/>
      <w:r w:rsidRPr="00432AFD">
        <w:rPr>
          <w:lang w:val="en-US"/>
        </w:rPr>
        <w:t xml:space="preserve"> Hidden Costs in the Evaluation of Quality Failure Costs. </w:t>
      </w:r>
      <w:proofErr w:type="gramStart"/>
      <w:r w:rsidRPr="00432AFD">
        <w:rPr>
          <w:lang w:val="en-US"/>
        </w:rPr>
        <w:t>Engineering Economics.</w:t>
      </w:r>
      <w:proofErr w:type="gramEnd"/>
      <w:r w:rsidRPr="00432AFD">
        <w:rPr>
          <w:lang w:val="en-US"/>
        </w:rPr>
        <w:t xml:space="preserve"> 24(3), 176-186.</w:t>
      </w:r>
    </w:p>
    <w:p w:rsidR="00C9275A" w:rsidRPr="00432AFD" w:rsidRDefault="00C9275A" w:rsidP="00E503D7">
      <w:pPr>
        <w:rPr>
          <w:lang w:val="en-US"/>
        </w:rPr>
      </w:pPr>
      <w:proofErr w:type="gramStart"/>
      <w:r w:rsidRPr="00432AFD">
        <w:rPr>
          <w:lang w:val="en-US"/>
        </w:rPr>
        <w:t>Stake, R. (2000).</w:t>
      </w:r>
      <w:proofErr w:type="gramEnd"/>
      <w:r w:rsidRPr="00432AFD">
        <w:rPr>
          <w:lang w:val="en-US"/>
        </w:rPr>
        <w:t xml:space="preserve"> </w:t>
      </w:r>
      <w:proofErr w:type="gramStart"/>
      <w:r w:rsidRPr="00432AFD">
        <w:rPr>
          <w:lang w:val="en-US"/>
        </w:rPr>
        <w:t>Handbook of qualitative research.</w:t>
      </w:r>
      <w:proofErr w:type="gramEnd"/>
      <w:r w:rsidRPr="00432AFD">
        <w:rPr>
          <w:lang w:val="en-US"/>
        </w:rPr>
        <w:t xml:space="preserve"> London: Sage Publications, </w:t>
      </w:r>
      <w:proofErr w:type="gramStart"/>
      <w:r w:rsidRPr="00432AFD">
        <w:rPr>
          <w:lang w:val="en-US"/>
        </w:rPr>
        <w:t>Inc.</w:t>
      </w:r>
      <w:r w:rsidR="00263266" w:rsidRPr="00432AFD">
        <w:rPr>
          <w:lang w:val="en-US"/>
        </w:rPr>
        <w:t>.</w:t>
      </w:r>
      <w:proofErr w:type="gramEnd"/>
    </w:p>
    <w:p w:rsidR="00E45328" w:rsidRPr="005D34F6" w:rsidRDefault="00E45328" w:rsidP="00E503D7">
      <w:pPr>
        <w:rPr>
          <w:lang w:val="en-US"/>
        </w:rPr>
      </w:pPr>
      <w:r w:rsidRPr="001F144B">
        <w:rPr>
          <w:lang w:val="en-US"/>
        </w:rPr>
        <w:t xml:space="preserve">Teixeira, C. (1988). </w:t>
      </w:r>
      <w:r w:rsidRPr="00D84544">
        <w:t xml:space="preserve">Abordagem </w:t>
      </w:r>
      <w:proofErr w:type="spellStart"/>
      <w:r w:rsidRPr="00D84544">
        <w:t>Socio-Económica</w:t>
      </w:r>
      <w:proofErr w:type="spellEnd"/>
      <w:r w:rsidRPr="00D84544">
        <w:t xml:space="preserve"> das Organizações. </w:t>
      </w:r>
      <w:proofErr w:type="spellStart"/>
      <w:r w:rsidRPr="005D34F6">
        <w:rPr>
          <w:lang w:val="en-US"/>
        </w:rPr>
        <w:t>Análise</w:t>
      </w:r>
      <w:proofErr w:type="spellEnd"/>
      <w:r w:rsidRPr="005D34F6">
        <w:rPr>
          <w:lang w:val="en-US"/>
        </w:rPr>
        <w:t xml:space="preserve"> </w:t>
      </w:r>
      <w:proofErr w:type="spellStart"/>
      <w:r w:rsidRPr="005D34F6">
        <w:rPr>
          <w:lang w:val="en-US"/>
        </w:rPr>
        <w:t>Psicológica</w:t>
      </w:r>
      <w:proofErr w:type="spellEnd"/>
      <w:r w:rsidRPr="005D34F6">
        <w:rPr>
          <w:lang w:val="en-US"/>
        </w:rPr>
        <w:t xml:space="preserve">. 3-4(6). </w:t>
      </w:r>
      <w:proofErr w:type="gramStart"/>
      <w:r w:rsidRPr="005D34F6">
        <w:rPr>
          <w:lang w:val="en-US"/>
        </w:rPr>
        <w:t>459-473.</w:t>
      </w:r>
      <w:proofErr w:type="gramEnd"/>
    </w:p>
    <w:p w:rsidR="00C9275A" w:rsidRPr="00B854A3" w:rsidRDefault="00C9275A" w:rsidP="00E503D7">
      <w:pPr>
        <w:rPr>
          <w:lang w:val="fr-FR"/>
        </w:rPr>
      </w:pPr>
      <w:proofErr w:type="gramStart"/>
      <w:r w:rsidRPr="005D34F6">
        <w:rPr>
          <w:lang w:val="en-US"/>
        </w:rPr>
        <w:t>Yin, R. (1994).</w:t>
      </w:r>
      <w:proofErr w:type="gramEnd"/>
      <w:r w:rsidRPr="005D34F6">
        <w:rPr>
          <w:lang w:val="en-US"/>
        </w:rPr>
        <w:t xml:space="preserve"> </w:t>
      </w:r>
      <w:proofErr w:type="gramStart"/>
      <w:r w:rsidRPr="005D34F6">
        <w:rPr>
          <w:lang w:val="en-US"/>
        </w:rPr>
        <w:t>Case Study Research Design and Methods.</w:t>
      </w:r>
      <w:proofErr w:type="gramEnd"/>
      <w:r w:rsidRPr="005D34F6">
        <w:rPr>
          <w:lang w:val="en-US"/>
        </w:rPr>
        <w:t xml:space="preserve"> </w:t>
      </w:r>
      <w:r w:rsidRPr="00B854A3">
        <w:rPr>
          <w:lang w:val="fr-FR"/>
        </w:rPr>
        <w:t>(2ª ed.) London: Sage Publications, Inc.</w:t>
      </w:r>
      <w:r w:rsidR="00263266">
        <w:rPr>
          <w:lang w:val="fr-FR"/>
        </w:rPr>
        <w:t>.</w:t>
      </w:r>
    </w:p>
    <w:p w:rsidR="009A42C2" w:rsidRPr="00432AFD" w:rsidRDefault="009A42C2" w:rsidP="00E503D7">
      <w:pPr>
        <w:rPr>
          <w:lang w:val="pt-BR"/>
        </w:rPr>
      </w:pPr>
      <w:r w:rsidRPr="00432AFD">
        <w:rPr>
          <w:lang w:val="pt-BR"/>
        </w:rPr>
        <w:t>Yin, R. (2001). Estudo de caso: planejamento e métodos.</w:t>
      </w:r>
      <w:r w:rsidR="00263266" w:rsidRPr="00432AFD">
        <w:rPr>
          <w:lang w:val="pt-BR"/>
        </w:rPr>
        <w:t xml:space="preserve"> (2ª ed). Porto Alegre: Bookman.</w:t>
      </w:r>
    </w:p>
    <w:p w:rsidR="006C5EEE" w:rsidRDefault="006C5EEE" w:rsidP="00E503D7"/>
    <w:p w:rsidR="00AC508D" w:rsidRPr="003214B4" w:rsidRDefault="00AC508D" w:rsidP="00E503D7"/>
    <w:p w:rsidR="008E1B1E" w:rsidRPr="00FC0652" w:rsidRDefault="008E1B1E" w:rsidP="00E503D7"/>
    <w:p w:rsidR="006D1B80" w:rsidRPr="008E1B1E" w:rsidRDefault="006D1B80" w:rsidP="00E503D7"/>
    <w:p w:rsidR="006D1B80" w:rsidRDefault="000150AF" w:rsidP="00F8608F">
      <w:pPr>
        <w:pStyle w:val="Ttulo1"/>
        <w:numPr>
          <w:ilvl w:val="0"/>
          <w:numId w:val="0"/>
        </w:numPr>
        <w:ind w:left="431" w:hanging="431"/>
        <w:jc w:val="both"/>
      </w:pPr>
      <w:bookmarkStart w:id="48" w:name="_Toc6229023"/>
      <w:r>
        <w:lastRenderedPageBreak/>
        <w:t xml:space="preserve">Apêndices e </w:t>
      </w:r>
      <w:r w:rsidR="006D1B80">
        <w:t>Anexos</w:t>
      </w:r>
      <w:bookmarkEnd w:id="48"/>
    </w:p>
    <w:p w:rsidR="00DD5E74" w:rsidRPr="00AB758D" w:rsidRDefault="00DD5E74" w:rsidP="00B36171">
      <w:pPr>
        <w:pStyle w:val="Default"/>
        <w:rPr>
          <w:b/>
        </w:rPr>
      </w:pPr>
      <w:r w:rsidRPr="00AB758D">
        <w:rPr>
          <w:b/>
        </w:rPr>
        <w:t xml:space="preserve">Apêndice A – </w:t>
      </w:r>
      <w:r w:rsidR="002462DE" w:rsidRPr="00AB758D">
        <w:rPr>
          <w:b/>
        </w:rPr>
        <w:t xml:space="preserve">Inquéritos às chefias e colaboradores da empresa </w:t>
      </w:r>
      <w:r w:rsidR="005539FB">
        <w:rPr>
          <w:b/>
        </w:rPr>
        <w:t>Beco a Sério</w:t>
      </w:r>
    </w:p>
    <w:p w:rsidR="00DD5E74" w:rsidRDefault="00DD5E74" w:rsidP="00195C88">
      <w:pPr>
        <w:pStyle w:val="Default"/>
      </w:pPr>
    </w:p>
    <w:p w:rsidR="002462DE" w:rsidRPr="002462DE" w:rsidRDefault="002462DE" w:rsidP="002462DE">
      <w:pPr>
        <w:pStyle w:val="CompanyName"/>
        <w:framePr w:w="0" w:hRule="auto" w:wrap="auto" w:vAnchor="margin" w:hAnchor="text" w:xAlign="left" w:yAlign="inline" w:anchorLock="1"/>
        <w:rPr>
          <w:rFonts w:ascii="Times New Roman" w:hAnsi="Times New Roman" w:cs="Times New Roman"/>
          <w:lang w:val="pt-PT"/>
        </w:rPr>
      </w:pPr>
      <w:r w:rsidRPr="002462DE">
        <w:rPr>
          <w:rFonts w:ascii="Times New Roman" w:hAnsi="Times New Roman" w:cs="Times New Roman"/>
          <w:lang w:val="pt-PT"/>
        </w:rPr>
        <w:t>Instituto politécnico de lisboa</w:t>
      </w:r>
    </w:p>
    <w:p w:rsidR="002462DE" w:rsidRPr="002462DE" w:rsidRDefault="002462DE" w:rsidP="002462DE">
      <w:pPr>
        <w:pStyle w:val="CompanyName"/>
        <w:framePr w:w="0" w:hRule="auto" w:wrap="auto" w:vAnchor="margin" w:hAnchor="text" w:xAlign="left" w:yAlign="inline" w:anchorLock="1"/>
        <w:rPr>
          <w:rFonts w:ascii="Times New Roman" w:hAnsi="Times New Roman" w:cs="Times New Roman"/>
          <w:lang w:val="pt-PT"/>
        </w:rPr>
      </w:pPr>
      <w:r w:rsidRPr="002462DE">
        <w:rPr>
          <w:rFonts w:ascii="Times New Roman" w:hAnsi="Times New Roman" w:cs="Times New Roman"/>
          <w:lang w:val="pt-PT"/>
        </w:rPr>
        <w:t>Instituto Superior de Contabilidade e Administração de Lisboa</w:t>
      </w:r>
    </w:p>
    <w:p w:rsidR="002462DE" w:rsidRPr="00476204" w:rsidRDefault="002462DE" w:rsidP="002462DE">
      <w:pPr>
        <w:pStyle w:val="CompanyName"/>
        <w:framePr w:w="0" w:hRule="auto" w:wrap="auto" w:vAnchor="margin" w:hAnchor="text" w:xAlign="left" w:yAlign="inline" w:anchorLock="1"/>
        <w:rPr>
          <w:lang w:val="pt-PT"/>
        </w:rPr>
      </w:pPr>
      <w:r>
        <w:rPr>
          <w:noProof/>
          <w:lang w:val="pt-PT" w:eastAsia="pt-PT" w:bidi="ar-SA"/>
        </w:rPr>
        <w:drawing>
          <wp:inline distT="0" distB="0" distL="0" distR="0">
            <wp:extent cx="762000" cy="839910"/>
            <wp:effectExtent l="19050" t="0" r="0" b="0"/>
            <wp:docPr id="15" name="Imagem 4"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2000" cy="839910"/>
                    </a:xfrm>
                    <a:prstGeom prst="rect">
                      <a:avLst/>
                    </a:prstGeom>
                    <a:noFill/>
                    <a:ln>
                      <a:noFill/>
                    </a:ln>
                  </pic:spPr>
                </pic:pic>
              </a:graphicData>
            </a:graphic>
          </wp:inline>
        </w:drawing>
      </w:r>
    </w:p>
    <w:p w:rsidR="002462DE" w:rsidRPr="002462DE" w:rsidRDefault="002462DE" w:rsidP="002462DE">
      <w:pPr>
        <w:spacing w:after="0"/>
        <w:jc w:val="center"/>
        <w:rPr>
          <w:sz w:val="20"/>
          <w:szCs w:val="20"/>
        </w:rPr>
      </w:pPr>
      <w:r w:rsidRPr="002462DE">
        <w:rPr>
          <w:sz w:val="20"/>
          <w:szCs w:val="20"/>
        </w:rPr>
        <w:t>Questionário anónimo no âmbito da dissertação do Mestrado em Contabilidade</w:t>
      </w:r>
    </w:p>
    <w:p w:rsidR="002462DE" w:rsidRPr="002462DE" w:rsidRDefault="002462DE" w:rsidP="002462DE">
      <w:pPr>
        <w:spacing w:after="0"/>
        <w:jc w:val="center"/>
        <w:rPr>
          <w:sz w:val="20"/>
          <w:szCs w:val="20"/>
        </w:rPr>
      </w:pPr>
      <w:r w:rsidRPr="002462DE">
        <w:rPr>
          <w:sz w:val="20"/>
          <w:szCs w:val="20"/>
        </w:rPr>
        <w:t>Aluno – Paulo Renato Alves Figueiredo Caldas Pimentel</w:t>
      </w:r>
    </w:p>
    <w:p w:rsidR="002462DE" w:rsidRDefault="002462DE" w:rsidP="002462DE">
      <w:pPr>
        <w:spacing w:after="0"/>
        <w:jc w:val="center"/>
      </w:pPr>
      <w:r w:rsidRPr="002462DE">
        <w:rPr>
          <w:sz w:val="20"/>
          <w:szCs w:val="20"/>
        </w:rPr>
        <w:t>Ano 2018</w:t>
      </w:r>
    </w:p>
    <w:p w:rsidR="002462DE" w:rsidRPr="002462DE" w:rsidRDefault="002462DE" w:rsidP="002462DE">
      <w:pPr>
        <w:spacing w:after="0"/>
        <w:rPr>
          <w:sz w:val="20"/>
          <w:szCs w:val="20"/>
        </w:rPr>
      </w:pPr>
    </w:p>
    <w:p w:rsidR="002462DE" w:rsidRPr="002462DE" w:rsidRDefault="002462DE" w:rsidP="002462DE">
      <w:pPr>
        <w:spacing w:after="0"/>
        <w:jc w:val="center"/>
        <w:rPr>
          <w:sz w:val="20"/>
          <w:szCs w:val="20"/>
        </w:rPr>
      </w:pPr>
      <w:r w:rsidRPr="002462DE">
        <w:rPr>
          <w:sz w:val="20"/>
          <w:szCs w:val="20"/>
        </w:rPr>
        <w:t>Quero desde já agradecer o tempo que irá alocar à resposta das questões aqui colocadas.</w:t>
      </w:r>
    </w:p>
    <w:p w:rsidR="002462DE" w:rsidRPr="002462DE" w:rsidRDefault="002462DE" w:rsidP="002462DE">
      <w:pPr>
        <w:spacing w:after="0"/>
        <w:jc w:val="center"/>
        <w:rPr>
          <w:sz w:val="20"/>
          <w:szCs w:val="20"/>
        </w:rPr>
      </w:pPr>
      <w:r w:rsidRPr="002462DE">
        <w:rPr>
          <w:sz w:val="20"/>
          <w:szCs w:val="20"/>
        </w:rPr>
        <w:t>Não deverá precisar de mais do que 10 minutos.</w:t>
      </w:r>
    </w:p>
    <w:p w:rsidR="002462DE" w:rsidRPr="002462DE" w:rsidRDefault="002462DE" w:rsidP="002462DE">
      <w:pPr>
        <w:spacing w:after="0"/>
        <w:jc w:val="center"/>
        <w:rPr>
          <w:sz w:val="20"/>
          <w:szCs w:val="20"/>
        </w:rPr>
      </w:pPr>
      <w:r w:rsidRPr="002462DE">
        <w:rPr>
          <w:sz w:val="20"/>
          <w:szCs w:val="20"/>
        </w:rPr>
        <w:t>A sua colaboração é muito importante para o sucesso do meu trabalho.</w:t>
      </w:r>
    </w:p>
    <w:p w:rsidR="002462DE" w:rsidRPr="002462DE" w:rsidRDefault="002462DE" w:rsidP="002462DE">
      <w:pPr>
        <w:spacing w:after="0"/>
        <w:rPr>
          <w:sz w:val="20"/>
          <w:szCs w:val="20"/>
        </w:rPr>
      </w:pPr>
    </w:p>
    <w:p w:rsidR="002462DE" w:rsidRDefault="002462DE" w:rsidP="002462DE">
      <w:pPr>
        <w:jc w:val="center"/>
        <w:rPr>
          <w:b/>
          <w:sz w:val="20"/>
          <w:szCs w:val="20"/>
        </w:rPr>
      </w:pPr>
      <w:r w:rsidRPr="002462DE">
        <w:rPr>
          <w:b/>
          <w:sz w:val="20"/>
          <w:szCs w:val="20"/>
        </w:rPr>
        <w:t>Gestão do tempo individual</w:t>
      </w:r>
    </w:p>
    <w:p w:rsidR="003B3DA3" w:rsidRPr="003B3DA3" w:rsidRDefault="003B3DA3" w:rsidP="003B3DA3">
      <w:pPr>
        <w:rPr>
          <w:sz w:val="20"/>
          <w:szCs w:val="20"/>
        </w:rPr>
      </w:pPr>
    </w:p>
    <w:p w:rsidR="002462DE" w:rsidRPr="002462DE" w:rsidRDefault="002462DE" w:rsidP="002462DE">
      <w:pPr>
        <w:pStyle w:val="PargrafodaLista"/>
        <w:numPr>
          <w:ilvl w:val="0"/>
          <w:numId w:val="7"/>
        </w:numPr>
        <w:spacing w:before="0" w:after="200"/>
        <w:rPr>
          <w:sz w:val="20"/>
          <w:szCs w:val="20"/>
        </w:rPr>
      </w:pPr>
      <w:r w:rsidRPr="002462DE">
        <w:rPr>
          <w:sz w:val="20"/>
          <w:szCs w:val="20"/>
        </w:rPr>
        <w:t>Existe alguma planificação da sua parte no que se refere às tarefas diárias? (Se sim siga para a questão 2, se não siga para a questão 9).</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rPr>
          <w:sz w:val="20"/>
          <w:szCs w:val="20"/>
        </w:rPr>
      </w:pPr>
      <w:r w:rsidRPr="002462DE">
        <w:rPr>
          <w:sz w:val="20"/>
          <w:szCs w:val="20"/>
        </w:rPr>
        <w:t>Quais são as suas tarefas diárias?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Das tarefas diárias que é suposto executar, e caso existam algumas que não se realizam, indique quais são e com que frequência isso acontece.</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Quanto tempo perde, por dia, a reformular a sua atividade diária?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lastRenderedPageBreak/>
        <w:t>Que fatores causam o não cumprimento das tarefas da atividade diária?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 xml:space="preserve">Perde tempo a realizar tarefas que não </w:t>
      </w:r>
      <w:r w:rsidR="005D34F6">
        <w:rPr>
          <w:sz w:val="20"/>
          <w:szCs w:val="20"/>
        </w:rPr>
        <w:t>planeou</w:t>
      </w:r>
      <w:r w:rsidRPr="002462DE">
        <w:rPr>
          <w:sz w:val="20"/>
          <w:szCs w:val="20"/>
        </w:rPr>
        <w:t>? Se sim, quanto tempo perde por dia?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Caso faça o controlo das tarefas diárias, quanto tempo por dia aloca a essa atividade?</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Cumpre os tempos esperados de realização das tarefas da atividade diária?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Possui alguns conhecimentos sobre a temática da gestão do tempo individual?</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Caso tenha respondido negativamente à questão anterior, diga se acha importante ter esses conhecimentos através da formação especializada desde que tal lhe permitisse passar a gerir de forma mais eficiente e eficaz as tarefas da sua atividade diária.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Existem pausas sua atividade diária, como por exemplo, beber café, fumar cigarro, ler jornal que ocorrem no seu horário de trabalho? Se sim, quanto tempo por dia utiliza nessas pausas?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 xml:space="preserve">O tempo para as refeições é rigorosamente cumprido ou, na realidade, é mais alargado que o previsto? Se sim, em média quanto tempo a mais gasta por mês nas refeições? </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7"/>
        </w:numPr>
        <w:spacing w:before="0" w:after="200"/>
        <w:rPr>
          <w:sz w:val="20"/>
          <w:szCs w:val="20"/>
        </w:rPr>
      </w:pPr>
      <w:r w:rsidRPr="002462DE">
        <w:rPr>
          <w:sz w:val="20"/>
          <w:szCs w:val="20"/>
        </w:rPr>
        <w:t>A limpeza e/ou a manutenção de equipamentos no local de trabalho já lhe causaram atrasos no início das tarefas da atividade diária? Se sim, de quanto tempo estamos a falar, em média, por mês?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3B3DA3" w:rsidRDefault="003B3DA3" w:rsidP="003B3DA3">
      <w:pPr>
        <w:rPr>
          <w:sz w:val="20"/>
          <w:szCs w:val="20"/>
        </w:rPr>
      </w:pPr>
    </w:p>
    <w:p w:rsidR="00593159" w:rsidRPr="003B3DA3" w:rsidRDefault="00593159" w:rsidP="003B3DA3">
      <w:pPr>
        <w:rPr>
          <w:sz w:val="20"/>
          <w:szCs w:val="20"/>
        </w:rPr>
      </w:pPr>
    </w:p>
    <w:p w:rsidR="002462DE" w:rsidRDefault="002462DE" w:rsidP="002462DE">
      <w:pPr>
        <w:jc w:val="center"/>
        <w:rPr>
          <w:b/>
          <w:sz w:val="20"/>
          <w:szCs w:val="20"/>
        </w:rPr>
      </w:pPr>
      <w:r w:rsidRPr="002462DE">
        <w:rPr>
          <w:b/>
          <w:sz w:val="20"/>
          <w:szCs w:val="20"/>
        </w:rPr>
        <w:lastRenderedPageBreak/>
        <w:t>Gestão do tempo coletivo</w:t>
      </w:r>
    </w:p>
    <w:p w:rsidR="003B3DA3" w:rsidRPr="003B3DA3" w:rsidRDefault="003B3DA3" w:rsidP="003B3DA3">
      <w:pPr>
        <w:rPr>
          <w:sz w:val="20"/>
          <w:szCs w:val="20"/>
        </w:rPr>
      </w:pPr>
    </w:p>
    <w:p w:rsidR="002462DE" w:rsidRPr="002462DE" w:rsidRDefault="002462DE" w:rsidP="002462DE">
      <w:pPr>
        <w:pStyle w:val="PargrafodaLista"/>
        <w:numPr>
          <w:ilvl w:val="0"/>
          <w:numId w:val="8"/>
        </w:numPr>
        <w:spacing w:before="0" w:after="200"/>
        <w:rPr>
          <w:sz w:val="20"/>
          <w:szCs w:val="20"/>
        </w:rPr>
      </w:pPr>
      <w:r w:rsidRPr="002462DE">
        <w:rPr>
          <w:sz w:val="20"/>
          <w:szCs w:val="20"/>
        </w:rPr>
        <w:t>Participa em reuniões da sua empresa? (Se sim, siga para a questão 2, se não siga para a questão 7).</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 xml:space="preserve">Caso exista um horário para as reuniões, diga se as reuniões duram mais tempo do que o previsto. </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Quantas reuniões se fazem por mês e em média qual a sua duração?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Das reuniões realizadas, em média, quanto tempo demoram para além do previsto?</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Caso exista uma ordem de trabalho para as reuniões, pode assegurar que os temas previstos a abordar são efetivamente discutidos? Se não, quanto tempo por mês, em média, é utilizado a tratar de assuntos não previstos?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As reuniões são uteis e permitem que posteriormente se tomem medidas corretivas para que se obtenham melhorias no desempenho da organização?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proofErr w:type="gramStart"/>
      <w:r w:rsidRPr="002462DE">
        <w:rPr>
          <w:sz w:val="20"/>
          <w:szCs w:val="20"/>
        </w:rPr>
        <w:t>São</w:t>
      </w:r>
      <w:proofErr w:type="gramEnd"/>
      <w:r w:rsidRPr="002462DE">
        <w:rPr>
          <w:sz w:val="20"/>
          <w:szCs w:val="20"/>
        </w:rPr>
        <w:t xml:space="preserve"> elaboradas </w:t>
      </w:r>
      <w:proofErr w:type="gramStart"/>
      <w:r w:rsidRPr="002462DE">
        <w:rPr>
          <w:sz w:val="20"/>
          <w:szCs w:val="20"/>
        </w:rPr>
        <w:t>atas</w:t>
      </w:r>
      <w:proofErr w:type="gramEnd"/>
      <w:r w:rsidRPr="002462DE">
        <w:rPr>
          <w:sz w:val="20"/>
          <w:szCs w:val="20"/>
        </w:rPr>
        <w:t xml:space="preserve"> das reuniões?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 xml:space="preserve">Caso existam ações de formação coletivas, por exemplo </w:t>
      </w:r>
      <w:proofErr w:type="gramStart"/>
      <w:r w:rsidRPr="002462DE">
        <w:rPr>
          <w:sz w:val="20"/>
          <w:szCs w:val="20"/>
        </w:rPr>
        <w:t>workshops</w:t>
      </w:r>
      <w:proofErr w:type="gramEnd"/>
      <w:r w:rsidRPr="002462DE">
        <w:rPr>
          <w:sz w:val="20"/>
          <w:szCs w:val="20"/>
        </w:rPr>
        <w:t>, diga quantas vezes participa nelas em média por ano? (Se participa siga para a questão 9, se não participa siga para a questão 12).</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Indique as ações de formação coletiva em que participou por ano, nos últimos 3 anos?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lastRenderedPageBreak/>
        <w:t>Indique, para cada ação de formação quanto tempo se gastou para além do previsto.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As ações de formação permitiram-lhe melhorar o desempenho profissional coletivo? Se não, porquê?</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8"/>
        </w:numPr>
        <w:spacing w:before="0" w:after="200"/>
        <w:rPr>
          <w:sz w:val="20"/>
          <w:szCs w:val="20"/>
        </w:rPr>
      </w:pPr>
      <w:r w:rsidRPr="002462DE">
        <w:rPr>
          <w:sz w:val="20"/>
          <w:szCs w:val="20"/>
        </w:rPr>
        <w:t>A limpeza e/ou a manutenção de equipamentos no local de trabalho já lhe causaram atrasos no início das tarefas da atividade diária coletiva? Se sim, de quanto tempo estamos a falar em média por mês?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F6044C" w:rsidRPr="00593159" w:rsidRDefault="00F6044C" w:rsidP="00593159">
      <w:pPr>
        <w:ind w:left="360"/>
        <w:rPr>
          <w:sz w:val="20"/>
          <w:szCs w:val="20"/>
        </w:rPr>
      </w:pPr>
    </w:p>
    <w:p w:rsidR="002462DE" w:rsidRDefault="00F1334E" w:rsidP="002462DE">
      <w:pPr>
        <w:ind w:left="360"/>
        <w:jc w:val="center"/>
        <w:rPr>
          <w:b/>
          <w:sz w:val="20"/>
          <w:szCs w:val="20"/>
        </w:rPr>
      </w:pPr>
      <w:r>
        <w:rPr>
          <w:b/>
          <w:sz w:val="20"/>
          <w:szCs w:val="20"/>
        </w:rPr>
        <w:t>Comunicação vertical:</w:t>
      </w:r>
      <w:r w:rsidR="002462DE" w:rsidRPr="002462DE">
        <w:rPr>
          <w:b/>
          <w:sz w:val="20"/>
          <w:szCs w:val="20"/>
        </w:rPr>
        <w:t xml:space="preserve"> Chefia </w:t>
      </w:r>
      <w:r>
        <w:rPr>
          <w:b/>
          <w:sz w:val="20"/>
          <w:szCs w:val="20"/>
        </w:rPr>
        <w:t>→</w:t>
      </w:r>
      <w:r w:rsidR="002462DE" w:rsidRPr="002462DE">
        <w:rPr>
          <w:b/>
          <w:sz w:val="20"/>
          <w:szCs w:val="20"/>
        </w:rPr>
        <w:t xml:space="preserve"> Colaborador</w:t>
      </w:r>
    </w:p>
    <w:p w:rsidR="00593159" w:rsidRPr="00593159" w:rsidRDefault="00593159" w:rsidP="00593159">
      <w:pPr>
        <w:ind w:left="360"/>
        <w:rPr>
          <w:sz w:val="20"/>
          <w:szCs w:val="20"/>
        </w:rPr>
      </w:pPr>
    </w:p>
    <w:p w:rsidR="002462DE" w:rsidRPr="002462DE" w:rsidRDefault="002462DE" w:rsidP="002462DE">
      <w:pPr>
        <w:pStyle w:val="PargrafodaLista"/>
        <w:numPr>
          <w:ilvl w:val="0"/>
          <w:numId w:val="9"/>
        </w:numPr>
        <w:spacing w:before="0" w:after="200"/>
        <w:rPr>
          <w:sz w:val="20"/>
          <w:szCs w:val="20"/>
        </w:rPr>
      </w:pPr>
      <w:r w:rsidRPr="002462DE">
        <w:rPr>
          <w:sz w:val="20"/>
          <w:szCs w:val="20"/>
        </w:rPr>
        <w:t xml:space="preserve">Os seus colaboradores entendem </w:t>
      </w:r>
      <w:proofErr w:type="gramStart"/>
      <w:r w:rsidRPr="002462DE">
        <w:rPr>
          <w:sz w:val="20"/>
          <w:szCs w:val="20"/>
        </w:rPr>
        <w:t>as indicações que lhes transmite</w:t>
      </w:r>
      <w:proofErr w:type="gramEnd"/>
      <w:r w:rsidRPr="002462DE">
        <w:rPr>
          <w:sz w:val="20"/>
          <w:szCs w:val="20"/>
        </w:rPr>
        <w:t>? Se não entendem, quanto tempo utiliza, em média, por mês para as transmitir de modo que as entendam?</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Que meio de comunicação privilegia (presencial, e-mail, telefone, …)?</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Algum dos meios de comunicação atrás referidos é ineficaz? Se sim, qual (quais)?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Dos meios de comunicação atrás referidos, indique quantif</w:t>
      </w:r>
      <w:r w:rsidR="005D34F6">
        <w:rPr>
          <w:sz w:val="20"/>
          <w:szCs w:val="20"/>
        </w:rPr>
        <w:t>icando, quanto tempo utiliza</w:t>
      </w:r>
      <w:r w:rsidR="00507116">
        <w:rPr>
          <w:sz w:val="20"/>
          <w:szCs w:val="20"/>
        </w:rPr>
        <w:t xml:space="preserve"> por </w:t>
      </w:r>
      <w:r w:rsidR="005D34F6">
        <w:rPr>
          <w:sz w:val="20"/>
          <w:szCs w:val="20"/>
        </w:rPr>
        <w:t>dia</w:t>
      </w:r>
      <w:r w:rsidRPr="002462DE">
        <w:rPr>
          <w:sz w:val="20"/>
          <w:szCs w:val="20"/>
        </w:rPr>
        <w:t xml:space="preserve"> a resolver anomalias na comunicação, por exemplo, reposição da internet ou telefone que falhou, procura de trabalhador que não está onde era suposto.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Quanto tempo gasta o trabalhador por mês, em média, a executar tarefas da atividade diária por ter percebido erradamente uma indicação que lhe deu?</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Pr="002462DE" w:rsidRDefault="00593159" w:rsidP="002462DE">
      <w:pPr>
        <w:ind w:left="360"/>
        <w:rPr>
          <w:sz w:val="20"/>
          <w:szCs w:val="20"/>
        </w:rPr>
      </w:pPr>
    </w:p>
    <w:p w:rsidR="002462DE" w:rsidRPr="002462DE" w:rsidRDefault="002462DE" w:rsidP="002462DE">
      <w:pPr>
        <w:pStyle w:val="PargrafodaLista"/>
        <w:numPr>
          <w:ilvl w:val="0"/>
          <w:numId w:val="9"/>
        </w:numPr>
        <w:spacing w:before="0" w:after="200"/>
        <w:rPr>
          <w:sz w:val="20"/>
          <w:szCs w:val="20"/>
        </w:rPr>
      </w:pPr>
      <w:r w:rsidRPr="002462DE">
        <w:rPr>
          <w:sz w:val="20"/>
          <w:szCs w:val="20"/>
        </w:rPr>
        <w:lastRenderedPageBreak/>
        <w:t>Considera que as comunicações com os seus colaboradores são eficazes? Porquê?</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Considera que as comunicações com os seus colaboradores têm barreiras? Qual (quais) é (são)?</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Possui alguns conhecimentos sobre a temática da comunicação?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9"/>
        </w:numPr>
        <w:spacing w:before="0" w:after="200"/>
        <w:rPr>
          <w:sz w:val="20"/>
          <w:szCs w:val="20"/>
        </w:rPr>
      </w:pPr>
      <w:r w:rsidRPr="002462DE">
        <w:rPr>
          <w:sz w:val="20"/>
          <w:szCs w:val="20"/>
        </w:rPr>
        <w:t>Caso tenha respondido negativamente à questão anterior, diga se acha importante ter esses conhecimentos através da formação especializada desde que tal lhe permitisse passar a comunicar de forma mais eficiente na sua atividade diária.</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Pr="002462DE" w:rsidRDefault="00593159" w:rsidP="00593159">
      <w:pPr>
        <w:ind w:left="360"/>
        <w:rPr>
          <w:sz w:val="20"/>
          <w:szCs w:val="20"/>
        </w:rPr>
      </w:pPr>
    </w:p>
    <w:p w:rsidR="002462DE" w:rsidRDefault="00F1334E" w:rsidP="002462DE">
      <w:pPr>
        <w:jc w:val="center"/>
        <w:rPr>
          <w:b/>
          <w:sz w:val="20"/>
          <w:szCs w:val="20"/>
        </w:rPr>
      </w:pPr>
      <w:r>
        <w:rPr>
          <w:b/>
          <w:sz w:val="20"/>
          <w:szCs w:val="20"/>
        </w:rPr>
        <w:t xml:space="preserve">Comunicação vertical: </w:t>
      </w:r>
      <w:r w:rsidR="002462DE" w:rsidRPr="002462DE">
        <w:rPr>
          <w:b/>
          <w:sz w:val="20"/>
          <w:szCs w:val="20"/>
        </w:rPr>
        <w:t>Colaborador</w:t>
      </w:r>
      <w:r>
        <w:rPr>
          <w:b/>
          <w:sz w:val="20"/>
          <w:szCs w:val="20"/>
        </w:rPr>
        <w:t xml:space="preserve"> →</w:t>
      </w:r>
      <w:r w:rsidR="002462DE" w:rsidRPr="002462DE">
        <w:rPr>
          <w:b/>
          <w:sz w:val="20"/>
          <w:szCs w:val="20"/>
        </w:rPr>
        <w:t xml:space="preserve"> Chefia</w:t>
      </w:r>
    </w:p>
    <w:p w:rsidR="00593159" w:rsidRPr="00593159" w:rsidRDefault="00593159" w:rsidP="00593159">
      <w:pPr>
        <w:rPr>
          <w:sz w:val="20"/>
          <w:szCs w:val="20"/>
        </w:rPr>
      </w:pPr>
    </w:p>
    <w:p w:rsidR="002462DE" w:rsidRPr="002462DE" w:rsidRDefault="002462DE" w:rsidP="002462DE">
      <w:pPr>
        <w:pStyle w:val="PargrafodaLista"/>
        <w:numPr>
          <w:ilvl w:val="0"/>
          <w:numId w:val="10"/>
        </w:numPr>
        <w:spacing w:before="0" w:after="200"/>
        <w:rPr>
          <w:sz w:val="20"/>
          <w:szCs w:val="20"/>
        </w:rPr>
      </w:pPr>
      <w:r w:rsidRPr="002462DE">
        <w:rPr>
          <w:sz w:val="20"/>
          <w:szCs w:val="20"/>
        </w:rPr>
        <w:t xml:space="preserve">As suas chefias entendem </w:t>
      </w:r>
      <w:proofErr w:type="gramStart"/>
      <w:r w:rsidRPr="002462DE">
        <w:rPr>
          <w:sz w:val="20"/>
          <w:szCs w:val="20"/>
        </w:rPr>
        <w:t>as indicações que lhes transmite</w:t>
      </w:r>
      <w:proofErr w:type="gramEnd"/>
      <w:r w:rsidRPr="002462DE">
        <w:rPr>
          <w:sz w:val="20"/>
          <w:szCs w:val="20"/>
        </w:rPr>
        <w:t>? Se não entendem, quanto tempo utiliza, em média, por mês para lhes reexplicar de modo que as entendam?</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Que meio de comunicação privilegia (presencial, e-mail, telefone, …)?</w:t>
      </w:r>
    </w:p>
    <w:p w:rsidR="00F1334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Algum dos meios de comunicação atrás referidos é ineficaz? Se sim, qual (quais)?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Dos meios de comunicação atrás referidos, indique quantificando se utiliza do seu tempo a resolver anomalias na comunicação, por exemplo, reposição da internet ou telefone que falhou, procura de trabalhador ausente.</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Pr="002462DE" w:rsidRDefault="00593159" w:rsidP="002462DE">
      <w:pPr>
        <w:ind w:left="360"/>
        <w:rPr>
          <w:sz w:val="20"/>
          <w:szCs w:val="20"/>
        </w:rPr>
      </w:pPr>
    </w:p>
    <w:p w:rsidR="002462DE" w:rsidRPr="002462DE" w:rsidRDefault="002462DE" w:rsidP="002462DE">
      <w:pPr>
        <w:pStyle w:val="PargrafodaLista"/>
        <w:numPr>
          <w:ilvl w:val="0"/>
          <w:numId w:val="10"/>
        </w:numPr>
        <w:spacing w:before="0" w:after="200"/>
        <w:rPr>
          <w:sz w:val="20"/>
          <w:szCs w:val="20"/>
        </w:rPr>
      </w:pPr>
      <w:r w:rsidRPr="002462DE">
        <w:rPr>
          <w:sz w:val="20"/>
          <w:szCs w:val="20"/>
        </w:rPr>
        <w:lastRenderedPageBreak/>
        <w:t>Quanto tempo gasta o chefe, em média, por mês a executar tarefas da atividade diária por ter percebido erradamente uma indicação que lhe deu?</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Considera que as comunicações com as suas chefias são eficazes? Porquê?</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Considera que as comunicações com as suas chefias têm barreiras? Qual (quais) é (são)?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Possui alguns conhecimentos sobre a temática da comunicação?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0"/>
        </w:numPr>
        <w:spacing w:before="0" w:after="200"/>
        <w:rPr>
          <w:sz w:val="20"/>
          <w:szCs w:val="20"/>
        </w:rPr>
      </w:pPr>
      <w:r w:rsidRPr="002462DE">
        <w:rPr>
          <w:sz w:val="20"/>
          <w:szCs w:val="20"/>
        </w:rPr>
        <w:t>Caso tenha respondido negativamente à questão anterior, diga se acha importante ter esses conhecimentos através da formação especializada desde que tal lhe permitisse passar a comunicar de forma mais eficiente na sua atividade diária.</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Pr="002462DE" w:rsidRDefault="00593159" w:rsidP="002462DE">
      <w:pPr>
        <w:ind w:left="360"/>
        <w:rPr>
          <w:sz w:val="20"/>
          <w:szCs w:val="20"/>
        </w:rPr>
      </w:pPr>
    </w:p>
    <w:p w:rsidR="002462DE" w:rsidRDefault="002462DE" w:rsidP="002462DE">
      <w:pPr>
        <w:jc w:val="center"/>
        <w:rPr>
          <w:b/>
          <w:sz w:val="20"/>
          <w:szCs w:val="20"/>
        </w:rPr>
      </w:pPr>
      <w:r w:rsidRPr="002462DE">
        <w:rPr>
          <w:b/>
          <w:sz w:val="20"/>
          <w:szCs w:val="20"/>
        </w:rPr>
        <w:t>Comunicação horizontal</w:t>
      </w:r>
    </w:p>
    <w:p w:rsidR="00593159" w:rsidRPr="00593159" w:rsidRDefault="00593159" w:rsidP="00593159">
      <w:pPr>
        <w:rPr>
          <w:sz w:val="20"/>
          <w:szCs w:val="20"/>
        </w:rPr>
      </w:pPr>
    </w:p>
    <w:p w:rsidR="002462DE" w:rsidRPr="002462DE" w:rsidRDefault="002462DE" w:rsidP="002462DE">
      <w:pPr>
        <w:pStyle w:val="PargrafodaLista"/>
        <w:numPr>
          <w:ilvl w:val="0"/>
          <w:numId w:val="11"/>
        </w:numPr>
        <w:spacing w:before="0" w:after="200"/>
        <w:rPr>
          <w:sz w:val="20"/>
          <w:szCs w:val="20"/>
        </w:rPr>
      </w:pPr>
      <w:r w:rsidRPr="002462DE">
        <w:rPr>
          <w:sz w:val="20"/>
          <w:szCs w:val="20"/>
        </w:rPr>
        <w:t xml:space="preserve">Os seus colegas entendem </w:t>
      </w:r>
      <w:proofErr w:type="gramStart"/>
      <w:r w:rsidRPr="002462DE">
        <w:rPr>
          <w:sz w:val="20"/>
          <w:szCs w:val="20"/>
        </w:rPr>
        <w:t>as indicações que lhes transmite</w:t>
      </w:r>
      <w:proofErr w:type="gramEnd"/>
      <w:r w:rsidRPr="002462DE">
        <w:rPr>
          <w:sz w:val="20"/>
          <w:szCs w:val="20"/>
        </w:rPr>
        <w:t>? Se não entendem, quanto tempo utiliza, em média, por mês para as transmitir de modo que as entendam?</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1"/>
        </w:numPr>
        <w:spacing w:before="0" w:after="200"/>
        <w:rPr>
          <w:sz w:val="20"/>
          <w:szCs w:val="20"/>
        </w:rPr>
      </w:pPr>
      <w:r w:rsidRPr="002462DE">
        <w:rPr>
          <w:sz w:val="20"/>
          <w:szCs w:val="20"/>
        </w:rPr>
        <w:t>Que meio de comunicação privilegia (presencial, e-mail, telefone, …)?</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1"/>
        </w:numPr>
        <w:spacing w:before="0" w:after="200"/>
        <w:rPr>
          <w:sz w:val="20"/>
          <w:szCs w:val="20"/>
        </w:rPr>
      </w:pPr>
      <w:r w:rsidRPr="002462DE">
        <w:rPr>
          <w:sz w:val="20"/>
          <w:szCs w:val="20"/>
        </w:rPr>
        <w:t>Algum dos meios de comunicação atrás referidos é ineficaz? Se sim, qual (quais)?</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Default="00593159" w:rsidP="002462DE">
      <w:pPr>
        <w:ind w:left="360"/>
        <w:rPr>
          <w:sz w:val="20"/>
          <w:szCs w:val="20"/>
        </w:rPr>
      </w:pPr>
    </w:p>
    <w:p w:rsidR="00593159" w:rsidRDefault="00593159" w:rsidP="002462DE">
      <w:pPr>
        <w:ind w:left="360"/>
        <w:rPr>
          <w:sz w:val="20"/>
          <w:szCs w:val="20"/>
        </w:rPr>
      </w:pPr>
    </w:p>
    <w:p w:rsidR="002462DE" w:rsidRPr="002462DE" w:rsidRDefault="002462DE" w:rsidP="002462DE">
      <w:pPr>
        <w:pStyle w:val="PargrafodaLista"/>
        <w:numPr>
          <w:ilvl w:val="0"/>
          <w:numId w:val="11"/>
        </w:numPr>
        <w:spacing w:before="0" w:after="200"/>
        <w:rPr>
          <w:sz w:val="20"/>
          <w:szCs w:val="20"/>
        </w:rPr>
      </w:pPr>
      <w:r w:rsidRPr="002462DE">
        <w:rPr>
          <w:sz w:val="20"/>
          <w:szCs w:val="20"/>
        </w:rPr>
        <w:lastRenderedPageBreak/>
        <w:t>Dos meios de comunicação atrás referidos, indique quantificando se utiliza do seu tempo a resolver anomalias na comunicação, por exemplo, reposição da internet ou telefone que falhou, procura de colega ausente.</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1"/>
        </w:numPr>
        <w:spacing w:before="0" w:after="200"/>
        <w:rPr>
          <w:sz w:val="20"/>
          <w:szCs w:val="20"/>
        </w:rPr>
      </w:pPr>
      <w:proofErr w:type="gramStart"/>
      <w:r w:rsidRPr="002462DE">
        <w:rPr>
          <w:sz w:val="20"/>
          <w:szCs w:val="20"/>
        </w:rPr>
        <w:t>Quanto tempo gastam</w:t>
      </w:r>
      <w:proofErr w:type="gramEnd"/>
      <w:r w:rsidRPr="002462DE">
        <w:rPr>
          <w:sz w:val="20"/>
          <w:szCs w:val="20"/>
        </w:rPr>
        <w:t xml:space="preserve"> os colegas por mês, em média, a executar tarefas da atividade diária por terem percebido erradamente uma indicação que lhes deu?</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1"/>
        </w:numPr>
        <w:spacing w:before="0" w:after="200"/>
        <w:rPr>
          <w:sz w:val="20"/>
          <w:szCs w:val="20"/>
        </w:rPr>
      </w:pPr>
      <w:r w:rsidRPr="002462DE">
        <w:rPr>
          <w:sz w:val="20"/>
          <w:szCs w:val="20"/>
        </w:rPr>
        <w:t>Considera que as comunicações com os seus colegas são eficazes? Porquê?</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1"/>
        </w:numPr>
        <w:spacing w:before="0" w:after="200"/>
        <w:rPr>
          <w:sz w:val="20"/>
          <w:szCs w:val="20"/>
        </w:rPr>
      </w:pPr>
      <w:r w:rsidRPr="002462DE">
        <w:rPr>
          <w:sz w:val="20"/>
          <w:szCs w:val="20"/>
        </w:rPr>
        <w:t>Considera que as comunicações com os seus colegas têm barreiras? Qual (quais) é (são)?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593159" w:rsidRPr="00593159" w:rsidRDefault="00593159" w:rsidP="00593159">
      <w:pPr>
        <w:rPr>
          <w:sz w:val="20"/>
          <w:szCs w:val="20"/>
        </w:rPr>
      </w:pPr>
    </w:p>
    <w:p w:rsidR="002462DE" w:rsidRDefault="002462DE" w:rsidP="002462DE">
      <w:pPr>
        <w:jc w:val="center"/>
        <w:rPr>
          <w:b/>
          <w:sz w:val="20"/>
          <w:szCs w:val="20"/>
        </w:rPr>
      </w:pPr>
      <w:r w:rsidRPr="002462DE">
        <w:rPr>
          <w:b/>
          <w:sz w:val="20"/>
          <w:szCs w:val="20"/>
        </w:rPr>
        <w:t xml:space="preserve">Comunicação externa </w:t>
      </w:r>
    </w:p>
    <w:p w:rsidR="00593159" w:rsidRPr="00593159" w:rsidRDefault="00593159" w:rsidP="00593159">
      <w:pPr>
        <w:rPr>
          <w:sz w:val="20"/>
          <w:szCs w:val="20"/>
        </w:rPr>
      </w:pPr>
    </w:p>
    <w:p w:rsidR="002462DE" w:rsidRPr="002462DE" w:rsidRDefault="002462DE" w:rsidP="002462DE">
      <w:pPr>
        <w:pStyle w:val="PargrafodaLista"/>
        <w:numPr>
          <w:ilvl w:val="0"/>
          <w:numId w:val="12"/>
        </w:numPr>
        <w:spacing w:before="0" w:after="200"/>
        <w:rPr>
          <w:sz w:val="20"/>
          <w:szCs w:val="20"/>
        </w:rPr>
      </w:pPr>
      <w:r w:rsidRPr="002462DE">
        <w:rPr>
          <w:sz w:val="20"/>
          <w:szCs w:val="20"/>
        </w:rPr>
        <w:t xml:space="preserve"> A mensagem que transmito aos parceiros é clara e percebida? Se não, porquê?</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2"/>
        </w:numPr>
        <w:spacing w:before="0" w:after="200"/>
        <w:rPr>
          <w:sz w:val="20"/>
          <w:szCs w:val="20"/>
        </w:rPr>
      </w:pPr>
      <w:r w:rsidRPr="002462DE">
        <w:rPr>
          <w:sz w:val="20"/>
          <w:szCs w:val="20"/>
        </w:rPr>
        <w:t>Quanto tempo por dia despende a explicar a mensagem (mensagens) que não foi (foram) percebida (s)?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2"/>
        </w:numPr>
        <w:spacing w:before="0" w:after="200"/>
        <w:rPr>
          <w:sz w:val="20"/>
          <w:szCs w:val="20"/>
        </w:rPr>
      </w:pPr>
      <w:r w:rsidRPr="002462DE">
        <w:rPr>
          <w:sz w:val="20"/>
          <w:szCs w:val="20"/>
        </w:rPr>
        <w:t xml:space="preserve">Quando tempo despende por dia ao telefone, ou presencialmente, a explicar uma carta ou um </w:t>
      </w:r>
      <w:proofErr w:type="gramStart"/>
      <w:r w:rsidRPr="002462DE">
        <w:rPr>
          <w:sz w:val="20"/>
          <w:szCs w:val="20"/>
        </w:rPr>
        <w:t>e-mail</w:t>
      </w:r>
      <w:proofErr w:type="gramEnd"/>
      <w:r w:rsidRPr="002462DE">
        <w:rPr>
          <w:sz w:val="20"/>
          <w:szCs w:val="20"/>
        </w:rPr>
        <w:t xml:space="preserve"> enviado que não tenha sido percebido?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2"/>
        </w:numPr>
        <w:spacing w:before="0" w:after="200"/>
        <w:rPr>
          <w:sz w:val="20"/>
          <w:szCs w:val="20"/>
        </w:rPr>
      </w:pPr>
      <w:r w:rsidRPr="002462DE">
        <w:rPr>
          <w:sz w:val="20"/>
          <w:szCs w:val="20"/>
        </w:rPr>
        <w:t>Quando tempo despende a testar a eficácia da sua mensagem?</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2"/>
        </w:numPr>
        <w:spacing w:before="0" w:after="200"/>
        <w:rPr>
          <w:sz w:val="20"/>
          <w:szCs w:val="20"/>
        </w:rPr>
      </w:pPr>
      <w:r w:rsidRPr="002462DE">
        <w:rPr>
          <w:sz w:val="20"/>
          <w:szCs w:val="20"/>
        </w:rPr>
        <w:t>As mensagens que transmite aos parceiros são detalhadas? Caso não sejam, quanto tempo despende a indicar o detalhe da sua mensagem?</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593159" w:rsidRDefault="00593159" w:rsidP="002462DE">
      <w:pPr>
        <w:jc w:val="center"/>
        <w:rPr>
          <w:b/>
          <w:sz w:val="20"/>
          <w:szCs w:val="20"/>
        </w:rPr>
      </w:pPr>
    </w:p>
    <w:p w:rsidR="00593159" w:rsidRPr="00593159" w:rsidRDefault="00593159" w:rsidP="00593159">
      <w:pPr>
        <w:rPr>
          <w:sz w:val="20"/>
          <w:szCs w:val="20"/>
        </w:rPr>
      </w:pPr>
    </w:p>
    <w:p w:rsidR="002462DE" w:rsidRDefault="002462DE" w:rsidP="002462DE">
      <w:pPr>
        <w:jc w:val="center"/>
        <w:rPr>
          <w:b/>
          <w:sz w:val="20"/>
          <w:szCs w:val="20"/>
        </w:rPr>
      </w:pPr>
      <w:r w:rsidRPr="002462DE">
        <w:rPr>
          <w:b/>
          <w:sz w:val="20"/>
          <w:szCs w:val="20"/>
        </w:rPr>
        <w:lastRenderedPageBreak/>
        <w:t>Coordenação e cooperação</w:t>
      </w:r>
    </w:p>
    <w:p w:rsidR="00593159" w:rsidRPr="00593159" w:rsidRDefault="00593159" w:rsidP="00593159">
      <w:pPr>
        <w:rPr>
          <w:sz w:val="20"/>
          <w:szCs w:val="20"/>
        </w:rPr>
      </w:pPr>
    </w:p>
    <w:p w:rsidR="002462DE" w:rsidRPr="002462DE" w:rsidRDefault="002462DE" w:rsidP="002462DE">
      <w:pPr>
        <w:pStyle w:val="PargrafodaLista"/>
        <w:numPr>
          <w:ilvl w:val="0"/>
          <w:numId w:val="13"/>
        </w:numPr>
        <w:spacing w:before="0" w:after="200"/>
        <w:rPr>
          <w:sz w:val="20"/>
          <w:szCs w:val="20"/>
        </w:rPr>
      </w:pPr>
      <w:r w:rsidRPr="002462DE">
        <w:rPr>
          <w:sz w:val="20"/>
          <w:szCs w:val="20"/>
        </w:rPr>
        <w:t>Existem tarefas da sua responsabilidade que estejam dependentes de outras feitas por terceiros? Se sim, quanto tempo se atrasam as suas atividades, em média, por mês por causa de terceiros não terem concluído atempadamente as suas tarefas?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Há tarefas que exijam a presença do chefe/colega? Se sim, quanto tempo se atrasam as suas atividades, em média, por mês devido à não presença do chefe/colega?</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Acha que existe descoordenação na sua organização? Se sim, esse problema é recente ou já dura há algum tempo?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Na realização de atividades conjuntas</w:t>
      </w:r>
      <w:proofErr w:type="gramStart"/>
      <w:r w:rsidRPr="002462DE">
        <w:rPr>
          <w:sz w:val="20"/>
          <w:szCs w:val="20"/>
        </w:rPr>
        <w:t>,</w:t>
      </w:r>
      <w:proofErr w:type="gramEnd"/>
      <w:r w:rsidRPr="002462DE">
        <w:rPr>
          <w:sz w:val="20"/>
          <w:szCs w:val="20"/>
        </w:rPr>
        <w:t xml:space="preserve"> considera que os outros poderiam desempenhar as tarefas mais rapidamente? Se sim, quanto tempo se ganharia, em média, por mês devido a esse melhor desempenho?</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Quando solicita informação a um seu chefe/colega/cliente obtém no imediato resposta a esse pedido? Se não, quanto tempo, em média para cada pedido aguarda? E estamos a falar de quantos pedidos por mês?</w:t>
      </w:r>
    </w:p>
    <w:p w:rsid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A presença do chefe/colega/cliente nalgumas tarefas da atividade diária contribui para uma execução mais rápida das mesmas? Se sim, estamos a falar de um ganho de quanto tempo, em média, por mês?</w:t>
      </w:r>
    </w:p>
    <w:p w:rsidR="002462DE" w:rsidRPr="002462DE" w:rsidRDefault="002462DE" w:rsidP="002462DE">
      <w:pPr>
        <w:ind w:left="360"/>
        <w:rPr>
          <w:sz w:val="20"/>
          <w:szCs w:val="20"/>
        </w:rPr>
      </w:pPr>
      <w:r w:rsidRPr="002462DE">
        <w:rPr>
          <w:sz w:val="20"/>
          <w:szCs w:val="20"/>
        </w:rPr>
        <w:t>______________________________________________________________________</w:t>
      </w:r>
    </w:p>
    <w:p w:rsidR="002462DE" w:rsidRPr="002462DE" w:rsidRDefault="002462DE" w:rsidP="002462DE">
      <w:pPr>
        <w:pStyle w:val="PargrafodaLista"/>
        <w:numPr>
          <w:ilvl w:val="0"/>
          <w:numId w:val="13"/>
        </w:numPr>
        <w:spacing w:before="0" w:after="200"/>
        <w:rPr>
          <w:sz w:val="20"/>
          <w:szCs w:val="20"/>
        </w:rPr>
      </w:pPr>
      <w:r w:rsidRPr="002462DE">
        <w:rPr>
          <w:sz w:val="20"/>
          <w:szCs w:val="20"/>
        </w:rPr>
        <w:t>Possui alguns conhecimentos sobre a temática da coordenação e/ou cooperação?</w:t>
      </w:r>
    </w:p>
    <w:p w:rsidR="002462DE" w:rsidRDefault="002462DE" w:rsidP="002462DE">
      <w:pPr>
        <w:ind w:left="360"/>
        <w:rPr>
          <w:sz w:val="20"/>
          <w:szCs w:val="20"/>
        </w:rPr>
      </w:pPr>
      <w:r w:rsidRPr="002462DE">
        <w:rPr>
          <w:sz w:val="20"/>
          <w:szCs w:val="20"/>
        </w:rPr>
        <w:t>______________________________________________________________________</w:t>
      </w:r>
    </w:p>
    <w:p w:rsidR="00593159" w:rsidRDefault="00593159" w:rsidP="002462DE">
      <w:pPr>
        <w:ind w:left="360"/>
        <w:rPr>
          <w:sz w:val="20"/>
          <w:szCs w:val="20"/>
        </w:rPr>
      </w:pPr>
    </w:p>
    <w:p w:rsidR="00593159" w:rsidRPr="002462DE" w:rsidRDefault="00593159" w:rsidP="002462DE">
      <w:pPr>
        <w:ind w:left="360"/>
        <w:rPr>
          <w:sz w:val="20"/>
          <w:szCs w:val="20"/>
        </w:rPr>
      </w:pPr>
    </w:p>
    <w:p w:rsidR="002462DE" w:rsidRPr="002462DE" w:rsidRDefault="002462DE" w:rsidP="002462DE">
      <w:pPr>
        <w:pStyle w:val="PargrafodaLista"/>
        <w:numPr>
          <w:ilvl w:val="0"/>
          <w:numId w:val="13"/>
        </w:numPr>
        <w:spacing w:before="0" w:after="200"/>
        <w:rPr>
          <w:sz w:val="20"/>
          <w:szCs w:val="20"/>
        </w:rPr>
      </w:pPr>
      <w:r w:rsidRPr="002462DE">
        <w:rPr>
          <w:sz w:val="20"/>
          <w:szCs w:val="20"/>
        </w:rPr>
        <w:lastRenderedPageBreak/>
        <w:t>Caso tenha respondido negativamente à questão anterior, diga se acha importante ter esses conhecimentos através da formação especializada desde que tal lhe permitisse passar a lidar melhor com a temática referida na questão anterior e deste modo obter melhor desempenho profissional para si e para a sua organização.</w:t>
      </w:r>
    </w:p>
    <w:p w:rsidR="002462DE" w:rsidRDefault="002462DE" w:rsidP="002462DE">
      <w:pPr>
        <w:pStyle w:val="PargrafodaLista"/>
        <w:rPr>
          <w:sz w:val="20"/>
          <w:szCs w:val="20"/>
        </w:rPr>
      </w:pPr>
      <w:r w:rsidRPr="002462DE">
        <w:rPr>
          <w:sz w:val="20"/>
          <w:szCs w:val="20"/>
        </w:rPr>
        <w:t>___________________________________________________________________</w:t>
      </w:r>
    </w:p>
    <w:p w:rsidR="00593159" w:rsidRPr="002462DE" w:rsidRDefault="00593159" w:rsidP="002462DE">
      <w:pPr>
        <w:pStyle w:val="PargrafodaLista"/>
        <w:rPr>
          <w:sz w:val="20"/>
          <w:szCs w:val="20"/>
        </w:rPr>
      </w:pPr>
    </w:p>
    <w:p w:rsidR="002462DE" w:rsidRDefault="002462DE" w:rsidP="002462DE">
      <w:pPr>
        <w:jc w:val="center"/>
        <w:rPr>
          <w:b/>
          <w:sz w:val="20"/>
          <w:szCs w:val="20"/>
        </w:rPr>
      </w:pPr>
      <w:r w:rsidRPr="002462DE">
        <w:rPr>
          <w:b/>
          <w:sz w:val="20"/>
          <w:szCs w:val="20"/>
        </w:rPr>
        <w:t xml:space="preserve">Considerações </w:t>
      </w:r>
      <w:proofErr w:type="gramStart"/>
      <w:r w:rsidRPr="002462DE">
        <w:rPr>
          <w:b/>
          <w:sz w:val="20"/>
          <w:szCs w:val="20"/>
        </w:rPr>
        <w:t>finais</w:t>
      </w:r>
      <w:proofErr w:type="gramEnd"/>
    </w:p>
    <w:p w:rsidR="00593159" w:rsidRPr="00593159" w:rsidRDefault="00593159" w:rsidP="00593159">
      <w:pPr>
        <w:rPr>
          <w:sz w:val="20"/>
          <w:szCs w:val="20"/>
        </w:rPr>
      </w:pPr>
    </w:p>
    <w:p w:rsidR="002462DE" w:rsidRPr="002462DE" w:rsidRDefault="002462DE" w:rsidP="002462DE">
      <w:pPr>
        <w:pStyle w:val="PargrafodaLista"/>
        <w:numPr>
          <w:ilvl w:val="0"/>
          <w:numId w:val="14"/>
        </w:numPr>
        <w:spacing w:before="0" w:after="200"/>
        <w:rPr>
          <w:sz w:val="20"/>
          <w:szCs w:val="20"/>
        </w:rPr>
      </w:pPr>
      <w:r w:rsidRPr="002462DE">
        <w:rPr>
          <w:sz w:val="20"/>
          <w:szCs w:val="20"/>
        </w:rPr>
        <w:t>Na sua opinião, indique o que falha e o que poderia melhorar em termos de gestão do tempo e em termos de comunicação/coordenação/cooperação na empresa</w:t>
      </w:r>
      <w:r w:rsidR="00D12420">
        <w:rPr>
          <w:sz w:val="20"/>
          <w:szCs w:val="20"/>
        </w:rPr>
        <w:t xml:space="preserve"> </w:t>
      </w:r>
      <w:r w:rsidR="005539FB">
        <w:rPr>
          <w:sz w:val="20"/>
          <w:szCs w:val="20"/>
        </w:rPr>
        <w:t>Beco a Sério</w:t>
      </w:r>
      <w:r w:rsidRPr="002462DE">
        <w:rPr>
          <w:sz w:val="20"/>
          <w:szCs w:val="20"/>
        </w:rPr>
        <w:t>.</w:t>
      </w:r>
    </w:p>
    <w:p w:rsidR="002462DE" w:rsidRDefault="002462DE" w:rsidP="0017193F">
      <w:pPr>
        <w:pStyle w:val="PargrafodaLista"/>
        <w:rPr>
          <w:sz w:val="20"/>
          <w:szCs w:val="20"/>
        </w:rPr>
      </w:pPr>
      <w:r w:rsidRPr="002462DE">
        <w:rPr>
          <w:sz w:val="20"/>
          <w:szCs w:val="20"/>
        </w:rPr>
        <w:t>___________________________________________________________________</w:t>
      </w:r>
    </w:p>
    <w:p w:rsidR="0017193F" w:rsidRPr="002462DE" w:rsidRDefault="0017193F" w:rsidP="0017193F">
      <w:pPr>
        <w:pStyle w:val="PargrafodaLista"/>
        <w:rPr>
          <w:sz w:val="20"/>
          <w:szCs w:val="20"/>
        </w:rPr>
      </w:pPr>
    </w:p>
    <w:p w:rsidR="002462DE" w:rsidRPr="002462DE" w:rsidRDefault="002462DE" w:rsidP="002462DE">
      <w:pPr>
        <w:ind w:left="360"/>
        <w:jc w:val="center"/>
        <w:rPr>
          <w:b/>
          <w:sz w:val="20"/>
          <w:szCs w:val="20"/>
        </w:rPr>
      </w:pPr>
      <w:r w:rsidRPr="002462DE">
        <w:rPr>
          <w:b/>
          <w:sz w:val="20"/>
          <w:szCs w:val="20"/>
        </w:rPr>
        <w:t>Fim do questionário</w:t>
      </w:r>
    </w:p>
    <w:p w:rsidR="00DD5E74" w:rsidRDefault="00DD5E74"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0C77CB" w:rsidRDefault="000C77CB" w:rsidP="00195C88">
      <w:pPr>
        <w:pStyle w:val="Default"/>
      </w:pPr>
    </w:p>
    <w:p w:rsidR="00DD5E74" w:rsidRPr="00AB758D" w:rsidRDefault="00D12420" w:rsidP="00B36171">
      <w:pPr>
        <w:pStyle w:val="Default"/>
        <w:rPr>
          <w:b/>
        </w:rPr>
      </w:pPr>
      <w:r w:rsidRPr="00AB758D">
        <w:rPr>
          <w:b/>
        </w:rPr>
        <w:lastRenderedPageBreak/>
        <w:t xml:space="preserve">Apêndice B – </w:t>
      </w:r>
      <w:r w:rsidR="00413237" w:rsidRPr="00AB758D">
        <w:rPr>
          <w:b/>
        </w:rPr>
        <w:t xml:space="preserve">Guião da entrevista às chefias da Empresa </w:t>
      </w:r>
      <w:r w:rsidR="005539FB">
        <w:rPr>
          <w:b/>
        </w:rPr>
        <w:t>Beco a Sério</w:t>
      </w:r>
    </w:p>
    <w:p w:rsidR="00413237" w:rsidRDefault="00413237" w:rsidP="00195C88">
      <w:pPr>
        <w:pStyle w:val="Default"/>
      </w:pPr>
    </w:p>
    <w:p w:rsidR="00413237" w:rsidRPr="00413237" w:rsidRDefault="00413237" w:rsidP="00413237">
      <w:pPr>
        <w:pStyle w:val="CompanyName"/>
        <w:framePr w:w="0" w:hRule="auto" w:wrap="auto" w:vAnchor="margin" w:hAnchor="text" w:xAlign="left" w:yAlign="inline" w:anchorLock="1"/>
        <w:rPr>
          <w:rFonts w:ascii="Times New Roman" w:hAnsi="Times New Roman" w:cs="Times New Roman"/>
          <w:lang w:val="pt-PT"/>
        </w:rPr>
      </w:pPr>
      <w:r w:rsidRPr="00413237">
        <w:rPr>
          <w:rFonts w:ascii="Times New Roman" w:hAnsi="Times New Roman" w:cs="Times New Roman"/>
          <w:lang w:val="pt-PT"/>
        </w:rPr>
        <w:t>Instituto politécnico de lisboa</w:t>
      </w:r>
    </w:p>
    <w:p w:rsidR="00413237" w:rsidRPr="00413237" w:rsidRDefault="00413237" w:rsidP="00413237">
      <w:pPr>
        <w:pStyle w:val="CompanyName"/>
        <w:framePr w:w="0" w:hRule="auto" w:wrap="auto" w:vAnchor="margin" w:hAnchor="text" w:xAlign="left" w:yAlign="inline" w:anchorLock="1"/>
        <w:rPr>
          <w:rFonts w:ascii="Times New Roman" w:hAnsi="Times New Roman" w:cs="Times New Roman"/>
          <w:lang w:val="pt-PT"/>
        </w:rPr>
      </w:pPr>
      <w:r w:rsidRPr="00413237">
        <w:rPr>
          <w:rFonts w:ascii="Times New Roman" w:hAnsi="Times New Roman" w:cs="Times New Roman"/>
          <w:lang w:val="pt-PT"/>
        </w:rPr>
        <w:t>Instituto Superior de Contabilidade e Administração de Lisboa</w:t>
      </w:r>
    </w:p>
    <w:p w:rsidR="00413237" w:rsidRPr="00476204" w:rsidRDefault="00413237" w:rsidP="00413237">
      <w:pPr>
        <w:pStyle w:val="CompanyName"/>
        <w:framePr w:w="0" w:hRule="auto" w:wrap="auto" w:vAnchor="margin" w:hAnchor="text" w:xAlign="left" w:yAlign="inline" w:anchorLock="1"/>
        <w:rPr>
          <w:lang w:val="pt-PT"/>
        </w:rPr>
      </w:pPr>
      <w:r>
        <w:rPr>
          <w:noProof/>
          <w:lang w:val="pt-PT" w:eastAsia="pt-PT" w:bidi="ar-SA"/>
        </w:rPr>
        <w:drawing>
          <wp:inline distT="0" distB="0" distL="0" distR="0">
            <wp:extent cx="762000" cy="839910"/>
            <wp:effectExtent l="19050" t="0" r="0" b="0"/>
            <wp:docPr id="31" name="Imagem 4"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62000" cy="839910"/>
                    </a:xfrm>
                    <a:prstGeom prst="rect">
                      <a:avLst/>
                    </a:prstGeom>
                    <a:noFill/>
                    <a:ln>
                      <a:noFill/>
                    </a:ln>
                  </pic:spPr>
                </pic:pic>
              </a:graphicData>
            </a:graphic>
          </wp:inline>
        </w:drawing>
      </w:r>
    </w:p>
    <w:p w:rsidR="00413237" w:rsidRPr="00413237" w:rsidRDefault="00413237" w:rsidP="00413237">
      <w:pPr>
        <w:spacing w:after="0"/>
        <w:jc w:val="center"/>
        <w:rPr>
          <w:sz w:val="20"/>
          <w:szCs w:val="20"/>
        </w:rPr>
      </w:pPr>
      <w:r w:rsidRPr="00413237">
        <w:rPr>
          <w:sz w:val="20"/>
          <w:szCs w:val="20"/>
        </w:rPr>
        <w:t>Guião de entrevistas no âmbito da dissertação do Mestrado em Contabilidade</w:t>
      </w:r>
    </w:p>
    <w:p w:rsidR="00413237" w:rsidRPr="00413237" w:rsidRDefault="00413237" w:rsidP="00413237">
      <w:pPr>
        <w:spacing w:after="0"/>
        <w:jc w:val="center"/>
        <w:rPr>
          <w:sz w:val="20"/>
          <w:szCs w:val="20"/>
        </w:rPr>
      </w:pPr>
      <w:r w:rsidRPr="00413237">
        <w:rPr>
          <w:sz w:val="20"/>
          <w:szCs w:val="20"/>
        </w:rPr>
        <w:t>Aluno – Paulo Renato Alves Figueiredo Caldas Pimentel</w:t>
      </w:r>
    </w:p>
    <w:p w:rsidR="00413237" w:rsidRPr="00413237" w:rsidRDefault="00413237" w:rsidP="00413237">
      <w:pPr>
        <w:spacing w:after="0"/>
        <w:jc w:val="center"/>
        <w:rPr>
          <w:sz w:val="20"/>
          <w:szCs w:val="20"/>
        </w:rPr>
      </w:pPr>
      <w:r w:rsidRPr="00413237">
        <w:rPr>
          <w:sz w:val="20"/>
          <w:szCs w:val="20"/>
        </w:rPr>
        <w:t>Ano 2018</w:t>
      </w:r>
    </w:p>
    <w:p w:rsidR="00413237" w:rsidRPr="00413237" w:rsidRDefault="00413237" w:rsidP="00413237">
      <w:pPr>
        <w:spacing w:after="0"/>
        <w:jc w:val="center"/>
        <w:rPr>
          <w:sz w:val="20"/>
          <w:szCs w:val="20"/>
        </w:rPr>
      </w:pPr>
    </w:p>
    <w:p w:rsidR="00413237" w:rsidRPr="00413237" w:rsidRDefault="00413237" w:rsidP="00413237">
      <w:pPr>
        <w:pStyle w:val="PargrafodaLista"/>
        <w:numPr>
          <w:ilvl w:val="0"/>
          <w:numId w:val="15"/>
        </w:numPr>
        <w:spacing w:before="0" w:after="0"/>
        <w:rPr>
          <w:sz w:val="20"/>
          <w:szCs w:val="20"/>
        </w:rPr>
      </w:pPr>
      <w:r w:rsidRPr="00413237">
        <w:rPr>
          <w:sz w:val="20"/>
          <w:szCs w:val="20"/>
        </w:rPr>
        <w:t xml:space="preserve">Como define atualmente a Empresa </w:t>
      </w:r>
      <w:r w:rsidR="005539FB">
        <w:rPr>
          <w:sz w:val="20"/>
          <w:szCs w:val="20"/>
        </w:rPr>
        <w:t>Beco a Sério</w:t>
      </w:r>
      <w:r w:rsidRPr="00413237">
        <w:rPr>
          <w:sz w:val="20"/>
          <w:szCs w:val="20"/>
        </w:rPr>
        <w:t>?</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O que pode dizer da evolução da empresa ao longo dos últimos 3 anos?</w:t>
      </w:r>
    </w:p>
    <w:p w:rsidR="00413237" w:rsidRDefault="00413237" w:rsidP="00413237">
      <w:pPr>
        <w:spacing w:after="0"/>
        <w:ind w:left="360"/>
        <w:rPr>
          <w:sz w:val="20"/>
          <w:szCs w:val="20"/>
        </w:rPr>
      </w:pPr>
      <w:r w:rsidRPr="00413237">
        <w:rPr>
          <w:sz w:val="20"/>
          <w:szCs w:val="20"/>
        </w:rPr>
        <w:t>______________________________________________________________________</w:t>
      </w:r>
    </w:p>
    <w:p w:rsidR="0017193F" w:rsidRPr="00413237" w:rsidRDefault="0017193F" w:rsidP="00413237">
      <w:pPr>
        <w:spacing w:after="0"/>
        <w:ind w:left="360"/>
        <w:rPr>
          <w:sz w:val="20"/>
          <w:szCs w:val="20"/>
        </w:rPr>
      </w:pPr>
    </w:p>
    <w:p w:rsidR="00413237" w:rsidRPr="00413237" w:rsidRDefault="00413237" w:rsidP="00413237">
      <w:pPr>
        <w:pStyle w:val="PargrafodaLista"/>
        <w:numPr>
          <w:ilvl w:val="0"/>
          <w:numId w:val="15"/>
        </w:numPr>
        <w:spacing w:before="0" w:after="0"/>
        <w:rPr>
          <w:sz w:val="20"/>
          <w:szCs w:val="20"/>
        </w:rPr>
      </w:pPr>
      <w:r w:rsidRPr="00413237">
        <w:rPr>
          <w:sz w:val="20"/>
          <w:szCs w:val="20"/>
        </w:rPr>
        <w:t>O que teria feito de diferente?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 xml:space="preserve">Quais são, no seu entender, os maiores desafios que a Empresa </w:t>
      </w:r>
      <w:r w:rsidR="005539FB">
        <w:rPr>
          <w:sz w:val="20"/>
          <w:szCs w:val="20"/>
        </w:rPr>
        <w:t>Beco a Sério</w:t>
      </w:r>
      <w:r w:rsidRPr="00413237">
        <w:rPr>
          <w:sz w:val="20"/>
          <w:szCs w:val="20"/>
        </w:rPr>
        <w:t xml:space="preserve"> enfrenta atualmente?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Que evolução prevê para a empresa nos próximos 2 anos? E o que gostaria que acontecesse?</w:t>
      </w:r>
    </w:p>
    <w:p w:rsid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Qual são os principais objetivos estratégicos da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Como foram estes objetivos definidos?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Para si, quais são os principais obstáculos à implementação da estratégia?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Considera que todos os trabalhadores estão conscientes da estratégia e objetivos estratégicos da empresa?</w:t>
      </w:r>
    </w:p>
    <w:p w:rsidR="00413237" w:rsidRPr="00413237" w:rsidRDefault="00413237" w:rsidP="00413237">
      <w:pPr>
        <w:spacing w:after="0"/>
        <w:ind w:left="360"/>
        <w:rPr>
          <w:sz w:val="20"/>
          <w:szCs w:val="20"/>
        </w:rPr>
      </w:pPr>
      <w:r w:rsidRPr="00413237">
        <w:rPr>
          <w:sz w:val="20"/>
          <w:szCs w:val="20"/>
        </w:rPr>
        <w:lastRenderedPageBreak/>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Parece-lhe necessária a clarificação de alguns dos objetivos atuais da empresa? Quais?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Considera que os meios alocados são suficientes e adequados para os objetivos definidos?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Sente que todos os trabalhadores estão ativamente empenhados na sua consecução?</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O que pensa da produtividade da generalidade dos seus trabalhadores? E da motivação atual?</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O que gostaria que mudasse na atitude dos trabalhadores desta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 xml:space="preserve">O que acha das atuais condições de trabalho da Empresa </w:t>
      </w:r>
      <w:r w:rsidR="005539FB">
        <w:rPr>
          <w:sz w:val="20"/>
          <w:szCs w:val="20"/>
        </w:rPr>
        <w:t>Beco a Sério</w:t>
      </w:r>
      <w:r w:rsidRPr="00413237">
        <w:rPr>
          <w:sz w:val="20"/>
          <w:szCs w:val="20"/>
        </w:rPr>
        <w:t xml:space="preserve"> (físicas, técnicas, organizacionais)?</w:t>
      </w:r>
    </w:p>
    <w:p w:rsidR="00413237" w:rsidRDefault="00413237" w:rsidP="00413237">
      <w:pPr>
        <w:spacing w:after="0"/>
        <w:ind w:left="360"/>
        <w:rPr>
          <w:sz w:val="20"/>
          <w:szCs w:val="20"/>
        </w:rPr>
      </w:pPr>
      <w:r w:rsidRPr="00413237">
        <w:rPr>
          <w:sz w:val="20"/>
          <w:szCs w:val="20"/>
        </w:rPr>
        <w:t>______________________________________________________________________</w:t>
      </w:r>
    </w:p>
    <w:p w:rsidR="004D0F8C" w:rsidRPr="004D0F8C" w:rsidRDefault="004D0F8C" w:rsidP="004D0F8C">
      <w:pPr>
        <w:spacing w:before="0" w:after="0"/>
        <w:rPr>
          <w:sz w:val="20"/>
          <w:szCs w:val="20"/>
        </w:rPr>
      </w:pPr>
    </w:p>
    <w:p w:rsidR="00413237" w:rsidRPr="00413237" w:rsidRDefault="00413237" w:rsidP="00413237">
      <w:pPr>
        <w:pStyle w:val="PargrafodaLista"/>
        <w:numPr>
          <w:ilvl w:val="0"/>
          <w:numId w:val="15"/>
        </w:numPr>
        <w:spacing w:before="0" w:after="0"/>
        <w:rPr>
          <w:sz w:val="20"/>
          <w:szCs w:val="20"/>
        </w:rPr>
      </w:pPr>
      <w:r w:rsidRPr="00413237">
        <w:rPr>
          <w:sz w:val="20"/>
          <w:szCs w:val="20"/>
        </w:rPr>
        <w:t>Sente que há uma gestão do tempo eficaz em termos gerais na empresa? Porquê?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No seu caso, mudaria alguma coisa para melhorar a forma como se utiliza o tempo na sua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Considera que os recursos humanos existentes na empresa são suficientes para as cargas de trabalho existentes?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Sente que toda a informação relevante para o seu dia-a-dia e dos trabalhadores em geral é divulgada? É de forma formal ou informal? É de forma eficiente?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Que mudanças poderiam ser feitas a este nível?</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Acha importante a formação dos seus colaboradores? Porquê?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proofErr w:type="gramStart"/>
      <w:r w:rsidRPr="00413237">
        <w:rPr>
          <w:sz w:val="20"/>
          <w:szCs w:val="20"/>
        </w:rPr>
        <w:lastRenderedPageBreak/>
        <w:t>Caso tenham</w:t>
      </w:r>
      <w:proofErr w:type="gramEnd"/>
      <w:r w:rsidRPr="00413237">
        <w:rPr>
          <w:sz w:val="20"/>
          <w:szCs w:val="20"/>
        </w:rPr>
        <w:t xml:space="preserve"> existido, que formações foram ministradas aos seus colaboradores nos últimos três anos?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 xml:space="preserve">Como classifica a coordenação, a cooperação e a comunicação </w:t>
      </w:r>
      <w:proofErr w:type="spellStart"/>
      <w:r w:rsidRPr="00413237">
        <w:rPr>
          <w:sz w:val="20"/>
          <w:szCs w:val="20"/>
        </w:rPr>
        <w:t>intradepartamental</w:t>
      </w:r>
      <w:proofErr w:type="spellEnd"/>
      <w:r w:rsidRPr="00413237">
        <w:rPr>
          <w:sz w:val="20"/>
          <w:szCs w:val="20"/>
        </w:rPr>
        <w:t xml:space="preserve">, interdepartamental e a com o exterior da Empresa </w:t>
      </w:r>
      <w:r w:rsidR="005539FB">
        <w:rPr>
          <w:sz w:val="20"/>
          <w:szCs w:val="20"/>
        </w:rPr>
        <w:t>Beco a Sério</w:t>
      </w:r>
      <w:r w:rsidRPr="00413237">
        <w:rPr>
          <w:sz w:val="20"/>
          <w:szCs w:val="20"/>
        </w:rPr>
        <w:t>?</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Mudaria algo no sentido de melhorar a comunicação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Mudaria algo no sentido de melhorar a coordenação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5"/>
        </w:numPr>
        <w:spacing w:before="0" w:after="0"/>
        <w:rPr>
          <w:sz w:val="20"/>
          <w:szCs w:val="20"/>
        </w:rPr>
      </w:pPr>
      <w:r w:rsidRPr="00413237">
        <w:rPr>
          <w:sz w:val="20"/>
          <w:szCs w:val="20"/>
        </w:rPr>
        <w:t>Mudaria algo no sentido de melhorar a cooperação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123580" w:rsidP="00413237">
      <w:pPr>
        <w:pStyle w:val="PargrafodaLista"/>
        <w:numPr>
          <w:ilvl w:val="0"/>
          <w:numId w:val="15"/>
        </w:numPr>
        <w:spacing w:before="0" w:after="0"/>
        <w:rPr>
          <w:sz w:val="20"/>
          <w:szCs w:val="20"/>
        </w:rPr>
      </w:pPr>
      <w:r>
        <w:rPr>
          <w:sz w:val="20"/>
          <w:szCs w:val="20"/>
        </w:rPr>
        <w:t>Se fosse omnipotente, que alterações faria já na sua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AB758D" w:rsidRDefault="00AB758D"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0C77CB" w:rsidRDefault="000C77CB" w:rsidP="00413237">
      <w:pPr>
        <w:spacing w:after="0"/>
        <w:rPr>
          <w:sz w:val="20"/>
          <w:szCs w:val="20"/>
        </w:rPr>
      </w:pPr>
    </w:p>
    <w:p w:rsidR="00AB758D" w:rsidRPr="00AB758D" w:rsidRDefault="00AB758D" w:rsidP="00AB758D">
      <w:pPr>
        <w:spacing w:after="0"/>
        <w:jc w:val="center"/>
        <w:rPr>
          <w:b/>
        </w:rPr>
      </w:pPr>
      <w:r w:rsidRPr="00AB758D">
        <w:rPr>
          <w:b/>
        </w:rPr>
        <w:lastRenderedPageBreak/>
        <w:t xml:space="preserve">Apêndice C – Guião da entrevista aos colaboradores da Empresa </w:t>
      </w:r>
      <w:r w:rsidR="005539FB">
        <w:rPr>
          <w:b/>
        </w:rPr>
        <w:t>Beco a Sério</w:t>
      </w:r>
    </w:p>
    <w:p w:rsidR="00413237" w:rsidRPr="00413237" w:rsidRDefault="00413237" w:rsidP="00413237">
      <w:pPr>
        <w:spacing w:after="0"/>
        <w:rPr>
          <w:sz w:val="20"/>
          <w:szCs w:val="20"/>
        </w:rPr>
      </w:pPr>
    </w:p>
    <w:p w:rsidR="00413237" w:rsidRPr="00413237" w:rsidRDefault="00413237" w:rsidP="00413237">
      <w:pPr>
        <w:pStyle w:val="CompanyName"/>
        <w:framePr w:w="0" w:hRule="auto" w:wrap="auto" w:vAnchor="margin" w:hAnchor="text" w:xAlign="left" w:yAlign="inline" w:anchorLock="1"/>
        <w:rPr>
          <w:rFonts w:ascii="Times New Roman" w:hAnsi="Times New Roman" w:cs="Times New Roman"/>
          <w:sz w:val="20"/>
          <w:szCs w:val="20"/>
          <w:lang w:val="pt-PT"/>
        </w:rPr>
      </w:pPr>
      <w:r w:rsidRPr="00413237">
        <w:rPr>
          <w:rFonts w:ascii="Times New Roman" w:hAnsi="Times New Roman" w:cs="Times New Roman"/>
          <w:sz w:val="20"/>
          <w:szCs w:val="20"/>
          <w:lang w:val="pt-PT"/>
        </w:rPr>
        <w:t>Instituto politécnico de lisboa</w:t>
      </w:r>
    </w:p>
    <w:p w:rsidR="00413237" w:rsidRPr="00413237" w:rsidRDefault="00413237" w:rsidP="00413237">
      <w:pPr>
        <w:pStyle w:val="CompanyName"/>
        <w:framePr w:w="0" w:hRule="auto" w:wrap="auto" w:vAnchor="margin" w:hAnchor="text" w:xAlign="left" w:yAlign="inline" w:anchorLock="1"/>
        <w:rPr>
          <w:rFonts w:ascii="Times New Roman" w:hAnsi="Times New Roman" w:cs="Times New Roman"/>
          <w:sz w:val="20"/>
          <w:szCs w:val="20"/>
          <w:lang w:val="pt-PT"/>
        </w:rPr>
      </w:pPr>
      <w:r w:rsidRPr="00413237">
        <w:rPr>
          <w:rFonts w:ascii="Times New Roman" w:hAnsi="Times New Roman" w:cs="Times New Roman"/>
          <w:sz w:val="20"/>
          <w:szCs w:val="20"/>
          <w:lang w:val="pt-PT"/>
        </w:rPr>
        <w:t>Instituto Superior de Contabilidade e Administração de Lisboa</w:t>
      </w:r>
    </w:p>
    <w:p w:rsidR="00413237" w:rsidRPr="00413237" w:rsidRDefault="00413237" w:rsidP="00413237">
      <w:pPr>
        <w:pStyle w:val="CompanyName"/>
        <w:framePr w:w="0" w:hRule="auto" w:wrap="auto" w:vAnchor="margin" w:hAnchor="text" w:xAlign="left" w:yAlign="inline" w:anchorLock="1"/>
        <w:rPr>
          <w:rFonts w:ascii="Times New Roman" w:hAnsi="Times New Roman" w:cs="Times New Roman"/>
          <w:sz w:val="20"/>
          <w:szCs w:val="20"/>
          <w:lang w:val="pt-PT"/>
        </w:rPr>
      </w:pPr>
      <w:r w:rsidRPr="00413237">
        <w:rPr>
          <w:rFonts w:ascii="Times New Roman" w:hAnsi="Times New Roman" w:cs="Times New Roman"/>
          <w:noProof/>
          <w:sz w:val="20"/>
          <w:szCs w:val="20"/>
          <w:lang w:val="pt-PT" w:eastAsia="pt-PT" w:bidi="ar-SA"/>
        </w:rPr>
        <w:drawing>
          <wp:inline distT="0" distB="0" distL="0" distR="0">
            <wp:extent cx="762000" cy="839910"/>
            <wp:effectExtent l="19050" t="0" r="0" b="0"/>
            <wp:docPr id="64" name="Imagem 4"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62000" cy="839910"/>
                    </a:xfrm>
                    <a:prstGeom prst="rect">
                      <a:avLst/>
                    </a:prstGeom>
                    <a:noFill/>
                    <a:ln>
                      <a:noFill/>
                    </a:ln>
                  </pic:spPr>
                </pic:pic>
              </a:graphicData>
            </a:graphic>
          </wp:inline>
        </w:drawing>
      </w:r>
    </w:p>
    <w:p w:rsidR="00413237" w:rsidRPr="00413237" w:rsidRDefault="00413237" w:rsidP="00413237">
      <w:pPr>
        <w:spacing w:after="0"/>
        <w:jc w:val="center"/>
        <w:rPr>
          <w:sz w:val="20"/>
          <w:szCs w:val="20"/>
        </w:rPr>
      </w:pPr>
      <w:r w:rsidRPr="00413237">
        <w:rPr>
          <w:sz w:val="20"/>
          <w:szCs w:val="20"/>
        </w:rPr>
        <w:t>Guião de entrevistas no âmbito da dissertação do Mestrado em Contabilidade</w:t>
      </w:r>
    </w:p>
    <w:p w:rsidR="00413237" w:rsidRPr="00413237" w:rsidRDefault="00413237" w:rsidP="00413237">
      <w:pPr>
        <w:spacing w:after="0"/>
        <w:jc w:val="center"/>
        <w:rPr>
          <w:sz w:val="20"/>
          <w:szCs w:val="20"/>
        </w:rPr>
      </w:pPr>
      <w:r w:rsidRPr="00413237">
        <w:rPr>
          <w:sz w:val="20"/>
          <w:szCs w:val="20"/>
        </w:rPr>
        <w:t>Aluno – Paulo Renato Alves Figueiredo Caldas Pimentel</w:t>
      </w:r>
    </w:p>
    <w:p w:rsidR="00413237" w:rsidRPr="00413237" w:rsidRDefault="00413237" w:rsidP="00413237">
      <w:pPr>
        <w:spacing w:after="0"/>
        <w:jc w:val="center"/>
        <w:rPr>
          <w:sz w:val="20"/>
          <w:szCs w:val="20"/>
        </w:rPr>
      </w:pPr>
      <w:r w:rsidRPr="00413237">
        <w:rPr>
          <w:sz w:val="20"/>
          <w:szCs w:val="20"/>
        </w:rPr>
        <w:t>Ano 2018</w:t>
      </w:r>
    </w:p>
    <w:p w:rsidR="00413237" w:rsidRPr="00413237" w:rsidRDefault="00413237" w:rsidP="00413237">
      <w:pPr>
        <w:spacing w:after="0"/>
        <w:rPr>
          <w:sz w:val="20"/>
          <w:szCs w:val="20"/>
        </w:rPr>
      </w:pPr>
    </w:p>
    <w:p w:rsidR="00413237" w:rsidRPr="00413237" w:rsidRDefault="00413237" w:rsidP="00413237">
      <w:pPr>
        <w:pStyle w:val="PargrafodaLista"/>
        <w:numPr>
          <w:ilvl w:val="0"/>
          <w:numId w:val="16"/>
        </w:numPr>
        <w:spacing w:before="0" w:after="0"/>
        <w:rPr>
          <w:sz w:val="20"/>
          <w:szCs w:val="20"/>
        </w:rPr>
      </w:pPr>
      <w:r w:rsidRPr="00413237">
        <w:rPr>
          <w:sz w:val="20"/>
          <w:szCs w:val="20"/>
        </w:rPr>
        <w:t xml:space="preserve">Como define atualmente a Empresa </w:t>
      </w:r>
      <w:r w:rsidR="005539FB">
        <w:rPr>
          <w:sz w:val="20"/>
          <w:szCs w:val="20"/>
        </w:rPr>
        <w:t>Beco a Sério</w:t>
      </w:r>
      <w:r w:rsidRPr="00413237">
        <w:rPr>
          <w:sz w:val="20"/>
          <w:szCs w:val="20"/>
        </w:rPr>
        <w:t>?</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 xml:space="preserve">Quais são, no seu entender, os maiores desafios que a Empresa </w:t>
      </w:r>
      <w:r w:rsidR="005539FB">
        <w:rPr>
          <w:sz w:val="20"/>
          <w:szCs w:val="20"/>
        </w:rPr>
        <w:t>Beco a Sério</w:t>
      </w:r>
      <w:r w:rsidRPr="00413237">
        <w:rPr>
          <w:sz w:val="20"/>
          <w:szCs w:val="20"/>
        </w:rPr>
        <w:t xml:space="preserve"> enfrenta atualmente?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Que evolução prevê para a empresa nos próximos 2 anos? E o que gostaria que acontecesse?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Qual são os principais objetivos estratégicos da empresa? E quais deveriam ser?</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Tem a ideia de como e por quem são tomadas as decisões estratégicas?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Sente que participa de algum modo na definição da estratégia e que a sua opinião conta para a definição dos objetivos?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Considera haver compatibilidade e adequação entre os objetivos da empresa e as atuais condições (de mercado, de trabalho, etc.)?</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Sente-se realizado com o seu trabalho?</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lastRenderedPageBreak/>
        <w:t xml:space="preserve">Como foi a evolução das suas competências desde que entrou na Empresa </w:t>
      </w:r>
      <w:r w:rsidR="005539FB">
        <w:rPr>
          <w:sz w:val="20"/>
          <w:szCs w:val="20"/>
        </w:rPr>
        <w:t>Beco a Sério</w:t>
      </w:r>
      <w:r w:rsidRPr="00413237">
        <w:rPr>
          <w:sz w:val="20"/>
          <w:szCs w:val="20"/>
        </w:rPr>
        <w:t>?</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E a evolução em termos das funções desempenhadas/condições gerais de trabalho?</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Como pensa que irá ser a evolução do seu trabalho ao longo do próximo ano? E como gostaria que fosse?</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Para si, quais são os principais obstáculos à implementação da estratégia?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Considera que todos os trabalhadores estão conscientes da estratégia e objetivos estratégicos da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Parece-lhe necessária a clarificação de alguns dos objetivos atuais da empresa? Quais?</w:t>
      </w:r>
    </w:p>
    <w:p w:rsid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Considera que os meios alocados são suficientes e adequados para os objetivos definidos?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Sente que todos os trabalhadores estão ativamente empenhados na consecução dos objetivos da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O que pensa da produtividade da generalidade dos trabalhadores? E da motivação atual?</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Gostaria que algo mudasse na atitude dos trabalhadores desta empresa? Se sim,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 xml:space="preserve">O que acha das atuais condições de trabalho da Empresa </w:t>
      </w:r>
      <w:r w:rsidR="005539FB">
        <w:rPr>
          <w:sz w:val="20"/>
          <w:szCs w:val="20"/>
        </w:rPr>
        <w:t>Beco a Sério</w:t>
      </w:r>
      <w:r w:rsidRPr="00413237">
        <w:rPr>
          <w:sz w:val="20"/>
          <w:szCs w:val="20"/>
        </w:rPr>
        <w:t xml:space="preserve"> (físicas, técnicas, organizacionais)?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Sente que há uma gestão do tempo eficaz em termos gerais na empresa? Porquê?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lastRenderedPageBreak/>
        <w:t>No seu caso, mudaria alguma coisa para melhorar a forma como se utiliza o tempo na sua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Considera que os recursos humanos existentes na empresa são suficientes para as cargas de trabalho existentes?</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Sente que toda a informação relevante para o seu dia-a-dia e para a dos colegas em geral é divulgada? É de forma formal ou informal? É de forma eficiente?</w:t>
      </w:r>
    </w:p>
    <w:p w:rsid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Que mudanças poderiam ser feitas a este nível?</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 xml:space="preserve">Como classifica a coordenação, a cooperação e a comunicação </w:t>
      </w:r>
      <w:proofErr w:type="spellStart"/>
      <w:r w:rsidRPr="00413237">
        <w:rPr>
          <w:sz w:val="20"/>
          <w:szCs w:val="20"/>
        </w:rPr>
        <w:t>intradepartamental</w:t>
      </w:r>
      <w:proofErr w:type="spellEnd"/>
      <w:r w:rsidRPr="00413237">
        <w:rPr>
          <w:sz w:val="20"/>
          <w:szCs w:val="20"/>
        </w:rPr>
        <w:t xml:space="preserve">, interdepartamental e a com o exterior da Empresa </w:t>
      </w:r>
      <w:r w:rsidR="005539FB">
        <w:rPr>
          <w:sz w:val="20"/>
          <w:szCs w:val="20"/>
        </w:rPr>
        <w:t>Beco a Sério</w:t>
      </w:r>
      <w:r w:rsidRPr="00413237">
        <w:rPr>
          <w:sz w:val="20"/>
          <w:szCs w:val="20"/>
        </w:rPr>
        <w:t>?</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Mudaria algo no sentido de melhorar a comunicação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Mudaria algo no sentido de melhorar a coordenação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413237" w:rsidRDefault="00413237" w:rsidP="00413237">
      <w:pPr>
        <w:pStyle w:val="PargrafodaLista"/>
        <w:numPr>
          <w:ilvl w:val="0"/>
          <w:numId w:val="16"/>
        </w:numPr>
        <w:spacing w:before="0" w:after="0"/>
        <w:rPr>
          <w:sz w:val="20"/>
          <w:szCs w:val="20"/>
        </w:rPr>
      </w:pPr>
      <w:r w:rsidRPr="00413237">
        <w:rPr>
          <w:sz w:val="20"/>
          <w:szCs w:val="20"/>
        </w:rPr>
        <w:t>Mudaria algo no sentido de melhorar a cooperação dentro da empresa e desta com o exterior? Em caso afirmativo, o quê?</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13237" w:rsidRPr="00123580" w:rsidRDefault="00123580" w:rsidP="00123580">
      <w:pPr>
        <w:pStyle w:val="PargrafodaLista"/>
        <w:numPr>
          <w:ilvl w:val="0"/>
          <w:numId w:val="16"/>
        </w:numPr>
        <w:spacing w:before="0" w:after="0"/>
        <w:rPr>
          <w:sz w:val="20"/>
          <w:szCs w:val="20"/>
        </w:rPr>
      </w:pPr>
      <w:r>
        <w:rPr>
          <w:sz w:val="20"/>
          <w:szCs w:val="20"/>
        </w:rPr>
        <w:t>Se fosse omnipotente, que alterações faria já na sua empresa?</w:t>
      </w:r>
    </w:p>
    <w:p w:rsidR="00413237" w:rsidRPr="00413237" w:rsidRDefault="00413237" w:rsidP="00413237">
      <w:pPr>
        <w:spacing w:after="0"/>
        <w:ind w:left="360"/>
        <w:rPr>
          <w:sz w:val="20"/>
          <w:szCs w:val="20"/>
        </w:rPr>
      </w:pPr>
      <w:r w:rsidRPr="00413237">
        <w:rPr>
          <w:sz w:val="20"/>
          <w:szCs w:val="20"/>
        </w:rPr>
        <w:t>______________________________________________________________________</w:t>
      </w:r>
    </w:p>
    <w:p w:rsidR="004D0F8C" w:rsidRDefault="004D0F8C" w:rsidP="00195C88">
      <w:pPr>
        <w:pStyle w:val="Default"/>
      </w:pPr>
    </w:p>
    <w:p w:rsidR="00B36171" w:rsidRDefault="00B36171" w:rsidP="00195C88">
      <w:pPr>
        <w:pStyle w:val="Default"/>
      </w:pPr>
    </w:p>
    <w:p w:rsidR="00B36171" w:rsidRDefault="00B36171" w:rsidP="00195C88">
      <w:pPr>
        <w:pStyle w:val="Default"/>
      </w:pPr>
    </w:p>
    <w:p w:rsidR="00B36171" w:rsidRDefault="00B36171" w:rsidP="00195C88">
      <w:pPr>
        <w:pStyle w:val="Default"/>
      </w:pPr>
    </w:p>
    <w:p w:rsidR="00B36171" w:rsidRDefault="00B36171" w:rsidP="00195C88">
      <w:pPr>
        <w:pStyle w:val="Default"/>
      </w:pPr>
    </w:p>
    <w:p w:rsidR="00B36171" w:rsidRDefault="00B36171" w:rsidP="00195C88">
      <w:pPr>
        <w:pStyle w:val="Default"/>
      </w:pPr>
    </w:p>
    <w:p w:rsidR="004D0F8C" w:rsidRDefault="004D0F8C" w:rsidP="00195C88">
      <w:pPr>
        <w:pStyle w:val="Default"/>
      </w:pPr>
      <w:r>
        <w:rPr>
          <w:b/>
        </w:rPr>
        <w:lastRenderedPageBreak/>
        <w:t>Apêndice D</w:t>
      </w:r>
      <w:r w:rsidRPr="00AB758D">
        <w:rPr>
          <w:b/>
        </w:rPr>
        <w:t xml:space="preserve"> – </w:t>
      </w:r>
      <w:r w:rsidR="00B36171">
        <w:rPr>
          <w:b/>
        </w:rPr>
        <w:t>Inquérito de satisfação ao cliente</w:t>
      </w:r>
    </w:p>
    <w:p w:rsidR="004D0F8C" w:rsidRDefault="004D0F8C" w:rsidP="00195C88">
      <w:pPr>
        <w:pStyle w:val="Default"/>
      </w:pPr>
    </w:p>
    <w:p w:rsidR="00B36171" w:rsidRPr="00717D1B" w:rsidRDefault="00B36171" w:rsidP="00B36171">
      <w:pPr>
        <w:pStyle w:val="CompanyName"/>
        <w:framePr w:w="0" w:hRule="auto" w:wrap="auto" w:vAnchor="margin" w:hAnchor="text" w:xAlign="left" w:yAlign="inline" w:anchorLock="1"/>
        <w:spacing w:before="0" w:after="0" w:line="360" w:lineRule="auto"/>
        <w:rPr>
          <w:rFonts w:ascii="Times New Roman" w:hAnsi="Times New Roman" w:cs="Times New Roman"/>
          <w:lang w:val="pt-PT"/>
        </w:rPr>
      </w:pPr>
      <w:r w:rsidRPr="00717D1B">
        <w:rPr>
          <w:rFonts w:ascii="Times New Roman" w:hAnsi="Times New Roman" w:cs="Times New Roman"/>
          <w:lang w:val="pt-PT"/>
        </w:rPr>
        <w:t>Instituto politécnico de lisboa</w:t>
      </w:r>
    </w:p>
    <w:p w:rsidR="00B36171" w:rsidRPr="00717D1B" w:rsidRDefault="00B36171" w:rsidP="00B36171">
      <w:pPr>
        <w:pStyle w:val="CompanyName"/>
        <w:framePr w:w="0" w:hRule="auto" w:wrap="auto" w:vAnchor="margin" w:hAnchor="text" w:xAlign="left" w:yAlign="inline" w:anchorLock="1"/>
        <w:spacing w:before="0" w:after="0" w:line="360" w:lineRule="auto"/>
        <w:rPr>
          <w:rFonts w:ascii="Times New Roman" w:hAnsi="Times New Roman" w:cs="Times New Roman"/>
          <w:lang w:val="pt-PT"/>
        </w:rPr>
      </w:pPr>
      <w:r w:rsidRPr="00717D1B">
        <w:rPr>
          <w:rFonts w:ascii="Times New Roman" w:hAnsi="Times New Roman" w:cs="Times New Roman"/>
          <w:lang w:val="pt-PT"/>
        </w:rPr>
        <w:t>Instituto Superior de Contabilidade e Administração de Lisboa</w:t>
      </w:r>
    </w:p>
    <w:p w:rsidR="00B36171" w:rsidRPr="00717D1B" w:rsidRDefault="00B36171" w:rsidP="00B36171">
      <w:pPr>
        <w:pStyle w:val="CompanyName"/>
        <w:framePr w:w="0" w:hRule="auto" w:wrap="auto" w:vAnchor="margin" w:hAnchor="text" w:xAlign="left" w:yAlign="inline" w:anchorLock="1"/>
        <w:rPr>
          <w:rFonts w:ascii="Times New Roman" w:hAnsi="Times New Roman" w:cs="Times New Roman"/>
          <w:sz w:val="20"/>
          <w:szCs w:val="20"/>
          <w:lang w:val="pt-PT"/>
        </w:rPr>
      </w:pPr>
      <w:r w:rsidRPr="00717D1B">
        <w:rPr>
          <w:rFonts w:ascii="Times New Roman" w:hAnsi="Times New Roman" w:cs="Times New Roman"/>
          <w:noProof/>
          <w:sz w:val="20"/>
          <w:szCs w:val="20"/>
          <w:lang w:val="pt-PT" w:eastAsia="pt-PT" w:bidi="ar-SA"/>
        </w:rPr>
        <w:drawing>
          <wp:inline distT="0" distB="0" distL="0" distR="0">
            <wp:extent cx="762000" cy="839910"/>
            <wp:effectExtent l="19050" t="0" r="0" b="0"/>
            <wp:docPr id="67" name="Imagem 4" descr="logo_iscal_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al_v"/>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762000" cy="839910"/>
                    </a:xfrm>
                    <a:prstGeom prst="rect">
                      <a:avLst/>
                    </a:prstGeom>
                    <a:noFill/>
                    <a:ln>
                      <a:noFill/>
                    </a:ln>
                  </pic:spPr>
                </pic:pic>
              </a:graphicData>
            </a:graphic>
          </wp:inline>
        </w:drawing>
      </w:r>
    </w:p>
    <w:p w:rsidR="00B36171" w:rsidRDefault="00B36171" w:rsidP="00B36171">
      <w:pPr>
        <w:spacing w:after="0"/>
        <w:jc w:val="center"/>
        <w:rPr>
          <w:sz w:val="20"/>
          <w:szCs w:val="20"/>
        </w:rPr>
      </w:pPr>
    </w:p>
    <w:p w:rsidR="00B36171" w:rsidRPr="00717D1B" w:rsidRDefault="00B36171" w:rsidP="00B36171">
      <w:pPr>
        <w:spacing w:after="0"/>
        <w:jc w:val="center"/>
        <w:rPr>
          <w:sz w:val="20"/>
          <w:szCs w:val="20"/>
        </w:rPr>
      </w:pPr>
      <w:r w:rsidRPr="00717D1B">
        <w:rPr>
          <w:sz w:val="20"/>
          <w:szCs w:val="20"/>
        </w:rPr>
        <w:t>Inquérito anónimo no âmbito da dissertação do Mestrado em Contabilidade</w:t>
      </w:r>
    </w:p>
    <w:p w:rsidR="00B36171" w:rsidRPr="00717D1B" w:rsidRDefault="00B36171" w:rsidP="00B36171">
      <w:pPr>
        <w:spacing w:after="0"/>
        <w:jc w:val="center"/>
        <w:rPr>
          <w:sz w:val="20"/>
          <w:szCs w:val="20"/>
        </w:rPr>
      </w:pPr>
      <w:r w:rsidRPr="00717D1B">
        <w:rPr>
          <w:sz w:val="20"/>
          <w:szCs w:val="20"/>
        </w:rPr>
        <w:t>Aluno – Paulo Renato Alves Figueiredo Caldas Pimentel</w:t>
      </w:r>
    </w:p>
    <w:p w:rsidR="00B36171" w:rsidRPr="00717D1B" w:rsidRDefault="00B36171" w:rsidP="00B36171">
      <w:pPr>
        <w:spacing w:after="0"/>
        <w:jc w:val="center"/>
        <w:rPr>
          <w:sz w:val="20"/>
          <w:szCs w:val="20"/>
        </w:rPr>
      </w:pPr>
      <w:r w:rsidRPr="00717D1B">
        <w:rPr>
          <w:sz w:val="20"/>
          <w:szCs w:val="20"/>
        </w:rPr>
        <w:t>Ano 2018</w:t>
      </w:r>
    </w:p>
    <w:p w:rsidR="00B36171" w:rsidRPr="00717D1B" w:rsidRDefault="00B36171" w:rsidP="00B36171">
      <w:pPr>
        <w:spacing w:after="0"/>
        <w:rPr>
          <w:sz w:val="20"/>
          <w:szCs w:val="20"/>
        </w:rPr>
      </w:pPr>
    </w:p>
    <w:p w:rsidR="00B36171" w:rsidRPr="00717D1B" w:rsidRDefault="00B36171" w:rsidP="00B36171">
      <w:pPr>
        <w:spacing w:after="0"/>
        <w:jc w:val="center"/>
        <w:rPr>
          <w:sz w:val="20"/>
          <w:szCs w:val="20"/>
        </w:rPr>
      </w:pPr>
      <w:r w:rsidRPr="00717D1B">
        <w:rPr>
          <w:sz w:val="20"/>
          <w:szCs w:val="20"/>
        </w:rPr>
        <w:t>Quero desde já agradecer o tempo que irá alocar à resposta das questões aqui colocadas.</w:t>
      </w:r>
    </w:p>
    <w:p w:rsidR="00B36171" w:rsidRPr="00717D1B" w:rsidRDefault="00B36171" w:rsidP="00B36171">
      <w:pPr>
        <w:spacing w:after="0"/>
        <w:jc w:val="center"/>
        <w:rPr>
          <w:sz w:val="20"/>
          <w:szCs w:val="20"/>
        </w:rPr>
      </w:pPr>
      <w:r w:rsidRPr="00717D1B">
        <w:rPr>
          <w:sz w:val="20"/>
          <w:szCs w:val="20"/>
        </w:rPr>
        <w:t>Não deverá precisar de mais do que 5 minutos.</w:t>
      </w:r>
    </w:p>
    <w:p w:rsidR="00B36171" w:rsidRDefault="00B36171" w:rsidP="00B36171">
      <w:pPr>
        <w:spacing w:after="0"/>
        <w:jc w:val="center"/>
        <w:rPr>
          <w:sz w:val="20"/>
          <w:szCs w:val="20"/>
        </w:rPr>
      </w:pPr>
    </w:p>
    <w:p w:rsidR="00B36171" w:rsidRPr="00717D1B" w:rsidRDefault="00B36171" w:rsidP="00B36171">
      <w:pPr>
        <w:spacing w:after="0"/>
        <w:jc w:val="center"/>
        <w:rPr>
          <w:sz w:val="20"/>
          <w:szCs w:val="20"/>
        </w:rPr>
      </w:pPr>
      <w:r w:rsidRPr="00717D1B">
        <w:rPr>
          <w:sz w:val="20"/>
          <w:szCs w:val="20"/>
        </w:rPr>
        <w:t>A sua colaboração é muito importante para o sucesso do meu trabalho.</w:t>
      </w:r>
    </w:p>
    <w:p w:rsidR="00B36171" w:rsidRPr="00717D1B" w:rsidRDefault="00B36171" w:rsidP="00B36171">
      <w:pPr>
        <w:pStyle w:val="PargrafodaLista"/>
        <w:jc w:val="center"/>
        <w:rPr>
          <w:sz w:val="20"/>
          <w:szCs w:val="20"/>
        </w:rPr>
      </w:pPr>
      <w:r w:rsidRPr="00717D1B">
        <w:rPr>
          <w:sz w:val="20"/>
          <w:szCs w:val="20"/>
        </w:rPr>
        <w:t>O objetivo é aferir acerca da qualidade dos serviços prestados pela empresa Beco a Sério</w:t>
      </w:r>
    </w:p>
    <w:p w:rsidR="00B36171" w:rsidRDefault="00B36171" w:rsidP="00B36171">
      <w:pPr>
        <w:pStyle w:val="PargrafodaLista"/>
        <w:jc w:val="center"/>
        <w:rPr>
          <w:sz w:val="20"/>
          <w:szCs w:val="20"/>
        </w:rPr>
      </w:pPr>
    </w:p>
    <w:p w:rsidR="00B36171" w:rsidRPr="00717D1B" w:rsidRDefault="00B36171" w:rsidP="00B36171">
      <w:pPr>
        <w:pStyle w:val="PargrafodaLista"/>
        <w:jc w:val="center"/>
        <w:rPr>
          <w:sz w:val="20"/>
          <w:szCs w:val="20"/>
        </w:rPr>
      </w:pPr>
      <w:r w:rsidRPr="00717D1B">
        <w:rPr>
          <w:sz w:val="20"/>
          <w:szCs w:val="20"/>
        </w:rPr>
        <w:t>Para cada aspeto em análise escolha apenas uma alternativa de resposta</w:t>
      </w:r>
    </w:p>
    <w:p w:rsidR="00B36171" w:rsidRPr="00717D1B" w:rsidRDefault="00B36171" w:rsidP="00B36171">
      <w:pPr>
        <w:pStyle w:val="PargrafodaLista"/>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t xml:space="preserve">Qualidade do atendimento </w:t>
      </w:r>
      <w:proofErr w:type="gramStart"/>
      <w:r w:rsidRPr="00717D1B">
        <w:rPr>
          <w:sz w:val="20"/>
          <w:szCs w:val="20"/>
        </w:rPr>
        <w:t>do(a)(s</w:t>
      </w:r>
      <w:proofErr w:type="gramEnd"/>
      <w:r w:rsidRPr="00717D1B">
        <w:rPr>
          <w:sz w:val="20"/>
          <w:szCs w:val="20"/>
        </w:rPr>
        <w:t>)</w:t>
      </w:r>
    </w:p>
    <w:p w:rsidR="00B36171" w:rsidRPr="00717D1B" w:rsidRDefault="00B36171" w:rsidP="00B36171">
      <w:pPr>
        <w:pStyle w:val="PargrafodaLista"/>
        <w:ind w:left="1080"/>
        <w:rPr>
          <w:sz w:val="20"/>
          <w:szCs w:val="20"/>
        </w:rPr>
      </w:pPr>
    </w:p>
    <w:tbl>
      <w:tblPr>
        <w:tblStyle w:val="Tabelacomgrelha"/>
        <w:tblW w:w="7895" w:type="dxa"/>
        <w:jc w:val="center"/>
        <w:tblInd w:w="108" w:type="dxa"/>
        <w:tblLook w:val="04A0"/>
      </w:tblPr>
      <w:tblGrid>
        <w:gridCol w:w="1545"/>
        <w:gridCol w:w="1370"/>
        <w:gridCol w:w="1172"/>
        <w:gridCol w:w="1314"/>
        <w:gridCol w:w="1345"/>
        <w:gridCol w:w="1149"/>
      </w:tblGrid>
      <w:tr w:rsidR="00B36171" w:rsidRPr="00717D1B" w:rsidTr="00B36171">
        <w:trPr>
          <w:jc w:val="center"/>
        </w:trPr>
        <w:tc>
          <w:tcPr>
            <w:tcW w:w="1524" w:type="dxa"/>
          </w:tcPr>
          <w:p w:rsidR="00B36171" w:rsidRPr="00717D1B" w:rsidRDefault="00B36171" w:rsidP="00B36171">
            <w:pPr>
              <w:pStyle w:val="PargrafodaLista"/>
              <w:ind w:left="0"/>
              <w:rPr>
                <w:sz w:val="20"/>
                <w:szCs w:val="20"/>
              </w:rPr>
            </w:pPr>
          </w:p>
        </w:tc>
        <w:tc>
          <w:tcPr>
            <w:tcW w:w="1578" w:type="dxa"/>
          </w:tcPr>
          <w:p w:rsidR="00B36171" w:rsidRPr="00717D1B" w:rsidRDefault="00B36171" w:rsidP="00B36171">
            <w:pPr>
              <w:pStyle w:val="PargrafodaLista"/>
              <w:ind w:left="0"/>
              <w:jc w:val="center"/>
              <w:rPr>
                <w:sz w:val="20"/>
                <w:szCs w:val="20"/>
              </w:rPr>
            </w:pPr>
            <w:r w:rsidRPr="00717D1B">
              <w:rPr>
                <w:sz w:val="20"/>
                <w:szCs w:val="20"/>
              </w:rPr>
              <w:t>Muito satisfeito</w:t>
            </w:r>
          </w:p>
        </w:tc>
        <w:tc>
          <w:tcPr>
            <w:tcW w:w="1072" w:type="dxa"/>
            <w:vAlign w:val="center"/>
          </w:tcPr>
          <w:p w:rsidR="00B36171" w:rsidRPr="00717D1B" w:rsidRDefault="00B36171" w:rsidP="00B36171">
            <w:pPr>
              <w:pStyle w:val="PargrafodaLista"/>
              <w:ind w:left="0"/>
              <w:jc w:val="center"/>
              <w:rPr>
                <w:sz w:val="20"/>
                <w:szCs w:val="20"/>
              </w:rPr>
            </w:pPr>
            <w:r w:rsidRPr="00717D1B">
              <w:rPr>
                <w:sz w:val="20"/>
                <w:szCs w:val="20"/>
              </w:rPr>
              <w:t>Satisfeito</w:t>
            </w:r>
          </w:p>
        </w:tc>
        <w:tc>
          <w:tcPr>
            <w:tcW w:w="1194" w:type="dxa"/>
            <w:vAlign w:val="center"/>
          </w:tcPr>
          <w:p w:rsidR="00B36171" w:rsidRPr="00717D1B" w:rsidRDefault="00B36171" w:rsidP="00B36171">
            <w:pPr>
              <w:pStyle w:val="PargrafodaLista"/>
              <w:ind w:left="0"/>
              <w:jc w:val="center"/>
              <w:rPr>
                <w:sz w:val="20"/>
                <w:szCs w:val="20"/>
              </w:rPr>
            </w:pPr>
            <w:r w:rsidRPr="00717D1B">
              <w:rPr>
                <w:sz w:val="20"/>
                <w:szCs w:val="20"/>
              </w:rPr>
              <w:t>Indiferente</w:t>
            </w:r>
          </w:p>
        </w:tc>
        <w:tc>
          <w:tcPr>
            <w:tcW w:w="1205" w:type="dxa"/>
            <w:vAlign w:val="center"/>
          </w:tcPr>
          <w:p w:rsidR="00B36171" w:rsidRPr="00717D1B" w:rsidRDefault="00B36171" w:rsidP="00B36171">
            <w:pPr>
              <w:pStyle w:val="PargrafodaLista"/>
              <w:ind w:left="0"/>
              <w:jc w:val="center"/>
              <w:rPr>
                <w:sz w:val="20"/>
                <w:szCs w:val="20"/>
              </w:rPr>
            </w:pPr>
            <w:r w:rsidRPr="00717D1B">
              <w:rPr>
                <w:sz w:val="20"/>
                <w:szCs w:val="20"/>
              </w:rPr>
              <w:t>Insatisfeito</w:t>
            </w:r>
          </w:p>
        </w:tc>
        <w:tc>
          <w:tcPr>
            <w:tcW w:w="1322" w:type="dxa"/>
            <w:vAlign w:val="center"/>
          </w:tcPr>
          <w:p w:rsidR="00B36171" w:rsidRPr="00717D1B" w:rsidRDefault="00B36171" w:rsidP="00B36171">
            <w:pPr>
              <w:pStyle w:val="PargrafodaLista"/>
              <w:ind w:left="0"/>
              <w:jc w:val="center"/>
              <w:rPr>
                <w:sz w:val="20"/>
                <w:szCs w:val="20"/>
              </w:rPr>
            </w:pPr>
            <w:r w:rsidRPr="00717D1B">
              <w:rPr>
                <w:sz w:val="20"/>
                <w:szCs w:val="20"/>
              </w:rPr>
              <w:t>Sem opinião</w:t>
            </w:r>
          </w:p>
        </w:tc>
      </w:tr>
      <w:tr w:rsidR="00B36171" w:rsidRPr="00717D1B" w:rsidTr="00B36171">
        <w:trPr>
          <w:jc w:val="center"/>
        </w:trPr>
        <w:tc>
          <w:tcPr>
            <w:tcW w:w="1524" w:type="dxa"/>
          </w:tcPr>
          <w:p w:rsidR="00B36171" w:rsidRPr="00717D1B" w:rsidRDefault="00B36171" w:rsidP="00B36171">
            <w:pPr>
              <w:pStyle w:val="PargrafodaLista"/>
              <w:ind w:left="0"/>
              <w:rPr>
                <w:sz w:val="20"/>
                <w:szCs w:val="20"/>
              </w:rPr>
            </w:pPr>
            <w:r w:rsidRPr="00717D1B">
              <w:rPr>
                <w:sz w:val="20"/>
                <w:szCs w:val="20"/>
              </w:rPr>
              <w:t>Responsáveis</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1524" w:type="dxa"/>
          </w:tcPr>
          <w:p w:rsidR="00B36171" w:rsidRPr="00717D1B" w:rsidRDefault="00B36171" w:rsidP="00B36171">
            <w:pPr>
              <w:pStyle w:val="PargrafodaLista"/>
              <w:ind w:left="0"/>
              <w:rPr>
                <w:sz w:val="20"/>
                <w:szCs w:val="20"/>
              </w:rPr>
            </w:pPr>
            <w:r w:rsidRPr="00717D1B">
              <w:rPr>
                <w:sz w:val="20"/>
                <w:szCs w:val="20"/>
              </w:rPr>
              <w:t>Mesas</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1524" w:type="dxa"/>
          </w:tcPr>
          <w:p w:rsidR="00B36171" w:rsidRPr="00717D1B" w:rsidRDefault="00B36171" w:rsidP="00B36171">
            <w:pPr>
              <w:pStyle w:val="PargrafodaLista"/>
              <w:ind w:left="0"/>
              <w:rPr>
                <w:sz w:val="20"/>
                <w:szCs w:val="20"/>
              </w:rPr>
            </w:pPr>
            <w:r w:rsidRPr="00717D1B">
              <w:rPr>
                <w:sz w:val="20"/>
                <w:szCs w:val="20"/>
              </w:rPr>
              <w:t>Balcão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1524" w:type="dxa"/>
          </w:tcPr>
          <w:p w:rsidR="00B36171" w:rsidRPr="00717D1B" w:rsidRDefault="00B36171" w:rsidP="00B36171">
            <w:pPr>
              <w:pStyle w:val="PargrafodaLista"/>
              <w:ind w:left="0"/>
              <w:rPr>
                <w:sz w:val="20"/>
                <w:szCs w:val="20"/>
              </w:rPr>
            </w:pPr>
            <w:r w:rsidRPr="00717D1B">
              <w:rPr>
                <w:sz w:val="20"/>
                <w:szCs w:val="20"/>
              </w:rPr>
              <w:t xml:space="preserve">Atendimento </w:t>
            </w:r>
          </w:p>
          <w:p w:rsidR="00B36171" w:rsidRPr="00717D1B" w:rsidRDefault="00B36171" w:rsidP="00B36171">
            <w:pPr>
              <w:pStyle w:val="PargrafodaLista"/>
              <w:ind w:left="0"/>
              <w:rPr>
                <w:sz w:val="20"/>
                <w:szCs w:val="20"/>
              </w:rPr>
            </w:pPr>
            <w:r w:rsidRPr="00717D1B">
              <w:rPr>
                <w:sz w:val="20"/>
                <w:szCs w:val="20"/>
              </w:rPr>
              <w:t>Telefónico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pStyle w:val="PargrafodaLista"/>
        <w:numPr>
          <w:ilvl w:val="0"/>
          <w:numId w:val="17"/>
        </w:numPr>
        <w:spacing w:before="0" w:after="200"/>
        <w:rPr>
          <w:sz w:val="20"/>
          <w:szCs w:val="20"/>
        </w:rPr>
      </w:pPr>
      <w:r w:rsidRPr="00717D1B">
        <w:rPr>
          <w:sz w:val="20"/>
          <w:szCs w:val="20"/>
        </w:rPr>
        <w:lastRenderedPageBreak/>
        <w:t xml:space="preserve">Que </w:t>
      </w:r>
      <w:proofErr w:type="gramStart"/>
      <w:r w:rsidRPr="00717D1B">
        <w:rPr>
          <w:sz w:val="20"/>
          <w:szCs w:val="20"/>
        </w:rPr>
        <w:t>serviço(s</w:t>
      </w:r>
      <w:proofErr w:type="gramEnd"/>
      <w:r w:rsidRPr="00717D1B">
        <w:rPr>
          <w:sz w:val="20"/>
          <w:szCs w:val="20"/>
        </w:rPr>
        <w:t>) geralmente utiliza?</w:t>
      </w:r>
    </w:p>
    <w:p w:rsidR="00B36171" w:rsidRPr="00717D1B" w:rsidRDefault="00B36171" w:rsidP="00B36171">
      <w:pPr>
        <w:pStyle w:val="PargrafodaLista"/>
        <w:ind w:left="1080"/>
        <w:rPr>
          <w:sz w:val="20"/>
          <w:szCs w:val="20"/>
        </w:rPr>
      </w:pPr>
    </w:p>
    <w:tbl>
      <w:tblPr>
        <w:tblStyle w:val="Tabelacomgrelha"/>
        <w:tblW w:w="1722" w:type="dxa"/>
        <w:jc w:val="center"/>
        <w:tblInd w:w="108" w:type="dxa"/>
        <w:tblLook w:val="04A0"/>
      </w:tblPr>
      <w:tblGrid>
        <w:gridCol w:w="1381"/>
        <w:gridCol w:w="381"/>
      </w:tblGrid>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Restaurante</w:t>
            </w:r>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Bar</w:t>
            </w:r>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 xml:space="preserve">Take </w:t>
            </w:r>
            <w:proofErr w:type="spellStart"/>
            <w:r w:rsidRPr="00717D1B">
              <w:rPr>
                <w:sz w:val="20"/>
                <w:szCs w:val="20"/>
              </w:rPr>
              <w:t>away</w:t>
            </w:r>
            <w:proofErr w:type="spellEnd"/>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Eventos</w:t>
            </w:r>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bl>
    <w:p w:rsidR="00B36171" w:rsidRDefault="00B36171" w:rsidP="00B36171">
      <w:pPr>
        <w:pStyle w:val="PargrafodaLista"/>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t>Dos serviços</w:t>
      </w:r>
    </w:p>
    <w:p w:rsidR="00B36171" w:rsidRPr="00717D1B" w:rsidRDefault="00B36171" w:rsidP="00B36171">
      <w:pPr>
        <w:pStyle w:val="PargrafodaLista"/>
        <w:ind w:left="1080"/>
        <w:rPr>
          <w:sz w:val="20"/>
          <w:szCs w:val="20"/>
        </w:rPr>
      </w:pPr>
    </w:p>
    <w:tbl>
      <w:tblPr>
        <w:tblStyle w:val="Tabelacomgrelha"/>
        <w:tblW w:w="8831" w:type="dxa"/>
        <w:jc w:val="center"/>
        <w:tblInd w:w="108" w:type="dxa"/>
        <w:tblLook w:val="04A0"/>
      </w:tblPr>
      <w:tblGrid>
        <w:gridCol w:w="2305"/>
        <w:gridCol w:w="1466"/>
        <w:gridCol w:w="1172"/>
        <w:gridCol w:w="1314"/>
        <w:gridCol w:w="1345"/>
        <w:gridCol w:w="1229"/>
      </w:tblGrid>
      <w:tr w:rsidR="00B36171" w:rsidRPr="00717D1B" w:rsidTr="00B36171">
        <w:trPr>
          <w:jc w:val="center"/>
        </w:trPr>
        <w:tc>
          <w:tcPr>
            <w:tcW w:w="2460" w:type="dxa"/>
          </w:tcPr>
          <w:p w:rsidR="00B36171" w:rsidRPr="00717D1B" w:rsidRDefault="00B36171" w:rsidP="00B36171">
            <w:pPr>
              <w:pStyle w:val="PargrafodaLista"/>
              <w:ind w:left="0"/>
              <w:rPr>
                <w:sz w:val="20"/>
                <w:szCs w:val="20"/>
              </w:rPr>
            </w:pPr>
          </w:p>
        </w:tc>
        <w:tc>
          <w:tcPr>
            <w:tcW w:w="1578" w:type="dxa"/>
          </w:tcPr>
          <w:p w:rsidR="00B36171" w:rsidRPr="00717D1B" w:rsidRDefault="00B36171" w:rsidP="00B36171">
            <w:pPr>
              <w:pStyle w:val="PargrafodaLista"/>
              <w:ind w:left="0"/>
              <w:jc w:val="center"/>
              <w:rPr>
                <w:sz w:val="20"/>
                <w:szCs w:val="20"/>
              </w:rPr>
            </w:pPr>
            <w:r w:rsidRPr="00717D1B">
              <w:rPr>
                <w:sz w:val="20"/>
                <w:szCs w:val="20"/>
              </w:rPr>
              <w:t>Muito satisfeito</w:t>
            </w:r>
          </w:p>
        </w:tc>
        <w:tc>
          <w:tcPr>
            <w:tcW w:w="1072" w:type="dxa"/>
          </w:tcPr>
          <w:p w:rsidR="00B36171" w:rsidRPr="00717D1B" w:rsidRDefault="00B36171" w:rsidP="00B36171">
            <w:pPr>
              <w:pStyle w:val="PargrafodaLista"/>
              <w:ind w:left="0"/>
              <w:jc w:val="center"/>
              <w:rPr>
                <w:sz w:val="20"/>
                <w:szCs w:val="20"/>
              </w:rPr>
            </w:pPr>
            <w:r w:rsidRPr="00717D1B">
              <w:rPr>
                <w:sz w:val="20"/>
                <w:szCs w:val="20"/>
              </w:rPr>
              <w:t>Satisfeito</w:t>
            </w:r>
          </w:p>
        </w:tc>
        <w:tc>
          <w:tcPr>
            <w:tcW w:w="1194" w:type="dxa"/>
          </w:tcPr>
          <w:p w:rsidR="00B36171" w:rsidRPr="00717D1B" w:rsidRDefault="00B36171" w:rsidP="00B36171">
            <w:pPr>
              <w:pStyle w:val="PargrafodaLista"/>
              <w:ind w:left="0"/>
              <w:jc w:val="center"/>
              <w:rPr>
                <w:sz w:val="20"/>
                <w:szCs w:val="20"/>
              </w:rPr>
            </w:pPr>
            <w:r w:rsidRPr="00717D1B">
              <w:rPr>
                <w:sz w:val="20"/>
                <w:szCs w:val="20"/>
              </w:rPr>
              <w:t>Indiferente</w:t>
            </w:r>
          </w:p>
        </w:tc>
        <w:tc>
          <w:tcPr>
            <w:tcW w:w="1205" w:type="dxa"/>
          </w:tcPr>
          <w:p w:rsidR="00B36171" w:rsidRPr="00717D1B" w:rsidRDefault="00B36171" w:rsidP="00B36171">
            <w:pPr>
              <w:pStyle w:val="PargrafodaLista"/>
              <w:ind w:left="0"/>
              <w:jc w:val="center"/>
              <w:rPr>
                <w:sz w:val="20"/>
                <w:szCs w:val="20"/>
              </w:rPr>
            </w:pPr>
            <w:r w:rsidRPr="00717D1B">
              <w:rPr>
                <w:sz w:val="20"/>
                <w:szCs w:val="20"/>
              </w:rPr>
              <w:t>Insatisfeito</w:t>
            </w:r>
          </w:p>
        </w:tc>
        <w:tc>
          <w:tcPr>
            <w:tcW w:w="1322" w:type="dxa"/>
          </w:tcPr>
          <w:p w:rsidR="00B36171" w:rsidRPr="00717D1B" w:rsidRDefault="00B36171" w:rsidP="00B36171">
            <w:pPr>
              <w:pStyle w:val="PargrafodaLista"/>
              <w:ind w:left="0"/>
              <w:jc w:val="center"/>
              <w:rPr>
                <w:sz w:val="20"/>
                <w:szCs w:val="20"/>
              </w:rPr>
            </w:pPr>
            <w:r w:rsidRPr="00717D1B">
              <w:rPr>
                <w:sz w:val="20"/>
                <w:szCs w:val="20"/>
              </w:rPr>
              <w:t>Sem opinião</w:t>
            </w:r>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Qualidade</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Apoio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Pr>
                <w:sz w:val="20"/>
                <w:szCs w:val="20"/>
              </w:rPr>
              <w:t xml:space="preserve">Informação </w:t>
            </w:r>
            <w:r w:rsidRPr="00717D1B">
              <w:rPr>
                <w:sz w:val="20"/>
                <w:szCs w:val="20"/>
              </w:rPr>
              <w:t>prestada</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Adequação - serviços disponibilizados</w:t>
            </w:r>
            <w:r>
              <w:rPr>
                <w:sz w:val="20"/>
                <w:szCs w:val="20"/>
              </w:rPr>
              <w:t xml:space="preserve"> às</w:t>
            </w:r>
            <w:r w:rsidRPr="00717D1B">
              <w:rPr>
                <w:sz w:val="20"/>
                <w:szCs w:val="20"/>
              </w:rPr>
              <w:t xml:space="preserve"> / necessidades do cliente</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Pr>
                <w:sz w:val="20"/>
                <w:szCs w:val="20"/>
              </w:rPr>
              <w:t>Tempos</w:t>
            </w:r>
            <w:r w:rsidRPr="00717D1B">
              <w:rPr>
                <w:sz w:val="20"/>
                <w:szCs w:val="20"/>
              </w:rPr>
              <w:t xml:space="preserve"> de execução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Capacidade de execução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Qualidade de execução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Antecipa novas necessidades do cliente</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Pr="00717D1B" w:rsidRDefault="00B36171" w:rsidP="00B36171">
      <w:pPr>
        <w:pStyle w:val="PargrafodaLista"/>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lastRenderedPageBreak/>
        <w:t>Serviços que gostaria de contratar no futuro</w:t>
      </w:r>
    </w:p>
    <w:p w:rsidR="00B36171" w:rsidRPr="00717D1B" w:rsidRDefault="00B36171" w:rsidP="00B36171">
      <w:pPr>
        <w:pStyle w:val="PargrafodaLista"/>
        <w:ind w:left="1080"/>
        <w:rPr>
          <w:sz w:val="20"/>
          <w:szCs w:val="20"/>
        </w:rPr>
      </w:pPr>
    </w:p>
    <w:tbl>
      <w:tblPr>
        <w:tblStyle w:val="Tabelacomgrelha"/>
        <w:tblW w:w="1722" w:type="dxa"/>
        <w:jc w:val="center"/>
        <w:tblInd w:w="108" w:type="dxa"/>
        <w:tblLook w:val="04A0"/>
      </w:tblPr>
      <w:tblGrid>
        <w:gridCol w:w="1381"/>
        <w:gridCol w:w="381"/>
      </w:tblGrid>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Restaurante</w:t>
            </w:r>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Bar</w:t>
            </w:r>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 xml:space="preserve">Take </w:t>
            </w:r>
            <w:proofErr w:type="spellStart"/>
            <w:r w:rsidRPr="00717D1B">
              <w:rPr>
                <w:sz w:val="20"/>
                <w:szCs w:val="20"/>
              </w:rPr>
              <w:t>away</w:t>
            </w:r>
            <w:proofErr w:type="spellEnd"/>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r w:rsidR="00B36171" w:rsidRPr="00717D1B" w:rsidTr="00B36171">
        <w:trPr>
          <w:jc w:val="center"/>
        </w:trPr>
        <w:tc>
          <w:tcPr>
            <w:tcW w:w="1261" w:type="dxa"/>
          </w:tcPr>
          <w:p w:rsidR="00B36171" w:rsidRPr="00717D1B" w:rsidRDefault="00B36171" w:rsidP="00B36171">
            <w:pPr>
              <w:pStyle w:val="PargrafodaLista"/>
              <w:ind w:left="0"/>
              <w:rPr>
                <w:sz w:val="20"/>
                <w:szCs w:val="20"/>
              </w:rPr>
            </w:pPr>
            <w:r w:rsidRPr="00717D1B">
              <w:rPr>
                <w:sz w:val="20"/>
                <w:szCs w:val="20"/>
              </w:rPr>
              <w:t>Eventos</w:t>
            </w:r>
          </w:p>
        </w:tc>
        <w:tc>
          <w:tcPr>
            <w:tcW w:w="461" w:type="dxa"/>
            <w:vAlign w:val="center"/>
          </w:tcPr>
          <w:p w:rsidR="00B36171" w:rsidRPr="00717D1B" w:rsidRDefault="00B36171" w:rsidP="00B36171">
            <w:pPr>
              <w:jc w:val="center"/>
              <w:rPr>
                <w:sz w:val="20"/>
                <w:szCs w:val="20"/>
              </w:rPr>
            </w:pPr>
            <w:proofErr w:type="gramStart"/>
            <w:r w:rsidRPr="00717D1B">
              <w:rPr>
                <w:sz w:val="20"/>
                <w:szCs w:val="20"/>
              </w:rPr>
              <w:t>O</w:t>
            </w:r>
            <w:proofErr w:type="gramEnd"/>
          </w:p>
        </w:tc>
      </w:tr>
    </w:tbl>
    <w:p w:rsidR="00B36171" w:rsidRPr="00717D1B" w:rsidRDefault="00B36171" w:rsidP="00B36171">
      <w:pPr>
        <w:pStyle w:val="PargrafodaLista"/>
        <w:ind w:left="1080"/>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t>Reclamações</w:t>
      </w:r>
    </w:p>
    <w:p w:rsidR="00B36171" w:rsidRPr="00717D1B" w:rsidRDefault="00B36171" w:rsidP="00B36171">
      <w:pPr>
        <w:pStyle w:val="PargrafodaLista"/>
        <w:rPr>
          <w:sz w:val="20"/>
          <w:szCs w:val="20"/>
        </w:rPr>
      </w:pPr>
    </w:p>
    <w:tbl>
      <w:tblPr>
        <w:tblStyle w:val="Tabelacomgrelha"/>
        <w:tblW w:w="5462" w:type="dxa"/>
        <w:jc w:val="center"/>
        <w:tblInd w:w="108" w:type="dxa"/>
        <w:tblLook w:val="04A0"/>
      </w:tblPr>
      <w:tblGrid>
        <w:gridCol w:w="2669"/>
        <w:gridCol w:w="461"/>
        <w:gridCol w:w="461"/>
        <w:gridCol w:w="461"/>
        <w:gridCol w:w="461"/>
        <w:gridCol w:w="949"/>
      </w:tblGrid>
      <w:tr w:rsidR="00B36171" w:rsidRPr="00717D1B" w:rsidTr="00B36171">
        <w:trPr>
          <w:jc w:val="center"/>
        </w:trPr>
        <w:tc>
          <w:tcPr>
            <w:tcW w:w="2669" w:type="dxa"/>
          </w:tcPr>
          <w:p w:rsidR="00B36171" w:rsidRPr="00717D1B" w:rsidRDefault="00B36171" w:rsidP="00B36171">
            <w:pPr>
              <w:pStyle w:val="PargrafodaLista"/>
              <w:ind w:left="0"/>
              <w:rPr>
                <w:sz w:val="20"/>
                <w:szCs w:val="20"/>
              </w:rPr>
            </w:pPr>
          </w:p>
        </w:tc>
        <w:tc>
          <w:tcPr>
            <w:tcW w:w="461" w:type="dxa"/>
          </w:tcPr>
          <w:p w:rsidR="00B36171" w:rsidRPr="00717D1B" w:rsidRDefault="00B36171" w:rsidP="00B36171">
            <w:pPr>
              <w:pStyle w:val="PargrafodaLista"/>
              <w:ind w:left="0"/>
              <w:jc w:val="center"/>
              <w:rPr>
                <w:sz w:val="20"/>
                <w:szCs w:val="20"/>
              </w:rPr>
            </w:pPr>
            <w:r w:rsidRPr="00717D1B">
              <w:rPr>
                <w:sz w:val="20"/>
                <w:szCs w:val="20"/>
              </w:rPr>
              <w:t>0</w:t>
            </w:r>
          </w:p>
        </w:tc>
        <w:tc>
          <w:tcPr>
            <w:tcW w:w="461" w:type="dxa"/>
          </w:tcPr>
          <w:p w:rsidR="00B36171" w:rsidRPr="00717D1B" w:rsidRDefault="00B36171" w:rsidP="00B36171">
            <w:pPr>
              <w:pStyle w:val="PargrafodaLista"/>
              <w:ind w:left="0"/>
              <w:jc w:val="center"/>
              <w:rPr>
                <w:sz w:val="20"/>
                <w:szCs w:val="20"/>
              </w:rPr>
            </w:pPr>
            <w:r w:rsidRPr="00717D1B">
              <w:rPr>
                <w:sz w:val="20"/>
                <w:szCs w:val="20"/>
              </w:rPr>
              <w:t>1</w:t>
            </w:r>
          </w:p>
        </w:tc>
        <w:tc>
          <w:tcPr>
            <w:tcW w:w="461" w:type="dxa"/>
          </w:tcPr>
          <w:p w:rsidR="00B36171" w:rsidRPr="00717D1B" w:rsidRDefault="00B36171" w:rsidP="00B36171">
            <w:pPr>
              <w:pStyle w:val="PargrafodaLista"/>
              <w:ind w:left="0"/>
              <w:jc w:val="center"/>
              <w:rPr>
                <w:sz w:val="20"/>
                <w:szCs w:val="20"/>
              </w:rPr>
            </w:pPr>
            <w:r w:rsidRPr="00717D1B">
              <w:rPr>
                <w:sz w:val="20"/>
                <w:szCs w:val="20"/>
              </w:rPr>
              <w:t>2</w:t>
            </w:r>
          </w:p>
        </w:tc>
        <w:tc>
          <w:tcPr>
            <w:tcW w:w="461" w:type="dxa"/>
          </w:tcPr>
          <w:p w:rsidR="00B36171" w:rsidRPr="00717D1B" w:rsidRDefault="00B36171" w:rsidP="00B36171">
            <w:pPr>
              <w:pStyle w:val="PargrafodaLista"/>
              <w:ind w:left="0"/>
              <w:jc w:val="center"/>
              <w:rPr>
                <w:sz w:val="20"/>
                <w:szCs w:val="20"/>
              </w:rPr>
            </w:pPr>
            <w:r w:rsidRPr="00717D1B">
              <w:rPr>
                <w:sz w:val="20"/>
                <w:szCs w:val="20"/>
              </w:rPr>
              <w:t>3</w:t>
            </w:r>
          </w:p>
        </w:tc>
        <w:tc>
          <w:tcPr>
            <w:tcW w:w="949" w:type="dxa"/>
          </w:tcPr>
          <w:p w:rsidR="00B36171" w:rsidRPr="00717D1B" w:rsidRDefault="00B36171" w:rsidP="00B36171">
            <w:pPr>
              <w:pStyle w:val="PargrafodaLista"/>
              <w:ind w:left="0"/>
              <w:jc w:val="center"/>
              <w:rPr>
                <w:sz w:val="20"/>
                <w:szCs w:val="20"/>
              </w:rPr>
            </w:pPr>
            <w:r w:rsidRPr="00717D1B">
              <w:rPr>
                <w:sz w:val="20"/>
                <w:szCs w:val="20"/>
              </w:rPr>
              <w:t xml:space="preserve">4 </w:t>
            </w:r>
            <w:proofErr w:type="gramStart"/>
            <w:r w:rsidRPr="00717D1B">
              <w:rPr>
                <w:sz w:val="20"/>
                <w:szCs w:val="20"/>
              </w:rPr>
              <w:t>ou</w:t>
            </w:r>
            <w:proofErr w:type="gramEnd"/>
            <w:r w:rsidRPr="00717D1B">
              <w:rPr>
                <w:sz w:val="20"/>
                <w:szCs w:val="20"/>
              </w:rPr>
              <w:t xml:space="preserve"> +</w:t>
            </w:r>
          </w:p>
        </w:tc>
      </w:tr>
      <w:tr w:rsidR="00B36171" w:rsidRPr="00717D1B" w:rsidTr="00B36171">
        <w:trPr>
          <w:jc w:val="center"/>
        </w:trPr>
        <w:tc>
          <w:tcPr>
            <w:tcW w:w="2669" w:type="dxa"/>
          </w:tcPr>
          <w:p w:rsidR="00B36171" w:rsidRPr="00717D1B" w:rsidRDefault="00B36171" w:rsidP="00B36171">
            <w:pPr>
              <w:pStyle w:val="PargrafodaLista"/>
              <w:ind w:left="0"/>
              <w:rPr>
                <w:sz w:val="20"/>
                <w:szCs w:val="20"/>
                <w:highlight w:val="yellow"/>
              </w:rPr>
            </w:pPr>
            <w:r>
              <w:rPr>
                <w:sz w:val="20"/>
                <w:szCs w:val="20"/>
              </w:rPr>
              <w:t>Número de reclamações</w:t>
            </w:r>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461"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949"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pStyle w:val="PargrafodaLista"/>
        <w:rPr>
          <w:sz w:val="20"/>
          <w:szCs w:val="20"/>
        </w:rPr>
      </w:pPr>
    </w:p>
    <w:tbl>
      <w:tblPr>
        <w:tblStyle w:val="Tabelacomgrelha"/>
        <w:tblW w:w="8398" w:type="dxa"/>
        <w:jc w:val="center"/>
        <w:tblInd w:w="108" w:type="dxa"/>
        <w:tblLook w:val="04A0"/>
      </w:tblPr>
      <w:tblGrid>
        <w:gridCol w:w="1847"/>
        <w:gridCol w:w="1480"/>
        <w:gridCol w:w="1172"/>
        <w:gridCol w:w="1314"/>
        <w:gridCol w:w="1345"/>
        <w:gridCol w:w="1240"/>
      </w:tblGrid>
      <w:tr w:rsidR="00B36171" w:rsidRPr="00717D1B" w:rsidTr="00B36171">
        <w:trPr>
          <w:jc w:val="center"/>
        </w:trPr>
        <w:tc>
          <w:tcPr>
            <w:tcW w:w="2027" w:type="dxa"/>
          </w:tcPr>
          <w:p w:rsidR="00B36171" w:rsidRPr="00717D1B" w:rsidRDefault="00B36171" w:rsidP="00B36171">
            <w:pPr>
              <w:pStyle w:val="PargrafodaLista"/>
              <w:ind w:left="0"/>
              <w:rPr>
                <w:sz w:val="20"/>
                <w:szCs w:val="20"/>
              </w:rPr>
            </w:pPr>
          </w:p>
        </w:tc>
        <w:tc>
          <w:tcPr>
            <w:tcW w:w="1578" w:type="dxa"/>
          </w:tcPr>
          <w:p w:rsidR="00B36171" w:rsidRPr="00717D1B" w:rsidRDefault="00B36171" w:rsidP="00B36171">
            <w:pPr>
              <w:pStyle w:val="PargrafodaLista"/>
              <w:ind w:left="0"/>
              <w:jc w:val="center"/>
              <w:rPr>
                <w:sz w:val="20"/>
                <w:szCs w:val="20"/>
              </w:rPr>
            </w:pPr>
            <w:r w:rsidRPr="00717D1B">
              <w:rPr>
                <w:sz w:val="20"/>
                <w:szCs w:val="20"/>
              </w:rPr>
              <w:t>Muito satisfeito</w:t>
            </w:r>
          </w:p>
        </w:tc>
        <w:tc>
          <w:tcPr>
            <w:tcW w:w="1072" w:type="dxa"/>
          </w:tcPr>
          <w:p w:rsidR="00B36171" w:rsidRPr="00717D1B" w:rsidRDefault="00B36171" w:rsidP="00B36171">
            <w:pPr>
              <w:pStyle w:val="PargrafodaLista"/>
              <w:ind w:left="0"/>
              <w:jc w:val="center"/>
              <w:rPr>
                <w:sz w:val="20"/>
                <w:szCs w:val="20"/>
              </w:rPr>
            </w:pPr>
            <w:r w:rsidRPr="00717D1B">
              <w:rPr>
                <w:sz w:val="20"/>
                <w:szCs w:val="20"/>
              </w:rPr>
              <w:t>Satisfeito</w:t>
            </w:r>
          </w:p>
        </w:tc>
        <w:tc>
          <w:tcPr>
            <w:tcW w:w="1194" w:type="dxa"/>
          </w:tcPr>
          <w:p w:rsidR="00B36171" w:rsidRPr="00717D1B" w:rsidRDefault="00B36171" w:rsidP="00B36171">
            <w:pPr>
              <w:pStyle w:val="PargrafodaLista"/>
              <w:ind w:left="0"/>
              <w:jc w:val="center"/>
              <w:rPr>
                <w:sz w:val="20"/>
                <w:szCs w:val="20"/>
              </w:rPr>
            </w:pPr>
            <w:r w:rsidRPr="00717D1B">
              <w:rPr>
                <w:sz w:val="20"/>
                <w:szCs w:val="20"/>
              </w:rPr>
              <w:t>Indiferente</w:t>
            </w:r>
          </w:p>
        </w:tc>
        <w:tc>
          <w:tcPr>
            <w:tcW w:w="1205" w:type="dxa"/>
          </w:tcPr>
          <w:p w:rsidR="00B36171" w:rsidRPr="00717D1B" w:rsidRDefault="00B36171" w:rsidP="00B36171">
            <w:pPr>
              <w:pStyle w:val="PargrafodaLista"/>
              <w:ind w:left="0"/>
              <w:jc w:val="center"/>
              <w:rPr>
                <w:sz w:val="20"/>
                <w:szCs w:val="20"/>
              </w:rPr>
            </w:pPr>
            <w:r w:rsidRPr="00717D1B">
              <w:rPr>
                <w:sz w:val="20"/>
                <w:szCs w:val="20"/>
              </w:rPr>
              <w:t>Insatisfeito</w:t>
            </w:r>
          </w:p>
        </w:tc>
        <w:tc>
          <w:tcPr>
            <w:tcW w:w="1322" w:type="dxa"/>
          </w:tcPr>
          <w:p w:rsidR="00B36171" w:rsidRPr="00717D1B" w:rsidRDefault="00B36171" w:rsidP="00B36171">
            <w:pPr>
              <w:pStyle w:val="PargrafodaLista"/>
              <w:ind w:left="0"/>
              <w:jc w:val="center"/>
              <w:rPr>
                <w:sz w:val="20"/>
                <w:szCs w:val="20"/>
              </w:rPr>
            </w:pPr>
            <w:r w:rsidRPr="00717D1B">
              <w:rPr>
                <w:sz w:val="20"/>
                <w:szCs w:val="20"/>
              </w:rPr>
              <w:t>Sem opinião</w:t>
            </w:r>
          </w:p>
        </w:tc>
      </w:tr>
      <w:tr w:rsidR="00B36171" w:rsidRPr="00717D1B" w:rsidTr="00B36171">
        <w:trPr>
          <w:jc w:val="center"/>
        </w:trPr>
        <w:tc>
          <w:tcPr>
            <w:tcW w:w="2027" w:type="dxa"/>
          </w:tcPr>
          <w:p w:rsidR="00B36171" w:rsidRPr="00717D1B" w:rsidRDefault="00B36171" w:rsidP="00B36171">
            <w:pPr>
              <w:pStyle w:val="PargrafodaLista"/>
              <w:ind w:left="0"/>
              <w:rPr>
                <w:sz w:val="20"/>
                <w:szCs w:val="20"/>
              </w:rPr>
            </w:pPr>
            <w:r>
              <w:rPr>
                <w:sz w:val="20"/>
                <w:szCs w:val="20"/>
              </w:rPr>
              <w:t>Eficiência n</w:t>
            </w:r>
            <w:r w:rsidRPr="00717D1B">
              <w:rPr>
                <w:sz w:val="20"/>
                <w:szCs w:val="20"/>
              </w:rPr>
              <w:t>a solução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pStyle w:val="PargrafodaLista"/>
        <w:rPr>
          <w:sz w:val="20"/>
          <w:szCs w:val="20"/>
        </w:rPr>
      </w:pPr>
    </w:p>
    <w:p w:rsidR="00B36171" w:rsidRPr="00717D1B" w:rsidRDefault="00B36171" w:rsidP="00B36171">
      <w:pPr>
        <w:pStyle w:val="PargrafodaLista"/>
        <w:numPr>
          <w:ilvl w:val="0"/>
          <w:numId w:val="17"/>
        </w:numPr>
        <w:spacing w:before="0" w:after="200"/>
        <w:rPr>
          <w:sz w:val="20"/>
          <w:szCs w:val="20"/>
        </w:rPr>
      </w:pPr>
      <w:r>
        <w:rPr>
          <w:sz w:val="20"/>
          <w:szCs w:val="20"/>
        </w:rPr>
        <w:t xml:space="preserve">Aspetos </w:t>
      </w:r>
      <w:proofErr w:type="gramStart"/>
      <w:r>
        <w:rPr>
          <w:sz w:val="20"/>
          <w:szCs w:val="20"/>
        </w:rPr>
        <w:t>comerciais</w:t>
      </w:r>
      <w:proofErr w:type="gramEnd"/>
    </w:p>
    <w:p w:rsidR="00B36171" w:rsidRPr="00717D1B" w:rsidRDefault="00B36171" w:rsidP="00B36171">
      <w:pPr>
        <w:pStyle w:val="PargrafodaLista"/>
        <w:ind w:left="1080"/>
        <w:rPr>
          <w:sz w:val="20"/>
          <w:szCs w:val="20"/>
        </w:rPr>
      </w:pPr>
    </w:p>
    <w:tbl>
      <w:tblPr>
        <w:tblStyle w:val="Tabelacomgrelha"/>
        <w:tblW w:w="8831" w:type="dxa"/>
        <w:jc w:val="center"/>
        <w:tblInd w:w="108" w:type="dxa"/>
        <w:tblLook w:val="04A0"/>
      </w:tblPr>
      <w:tblGrid>
        <w:gridCol w:w="2297"/>
        <w:gridCol w:w="1471"/>
        <w:gridCol w:w="1172"/>
        <w:gridCol w:w="1314"/>
        <w:gridCol w:w="1345"/>
        <w:gridCol w:w="1232"/>
      </w:tblGrid>
      <w:tr w:rsidR="00B36171" w:rsidRPr="00717D1B" w:rsidTr="00B36171">
        <w:trPr>
          <w:jc w:val="center"/>
        </w:trPr>
        <w:tc>
          <w:tcPr>
            <w:tcW w:w="2460" w:type="dxa"/>
          </w:tcPr>
          <w:p w:rsidR="00B36171" w:rsidRPr="00717D1B" w:rsidRDefault="00B36171" w:rsidP="00B36171">
            <w:pPr>
              <w:pStyle w:val="PargrafodaLista"/>
              <w:ind w:left="0"/>
              <w:rPr>
                <w:sz w:val="20"/>
                <w:szCs w:val="20"/>
              </w:rPr>
            </w:pPr>
          </w:p>
        </w:tc>
        <w:tc>
          <w:tcPr>
            <w:tcW w:w="1578" w:type="dxa"/>
          </w:tcPr>
          <w:p w:rsidR="00B36171" w:rsidRPr="00717D1B" w:rsidRDefault="00B36171" w:rsidP="00B36171">
            <w:pPr>
              <w:pStyle w:val="PargrafodaLista"/>
              <w:ind w:left="0"/>
              <w:jc w:val="center"/>
              <w:rPr>
                <w:sz w:val="20"/>
                <w:szCs w:val="20"/>
              </w:rPr>
            </w:pPr>
            <w:r w:rsidRPr="00717D1B">
              <w:rPr>
                <w:sz w:val="20"/>
                <w:szCs w:val="20"/>
              </w:rPr>
              <w:t>Muito satisfeito</w:t>
            </w:r>
          </w:p>
        </w:tc>
        <w:tc>
          <w:tcPr>
            <w:tcW w:w="1072" w:type="dxa"/>
          </w:tcPr>
          <w:p w:rsidR="00B36171" w:rsidRPr="00717D1B" w:rsidRDefault="00B36171" w:rsidP="00B36171">
            <w:pPr>
              <w:pStyle w:val="PargrafodaLista"/>
              <w:ind w:left="0"/>
              <w:jc w:val="center"/>
              <w:rPr>
                <w:sz w:val="20"/>
                <w:szCs w:val="20"/>
              </w:rPr>
            </w:pPr>
            <w:r w:rsidRPr="00717D1B">
              <w:rPr>
                <w:sz w:val="20"/>
                <w:szCs w:val="20"/>
              </w:rPr>
              <w:t>Satisfeito</w:t>
            </w:r>
          </w:p>
        </w:tc>
        <w:tc>
          <w:tcPr>
            <w:tcW w:w="1194" w:type="dxa"/>
          </w:tcPr>
          <w:p w:rsidR="00B36171" w:rsidRPr="00717D1B" w:rsidRDefault="00B36171" w:rsidP="00B36171">
            <w:pPr>
              <w:pStyle w:val="PargrafodaLista"/>
              <w:ind w:left="0"/>
              <w:jc w:val="center"/>
              <w:rPr>
                <w:sz w:val="20"/>
                <w:szCs w:val="20"/>
              </w:rPr>
            </w:pPr>
            <w:r w:rsidRPr="00717D1B">
              <w:rPr>
                <w:sz w:val="20"/>
                <w:szCs w:val="20"/>
              </w:rPr>
              <w:t>Indiferente</w:t>
            </w:r>
          </w:p>
        </w:tc>
        <w:tc>
          <w:tcPr>
            <w:tcW w:w="1205" w:type="dxa"/>
          </w:tcPr>
          <w:p w:rsidR="00B36171" w:rsidRPr="00717D1B" w:rsidRDefault="00B36171" w:rsidP="00B36171">
            <w:pPr>
              <w:pStyle w:val="PargrafodaLista"/>
              <w:ind w:left="0"/>
              <w:jc w:val="center"/>
              <w:rPr>
                <w:sz w:val="20"/>
                <w:szCs w:val="20"/>
              </w:rPr>
            </w:pPr>
            <w:r w:rsidRPr="00717D1B">
              <w:rPr>
                <w:sz w:val="20"/>
                <w:szCs w:val="20"/>
              </w:rPr>
              <w:t>Insatisfeito</w:t>
            </w:r>
          </w:p>
        </w:tc>
        <w:tc>
          <w:tcPr>
            <w:tcW w:w="1322" w:type="dxa"/>
          </w:tcPr>
          <w:p w:rsidR="00B36171" w:rsidRPr="00717D1B" w:rsidRDefault="00B36171" w:rsidP="00B36171">
            <w:pPr>
              <w:pStyle w:val="PargrafodaLista"/>
              <w:ind w:left="0"/>
              <w:jc w:val="center"/>
              <w:rPr>
                <w:sz w:val="20"/>
                <w:szCs w:val="20"/>
              </w:rPr>
            </w:pPr>
            <w:r w:rsidRPr="00717D1B">
              <w:rPr>
                <w:sz w:val="20"/>
                <w:szCs w:val="20"/>
              </w:rPr>
              <w:t>Sem opinião</w:t>
            </w:r>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Relação qualidade/preço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Pr>
                <w:sz w:val="20"/>
                <w:szCs w:val="20"/>
              </w:rPr>
              <w:t>Meios</w:t>
            </w:r>
            <w:r w:rsidRPr="00717D1B">
              <w:rPr>
                <w:sz w:val="20"/>
                <w:szCs w:val="20"/>
              </w:rPr>
              <w:t xml:space="preserve"> de pagamento</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r w:rsidR="00B36171" w:rsidRPr="00717D1B" w:rsidTr="00B36171">
        <w:trPr>
          <w:jc w:val="center"/>
        </w:trPr>
        <w:tc>
          <w:tcPr>
            <w:tcW w:w="2460" w:type="dxa"/>
          </w:tcPr>
          <w:p w:rsidR="00B36171" w:rsidRPr="00717D1B" w:rsidRDefault="00B36171" w:rsidP="00B36171">
            <w:pPr>
              <w:pStyle w:val="PargrafodaLista"/>
              <w:ind w:left="0"/>
              <w:rPr>
                <w:sz w:val="20"/>
                <w:szCs w:val="20"/>
              </w:rPr>
            </w:pPr>
            <w:r w:rsidRPr="00717D1B">
              <w:rPr>
                <w:sz w:val="20"/>
                <w:szCs w:val="20"/>
              </w:rPr>
              <w:t>Informação disponibilizada</w:t>
            </w:r>
          </w:p>
        </w:tc>
        <w:tc>
          <w:tcPr>
            <w:tcW w:w="1578"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9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0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2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Default="00B36171" w:rsidP="00B36171">
      <w:pPr>
        <w:pStyle w:val="PargrafodaLista"/>
        <w:rPr>
          <w:sz w:val="20"/>
          <w:szCs w:val="20"/>
        </w:rPr>
      </w:pPr>
    </w:p>
    <w:p w:rsidR="00B36171" w:rsidRPr="00717D1B" w:rsidRDefault="00B36171" w:rsidP="00B36171">
      <w:pPr>
        <w:pStyle w:val="PargrafodaLista"/>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lastRenderedPageBreak/>
        <w:t>Avaliação global</w:t>
      </w:r>
    </w:p>
    <w:p w:rsidR="00B36171" w:rsidRPr="00717D1B" w:rsidRDefault="00B36171" w:rsidP="00B36171">
      <w:pPr>
        <w:pStyle w:val="PargrafodaLista"/>
        <w:ind w:left="1080"/>
        <w:rPr>
          <w:sz w:val="20"/>
          <w:szCs w:val="20"/>
        </w:rPr>
      </w:pPr>
    </w:p>
    <w:tbl>
      <w:tblPr>
        <w:tblStyle w:val="Tabelacomgrelha"/>
        <w:tblW w:w="8528" w:type="dxa"/>
        <w:jc w:val="center"/>
        <w:tblInd w:w="108" w:type="dxa"/>
        <w:tblLook w:val="04A0"/>
      </w:tblPr>
      <w:tblGrid>
        <w:gridCol w:w="2028"/>
        <w:gridCol w:w="1452"/>
        <w:gridCol w:w="1172"/>
        <w:gridCol w:w="1314"/>
        <w:gridCol w:w="1345"/>
        <w:gridCol w:w="1217"/>
      </w:tblGrid>
      <w:tr w:rsidR="00B36171" w:rsidRPr="00717D1B" w:rsidTr="00B36171">
        <w:trPr>
          <w:jc w:val="center"/>
        </w:trPr>
        <w:tc>
          <w:tcPr>
            <w:tcW w:w="2028" w:type="dxa"/>
          </w:tcPr>
          <w:p w:rsidR="00B36171" w:rsidRPr="00717D1B" w:rsidRDefault="00B36171" w:rsidP="00B36171">
            <w:pPr>
              <w:pStyle w:val="PargrafodaLista"/>
              <w:ind w:left="0"/>
              <w:rPr>
                <w:sz w:val="20"/>
                <w:szCs w:val="20"/>
              </w:rPr>
            </w:pPr>
          </w:p>
        </w:tc>
        <w:tc>
          <w:tcPr>
            <w:tcW w:w="1452" w:type="dxa"/>
          </w:tcPr>
          <w:p w:rsidR="00B36171" w:rsidRPr="00717D1B" w:rsidRDefault="00B36171" w:rsidP="00B36171">
            <w:pPr>
              <w:pStyle w:val="PargrafodaLista"/>
              <w:ind w:left="0"/>
              <w:jc w:val="center"/>
              <w:rPr>
                <w:sz w:val="20"/>
                <w:szCs w:val="20"/>
              </w:rPr>
            </w:pPr>
            <w:r w:rsidRPr="00717D1B">
              <w:rPr>
                <w:sz w:val="20"/>
                <w:szCs w:val="20"/>
              </w:rPr>
              <w:t>Muito satisfeito</w:t>
            </w:r>
          </w:p>
        </w:tc>
        <w:tc>
          <w:tcPr>
            <w:tcW w:w="1172" w:type="dxa"/>
          </w:tcPr>
          <w:p w:rsidR="00B36171" w:rsidRPr="00717D1B" w:rsidRDefault="00B36171" w:rsidP="00B36171">
            <w:pPr>
              <w:pStyle w:val="PargrafodaLista"/>
              <w:ind w:left="0"/>
              <w:jc w:val="center"/>
              <w:rPr>
                <w:sz w:val="20"/>
                <w:szCs w:val="20"/>
              </w:rPr>
            </w:pPr>
            <w:r w:rsidRPr="00717D1B">
              <w:rPr>
                <w:sz w:val="20"/>
                <w:szCs w:val="20"/>
              </w:rPr>
              <w:t>Satisfeito</w:t>
            </w:r>
          </w:p>
        </w:tc>
        <w:tc>
          <w:tcPr>
            <w:tcW w:w="1314" w:type="dxa"/>
          </w:tcPr>
          <w:p w:rsidR="00B36171" w:rsidRPr="00717D1B" w:rsidRDefault="00B36171" w:rsidP="00B36171">
            <w:pPr>
              <w:pStyle w:val="PargrafodaLista"/>
              <w:ind w:left="0"/>
              <w:jc w:val="center"/>
              <w:rPr>
                <w:sz w:val="20"/>
                <w:szCs w:val="20"/>
              </w:rPr>
            </w:pPr>
            <w:r w:rsidRPr="00717D1B">
              <w:rPr>
                <w:sz w:val="20"/>
                <w:szCs w:val="20"/>
              </w:rPr>
              <w:t>Indiferente</w:t>
            </w:r>
          </w:p>
        </w:tc>
        <w:tc>
          <w:tcPr>
            <w:tcW w:w="1345" w:type="dxa"/>
          </w:tcPr>
          <w:p w:rsidR="00B36171" w:rsidRPr="00717D1B" w:rsidRDefault="00B36171" w:rsidP="00B36171">
            <w:pPr>
              <w:pStyle w:val="PargrafodaLista"/>
              <w:ind w:left="0"/>
              <w:jc w:val="center"/>
              <w:rPr>
                <w:sz w:val="20"/>
                <w:szCs w:val="20"/>
              </w:rPr>
            </w:pPr>
            <w:r w:rsidRPr="00717D1B">
              <w:rPr>
                <w:sz w:val="20"/>
                <w:szCs w:val="20"/>
              </w:rPr>
              <w:t>Insatisfeito</w:t>
            </w:r>
          </w:p>
        </w:tc>
        <w:tc>
          <w:tcPr>
            <w:tcW w:w="1217" w:type="dxa"/>
          </w:tcPr>
          <w:p w:rsidR="00B36171" w:rsidRPr="00717D1B" w:rsidRDefault="00B36171" w:rsidP="00B36171">
            <w:pPr>
              <w:pStyle w:val="PargrafodaLista"/>
              <w:ind w:left="0"/>
              <w:jc w:val="center"/>
              <w:rPr>
                <w:sz w:val="20"/>
                <w:szCs w:val="20"/>
              </w:rPr>
            </w:pPr>
            <w:r w:rsidRPr="00717D1B">
              <w:rPr>
                <w:sz w:val="20"/>
                <w:szCs w:val="20"/>
              </w:rPr>
              <w:t>Sem opinião</w:t>
            </w:r>
          </w:p>
        </w:tc>
      </w:tr>
      <w:tr w:rsidR="00B36171" w:rsidRPr="00717D1B" w:rsidTr="00B36171">
        <w:trPr>
          <w:jc w:val="center"/>
        </w:trPr>
        <w:tc>
          <w:tcPr>
            <w:tcW w:w="2028" w:type="dxa"/>
          </w:tcPr>
          <w:p w:rsidR="00B36171" w:rsidRPr="00717D1B" w:rsidRDefault="00B36171" w:rsidP="00B36171">
            <w:pPr>
              <w:pStyle w:val="PargrafodaLista"/>
              <w:ind w:left="0"/>
              <w:rPr>
                <w:sz w:val="20"/>
                <w:szCs w:val="20"/>
              </w:rPr>
            </w:pPr>
            <w:r w:rsidRPr="00717D1B">
              <w:rPr>
                <w:sz w:val="20"/>
                <w:szCs w:val="20"/>
              </w:rPr>
              <w:t>Satisfação global</w:t>
            </w:r>
          </w:p>
        </w:tc>
        <w:tc>
          <w:tcPr>
            <w:tcW w:w="145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7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1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45"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217"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rPr>
          <w:sz w:val="20"/>
          <w:szCs w:val="20"/>
        </w:rPr>
      </w:pPr>
    </w:p>
    <w:p w:rsidR="00B36171" w:rsidRPr="00717D1B" w:rsidRDefault="00B36171" w:rsidP="00B36171">
      <w:pPr>
        <w:ind w:firstLine="708"/>
        <w:rPr>
          <w:sz w:val="20"/>
          <w:szCs w:val="20"/>
        </w:rPr>
      </w:pPr>
      <w:r w:rsidRPr="00717D1B">
        <w:rPr>
          <w:sz w:val="20"/>
          <w:szCs w:val="20"/>
        </w:rPr>
        <w:t xml:space="preserve">Qual (quais) </w:t>
      </w:r>
      <w:proofErr w:type="gramStart"/>
      <w:r w:rsidRPr="00717D1B">
        <w:rPr>
          <w:sz w:val="20"/>
          <w:szCs w:val="20"/>
        </w:rPr>
        <w:t>o(s</w:t>
      </w:r>
      <w:proofErr w:type="gramEnd"/>
      <w:r w:rsidRPr="00717D1B">
        <w:rPr>
          <w:sz w:val="20"/>
          <w:szCs w:val="20"/>
        </w:rPr>
        <w:t>) motivo(s) da insatisfação?</w:t>
      </w:r>
    </w:p>
    <w:p w:rsidR="00B36171" w:rsidRDefault="00B36171" w:rsidP="00B36171">
      <w:pPr>
        <w:rPr>
          <w:sz w:val="20"/>
          <w:szCs w:val="20"/>
        </w:rPr>
      </w:pPr>
      <w:r>
        <w:rPr>
          <w:sz w:val="20"/>
          <w:szCs w:val="20"/>
        </w:rPr>
        <w:tab/>
      </w:r>
      <w:r w:rsidRPr="00717D1B">
        <w:rPr>
          <w:sz w:val="20"/>
          <w:szCs w:val="20"/>
        </w:rPr>
        <w:t>___________________________________________________________________</w:t>
      </w:r>
    </w:p>
    <w:p w:rsidR="00B36171" w:rsidRDefault="00B36171" w:rsidP="00B36171">
      <w:pPr>
        <w:rPr>
          <w:sz w:val="20"/>
          <w:szCs w:val="20"/>
        </w:rPr>
      </w:pPr>
    </w:p>
    <w:p w:rsidR="00B36171" w:rsidRPr="00717D1B" w:rsidRDefault="00B36171" w:rsidP="00B36171">
      <w:pPr>
        <w:pStyle w:val="PargrafodaLista"/>
        <w:numPr>
          <w:ilvl w:val="0"/>
          <w:numId w:val="17"/>
        </w:numPr>
        <w:spacing w:before="0" w:after="200"/>
        <w:rPr>
          <w:sz w:val="20"/>
          <w:szCs w:val="20"/>
        </w:rPr>
      </w:pPr>
      <w:r>
        <w:rPr>
          <w:sz w:val="20"/>
          <w:szCs w:val="20"/>
        </w:rPr>
        <w:t>O Beco a Sério</w:t>
      </w:r>
      <w:r w:rsidRPr="00717D1B">
        <w:rPr>
          <w:sz w:val="20"/>
          <w:szCs w:val="20"/>
        </w:rPr>
        <w:t xml:space="preserve"> relativamente à concorrência</w:t>
      </w:r>
    </w:p>
    <w:p w:rsidR="00B36171" w:rsidRPr="00717D1B" w:rsidRDefault="00B36171" w:rsidP="00B36171">
      <w:pPr>
        <w:pStyle w:val="PargrafodaLista"/>
        <w:rPr>
          <w:sz w:val="20"/>
          <w:szCs w:val="20"/>
        </w:rPr>
      </w:pPr>
    </w:p>
    <w:tbl>
      <w:tblPr>
        <w:tblStyle w:val="Tabelacomgrelha"/>
        <w:tblW w:w="6648" w:type="dxa"/>
        <w:jc w:val="center"/>
        <w:tblInd w:w="108" w:type="dxa"/>
        <w:tblLook w:val="04A0"/>
      </w:tblPr>
      <w:tblGrid>
        <w:gridCol w:w="1757"/>
        <w:gridCol w:w="1416"/>
        <w:gridCol w:w="925"/>
        <w:gridCol w:w="727"/>
        <w:gridCol w:w="650"/>
        <w:gridCol w:w="1173"/>
      </w:tblGrid>
      <w:tr w:rsidR="00B36171" w:rsidRPr="00717D1B" w:rsidTr="00B36171">
        <w:trPr>
          <w:jc w:val="center"/>
        </w:trPr>
        <w:tc>
          <w:tcPr>
            <w:tcW w:w="1757" w:type="dxa"/>
          </w:tcPr>
          <w:p w:rsidR="00B36171" w:rsidRPr="00717D1B" w:rsidRDefault="00B36171" w:rsidP="00B36171">
            <w:pPr>
              <w:pStyle w:val="PargrafodaLista"/>
              <w:ind w:left="0"/>
              <w:rPr>
                <w:sz w:val="20"/>
                <w:szCs w:val="20"/>
              </w:rPr>
            </w:pPr>
          </w:p>
        </w:tc>
        <w:tc>
          <w:tcPr>
            <w:tcW w:w="1416" w:type="dxa"/>
          </w:tcPr>
          <w:p w:rsidR="00B36171" w:rsidRPr="00717D1B" w:rsidRDefault="00B36171" w:rsidP="00B36171">
            <w:pPr>
              <w:pStyle w:val="PargrafodaLista"/>
              <w:ind w:left="0"/>
              <w:jc w:val="center"/>
              <w:rPr>
                <w:sz w:val="20"/>
                <w:szCs w:val="20"/>
              </w:rPr>
            </w:pPr>
            <w:r w:rsidRPr="00717D1B">
              <w:rPr>
                <w:sz w:val="20"/>
                <w:szCs w:val="20"/>
              </w:rPr>
              <w:t>Muito melhor</w:t>
            </w:r>
          </w:p>
        </w:tc>
        <w:tc>
          <w:tcPr>
            <w:tcW w:w="925" w:type="dxa"/>
          </w:tcPr>
          <w:p w:rsidR="00B36171" w:rsidRPr="00717D1B" w:rsidRDefault="00B36171" w:rsidP="00B36171">
            <w:pPr>
              <w:pStyle w:val="PargrafodaLista"/>
              <w:ind w:left="0"/>
              <w:jc w:val="center"/>
              <w:rPr>
                <w:sz w:val="20"/>
                <w:szCs w:val="20"/>
              </w:rPr>
            </w:pPr>
            <w:r w:rsidRPr="00717D1B">
              <w:rPr>
                <w:sz w:val="20"/>
                <w:szCs w:val="20"/>
              </w:rPr>
              <w:t>Melhor</w:t>
            </w:r>
          </w:p>
        </w:tc>
        <w:tc>
          <w:tcPr>
            <w:tcW w:w="727" w:type="dxa"/>
          </w:tcPr>
          <w:p w:rsidR="00B36171" w:rsidRPr="00717D1B" w:rsidRDefault="00B36171" w:rsidP="00B36171">
            <w:pPr>
              <w:pStyle w:val="PargrafodaLista"/>
              <w:ind w:left="0"/>
              <w:jc w:val="center"/>
              <w:rPr>
                <w:sz w:val="20"/>
                <w:szCs w:val="20"/>
              </w:rPr>
            </w:pPr>
            <w:r w:rsidRPr="00717D1B">
              <w:rPr>
                <w:sz w:val="20"/>
                <w:szCs w:val="20"/>
              </w:rPr>
              <w:t>Igual</w:t>
            </w:r>
          </w:p>
        </w:tc>
        <w:tc>
          <w:tcPr>
            <w:tcW w:w="650" w:type="dxa"/>
          </w:tcPr>
          <w:p w:rsidR="00B36171" w:rsidRPr="00717D1B" w:rsidRDefault="00B36171" w:rsidP="00B36171">
            <w:pPr>
              <w:pStyle w:val="PargrafodaLista"/>
              <w:ind w:left="0"/>
              <w:jc w:val="center"/>
              <w:rPr>
                <w:sz w:val="20"/>
                <w:szCs w:val="20"/>
              </w:rPr>
            </w:pPr>
            <w:r w:rsidRPr="00717D1B">
              <w:rPr>
                <w:sz w:val="20"/>
                <w:szCs w:val="20"/>
              </w:rPr>
              <w:t>Pior</w:t>
            </w:r>
          </w:p>
        </w:tc>
        <w:tc>
          <w:tcPr>
            <w:tcW w:w="1173" w:type="dxa"/>
          </w:tcPr>
          <w:p w:rsidR="00B36171" w:rsidRPr="00717D1B" w:rsidRDefault="00B36171" w:rsidP="00B36171">
            <w:pPr>
              <w:pStyle w:val="PargrafodaLista"/>
              <w:ind w:left="0"/>
              <w:jc w:val="center"/>
              <w:rPr>
                <w:sz w:val="20"/>
                <w:szCs w:val="20"/>
              </w:rPr>
            </w:pPr>
            <w:r w:rsidRPr="00717D1B">
              <w:rPr>
                <w:sz w:val="20"/>
                <w:szCs w:val="20"/>
              </w:rPr>
              <w:t>Muito pior</w:t>
            </w:r>
          </w:p>
        </w:tc>
      </w:tr>
      <w:tr w:rsidR="00B36171" w:rsidRPr="00717D1B" w:rsidTr="00B36171">
        <w:trPr>
          <w:jc w:val="center"/>
        </w:trPr>
        <w:tc>
          <w:tcPr>
            <w:tcW w:w="1757" w:type="dxa"/>
          </w:tcPr>
          <w:p w:rsidR="00B36171" w:rsidRPr="00717D1B" w:rsidRDefault="00B36171" w:rsidP="00B36171">
            <w:pPr>
              <w:pStyle w:val="PargrafodaLista"/>
              <w:ind w:left="0"/>
              <w:rPr>
                <w:sz w:val="20"/>
                <w:szCs w:val="20"/>
              </w:rPr>
            </w:pPr>
            <w:r>
              <w:rPr>
                <w:sz w:val="20"/>
                <w:szCs w:val="20"/>
              </w:rPr>
              <w:t>Beco a Sério</w:t>
            </w:r>
            <w:r w:rsidRPr="00717D1B">
              <w:rPr>
                <w:sz w:val="20"/>
                <w:szCs w:val="20"/>
              </w:rPr>
              <w:t xml:space="preserve"> é</w:t>
            </w:r>
          </w:p>
        </w:tc>
        <w:tc>
          <w:tcPr>
            <w:tcW w:w="1416"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925"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727"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650"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173"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rPr>
          <w:sz w:val="20"/>
          <w:szCs w:val="20"/>
        </w:rPr>
      </w:pPr>
    </w:p>
    <w:p w:rsidR="00B36171" w:rsidRPr="00717D1B" w:rsidRDefault="00B36171" w:rsidP="00B36171">
      <w:pPr>
        <w:ind w:firstLine="708"/>
        <w:rPr>
          <w:sz w:val="20"/>
          <w:szCs w:val="20"/>
        </w:rPr>
      </w:pPr>
      <w:r w:rsidRPr="00717D1B">
        <w:rPr>
          <w:sz w:val="20"/>
          <w:szCs w:val="20"/>
        </w:rPr>
        <w:t xml:space="preserve">Pior ou muito pior porque </w:t>
      </w:r>
      <w:proofErr w:type="gramStart"/>
      <w:r w:rsidRPr="00717D1B">
        <w:rPr>
          <w:sz w:val="20"/>
          <w:szCs w:val="20"/>
        </w:rPr>
        <w:t>motivo(s</w:t>
      </w:r>
      <w:proofErr w:type="gramEnd"/>
      <w:r w:rsidRPr="00717D1B">
        <w:rPr>
          <w:sz w:val="20"/>
          <w:szCs w:val="20"/>
        </w:rPr>
        <w:t>)?</w:t>
      </w:r>
    </w:p>
    <w:p w:rsidR="00B36171" w:rsidRPr="009A7682" w:rsidRDefault="00B36171" w:rsidP="00B36171">
      <w:pPr>
        <w:rPr>
          <w:sz w:val="20"/>
          <w:szCs w:val="20"/>
        </w:rPr>
      </w:pPr>
      <w:r>
        <w:rPr>
          <w:sz w:val="20"/>
          <w:szCs w:val="20"/>
        </w:rPr>
        <w:tab/>
      </w:r>
      <w:r w:rsidRPr="00717D1B">
        <w:rPr>
          <w:sz w:val="20"/>
          <w:szCs w:val="20"/>
        </w:rPr>
        <w:t>___________________________________________________________________</w:t>
      </w:r>
    </w:p>
    <w:p w:rsidR="00B36171" w:rsidRDefault="00B36171" w:rsidP="00B36171">
      <w:pPr>
        <w:pStyle w:val="PargrafodaLista"/>
        <w:ind w:left="1080"/>
        <w:rPr>
          <w:sz w:val="20"/>
          <w:szCs w:val="20"/>
        </w:rPr>
      </w:pPr>
    </w:p>
    <w:p w:rsidR="00B36171" w:rsidRPr="00717D1B" w:rsidRDefault="00B36171" w:rsidP="00B36171">
      <w:pPr>
        <w:pStyle w:val="PargrafodaLista"/>
        <w:numPr>
          <w:ilvl w:val="0"/>
          <w:numId w:val="17"/>
        </w:numPr>
        <w:spacing w:before="0" w:after="200"/>
        <w:rPr>
          <w:sz w:val="20"/>
          <w:szCs w:val="20"/>
        </w:rPr>
      </w:pPr>
      <w:r w:rsidRPr="00717D1B">
        <w:rPr>
          <w:sz w:val="20"/>
          <w:szCs w:val="20"/>
        </w:rPr>
        <w:t>Importância d</w:t>
      </w:r>
      <w:r>
        <w:rPr>
          <w:sz w:val="20"/>
          <w:szCs w:val="20"/>
        </w:rPr>
        <w:t>o Beco a Sério</w:t>
      </w:r>
    </w:p>
    <w:p w:rsidR="00B36171" w:rsidRPr="00717D1B" w:rsidRDefault="00B36171" w:rsidP="00B36171">
      <w:pPr>
        <w:pStyle w:val="PargrafodaLista"/>
        <w:ind w:left="1080"/>
        <w:rPr>
          <w:sz w:val="20"/>
          <w:szCs w:val="20"/>
        </w:rPr>
      </w:pPr>
    </w:p>
    <w:tbl>
      <w:tblPr>
        <w:tblStyle w:val="Tabelacomgrelha"/>
        <w:tblW w:w="7823" w:type="dxa"/>
        <w:jc w:val="center"/>
        <w:tblInd w:w="108" w:type="dxa"/>
        <w:tblLook w:val="04A0"/>
      </w:tblPr>
      <w:tblGrid>
        <w:gridCol w:w="3233"/>
        <w:gridCol w:w="1242"/>
        <w:gridCol w:w="1387"/>
        <w:gridCol w:w="647"/>
        <w:gridCol w:w="1314"/>
      </w:tblGrid>
      <w:tr w:rsidR="00B36171" w:rsidRPr="00717D1B" w:rsidTr="00B36171">
        <w:trPr>
          <w:jc w:val="center"/>
        </w:trPr>
        <w:tc>
          <w:tcPr>
            <w:tcW w:w="3233" w:type="dxa"/>
          </w:tcPr>
          <w:p w:rsidR="00B36171" w:rsidRPr="00717D1B" w:rsidRDefault="00B36171" w:rsidP="00B36171">
            <w:pPr>
              <w:pStyle w:val="PargrafodaLista"/>
              <w:ind w:left="0"/>
              <w:rPr>
                <w:sz w:val="20"/>
                <w:szCs w:val="20"/>
              </w:rPr>
            </w:pPr>
          </w:p>
        </w:tc>
        <w:tc>
          <w:tcPr>
            <w:tcW w:w="1242" w:type="dxa"/>
          </w:tcPr>
          <w:p w:rsidR="00B36171" w:rsidRPr="00717D1B" w:rsidRDefault="00B36171" w:rsidP="00B36171">
            <w:pPr>
              <w:pStyle w:val="PargrafodaLista"/>
              <w:ind w:left="0"/>
              <w:jc w:val="center"/>
              <w:rPr>
                <w:sz w:val="20"/>
                <w:szCs w:val="20"/>
              </w:rPr>
            </w:pPr>
            <w:r w:rsidRPr="00717D1B">
              <w:rPr>
                <w:sz w:val="20"/>
                <w:szCs w:val="20"/>
              </w:rPr>
              <w:t>Sem dúvida</w:t>
            </w:r>
          </w:p>
        </w:tc>
        <w:tc>
          <w:tcPr>
            <w:tcW w:w="1387" w:type="dxa"/>
          </w:tcPr>
          <w:p w:rsidR="00B36171" w:rsidRPr="00717D1B" w:rsidRDefault="00B36171" w:rsidP="00B36171">
            <w:pPr>
              <w:pStyle w:val="PargrafodaLista"/>
              <w:ind w:left="0"/>
              <w:jc w:val="center"/>
              <w:rPr>
                <w:sz w:val="20"/>
                <w:szCs w:val="20"/>
              </w:rPr>
            </w:pPr>
            <w:r w:rsidRPr="00717D1B">
              <w:rPr>
                <w:sz w:val="20"/>
                <w:szCs w:val="20"/>
              </w:rPr>
              <w:t>Com reservas</w:t>
            </w:r>
          </w:p>
        </w:tc>
        <w:tc>
          <w:tcPr>
            <w:tcW w:w="647" w:type="dxa"/>
          </w:tcPr>
          <w:p w:rsidR="00B36171" w:rsidRPr="00717D1B" w:rsidRDefault="00B36171" w:rsidP="00B36171">
            <w:pPr>
              <w:pStyle w:val="PargrafodaLista"/>
              <w:ind w:left="0"/>
              <w:jc w:val="center"/>
              <w:rPr>
                <w:sz w:val="20"/>
                <w:szCs w:val="20"/>
              </w:rPr>
            </w:pPr>
            <w:r w:rsidRPr="00717D1B">
              <w:rPr>
                <w:sz w:val="20"/>
                <w:szCs w:val="20"/>
              </w:rPr>
              <w:t>Não</w:t>
            </w:r>
          </w:p>
        </w:tc>
        <w:tc>
          <w:tcPr>
            <w:tcW w:w="1314" w:type="dxa"/>
          </w:tcPr>
          <w:p w:rsidR="00B36171" w:rsidRPr="00717D1B" w:rsidRDefault="00B36171" w:rsidP="00B36171">
            <w:pPr>
              <w:pStyle w:val="PargrafodaLista"/>
              <w:ind w:left="0"/>
              <w:jc w:val="center"/>
              <w:rPr>
                <w:sz w:val="20"/>
                <w:szCs w:val="20"/>
              </w:rPr>
            </w:pPr>
            <w:r w:rsidRPr="00717D1B">
              <w:rPr>
                <w:sz w:val="20"/>
                <w:szCs w:val="20"/>
              </w:rPr>
              <w:t>Indiferente</w:t>
            </w:r>
          </w:p>
        </w:tc>
      </w:tr>
      <w:tr w:rsidR="00B36171" w:rsidRPr="00717D1B" w:rsidTr="00B36171">
        <w:trPr>
          <w:jc w:val="center"/>
        </w:trPr>
        <w:tc>
          <w:tcPr>
            <w:tcW w:w="3233" w:type="dxa"/>
          </w:tcPr>
          <w:p w:rsidR="00B36171" w:rsidRPr="00717D1B" w:rsidRDefault="00B36171" w:rsidP="00B36171">
            <w:pPr>
              <w:pStyle w:val="PargrafodaLista"/>
              <w:ind w:left="0"/>
              <w:rPr>
                <w:sz w:val="20"/>
                <w:szCs w:val="20"/>
              </w:rPr>
            </w:pPr>
            <w:r w:rsidRPr="00717D1B">
              <w:rPr>
                <w:sz w:val="20"/>
                <w:szCs w:val="20"/>
              </w:rPr>
              <w:t xml:space="preserve">Recomendaria </w:t>
            </w:r>
            <w:r>
              <w:rPr>
                <w:sz w:val="20"/>
                <w:szCs w:val="20"/>
              </w:rPr>
              <w:t>o Beco a Sério</w:t>
            </w:r>
          </w:p>
        </w:tc>
        <w:tc>
          <w:tcPr>
            <w:tcW w:w="1242"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87"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647"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14" w:type="dxa"/>
            <w:vAlign w:val="center"/>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rPr>
          <w:sz w:val="20"/>
          <w:szCs w:val="20"/>
        </w:rPr>
      </w:pPr>
    </w:p>
    <w:p w:rsidR="00B36171" w:rsidRPr="00717D1B" w:rsidRDefault="00B36171" w:rsidP="00B36171">
      <w:pPr>
        <w:ind w:firstLine="708"/>
        <w:rPr>
          <w:sz w:val="20"/>
          <w:szCs w:val="20"/>
        </w:rPr>
      </w:pPr>
      <w:r w:rsidRPr="00717D1B">
        <w:rPr>
          <w:sz w:val="20"/>
          <w:szCs w:val="20"/>
        </w:rPr>
        <w:t xml:space="preserve">Porque </w:t>
      </w:r>
      <w:proofErr w:type="gramStart"/>
      <w:r w:rsidRPr="00717D1B">
        <w:rPr>
          <w:sz w:val="20"/>
          <w:szCs w:val="20"/>
        </w:rPr>
        <w:t>motivo(s</w:t>
      </w:r>
      <w:proofErr w:type="gramEnd"/>
      <w:r w:rsidRPr="00717D1B">
        <w:rPr>
          <w:sz w:val="20"/>
          <w:szCs w:val="20"/>
        </w:rPr>
        <w:t>) não recomendaria?</w:t>
      </w:r>
    </w:p>
    <w:p w:rsidR="00B36171" w:rsidRPr="00717D1B" w:rsidRDefault="00B36171" w:rsidP="00B36171">
      <w:pPr>
        <w:rPr>
          <w:sz w:val="20"/>
          <w:szCs w:val="20"/>
        </w:rPr>
      </w:pPr>
      <w:r>
        <w:rPr>
          <w:sz w:val="20"/>
          <w:szCs w:val="20"/>
        </w:rPr>
        <w:tab/>
      </w:r>
      <w:r w:rsidRPr="00717D1B">
        <w:rPr>
          <w:sz w:val="20"/>
          <w:szCs w:val="20"/>
        </w:rPr>
        <w:t>___________________________________________________________________</w:t>
      </w:r>
      <w:r>
        <w:rPr>
          <w:sz w:val="20"/>
          <w:szCs w:val="20"/>
        </w:rPr>
        <w:tab/>
      </w:r>
    </w:p>
    <w:tbl>
      <w:tblPr>
        <w:tblStyle w:val="Tabelacomgrelha"/>
        <w:tblW w:w="7755" w:type="dxa"/>
        <w:jc w:val="center"/>
        <w:tblInd w:w="108" w:type="dxa"/>
        <w:tblLook w:val="04A0"/>
      </w:tblPr>
      <w:tblGrid>
        <w:gridCol w:w="2421"/>
        <w:gridCol w:w="638"/>
        <w:gridCol w:w="1087"/>
        <w:gridCol w:w="1386"/>
        <w:gridCol w:w="1385"/>
        <w:gridCol w:w="838"/>
      </w:tblGrid>
      <w:tr w:rsidR="00B36171" w:rsidRPr="00717D1B" w:rsidTr="00B36171">
        <w:trPr>
          <w:jc w:val="center"/>
        </w:trPr>
        <w:tc>
          <w:tcPr>
            <w:tcW w:w="2421" w:type="dxa"/>
          </w:tcPr>
          <w:p w:rsidR="00B36171" w:rsidRPr="00717D1B" w:rsidRDefault="00B36171" w:rsidP="00B36171">
            <w:pPr>
              <w:pStyle w:val="PargrafodaLista"/>
              <w:ind w:left="0"/>
              <w:rPr>
                <w:sz w:val="20"/>
                <w:szCs w:val="20"/>
              </w:rPr>
            </w:pPr>
          </w:p>
        </w:tc>
        <w:tc>
          <w:tcPr>
            <w:tcW w:w="638" w:type="dxa"/>
          </w:tcPr>
          <w:p w:rsidR="00B36171" w:rsidRPr="00717D1B" w:rsidRDefault="00B36171" w:rsidP="00B36171">
            <w:pPr>
              <w:pStyle w:val="PargrafodaLista"/>
              <w:ind w:left="0"/>
              <w:jc w:val="center"/>
              <w:rPr>
                <w:sz w:val="20"/>
                <w:szCs w:val="20"/>
              </w:rPr>
            </w:pPr>
            <w:r w:rsidRPr="00717D1B">
              <w:rPr>
                <w:sz w:val="20"/>
                <w:szCs w:val="20"/>
              </w:rPr>
              <w:t>Sim</w:t>
            </w:r>
          </w:p>
        </w:tc>
        <w:tc>
          <w:tcPr>
            <w:tcW w:w="1087" w:type="dxa"/>
          </w:tcPr>
          <w:p w:rsidR="00B36171" w:rsidRPr="00717D1B" w:rsidRDefault="00B36171" w:rsidP="00B36171">
            <w:pPr>
              <w:pStyle w:val="PargrafodaLista"/>
              <w:ind w:left="0"/>
              <w:jc w:val="center"/>
              <w:rPr>
                <w:sz w:val="20"/>
                <w:szCs w:val="20"/>
              </w:rPr>
            </w:pPr>
            <w:r w:rsidRPr="00717D1B">
              <w:rPr>
                <w:sz w:val="20"/>
                <w:szCs w:val="20"/>
              </w:rPr>
              <w:t>Provável</w:t>
            </w:r>
          </w:p>
        </w:tc>
        <w:tc>
          <w:tcPr>
            <w:tcW w:w="1386" w:type="dxa"/>
          </w:tcPr>
          <w:p w:rsidR="00B36171" w:rsidRPr="00717D1B" w:rsidRDefault="00B36171" w:rsidP="00B36171">
            <w:pPr>
              <w:pStyle w:val="PargrafodaLista"/>
              <w:ind w:left="0"/>
              <w:jc w:val="center"/>
              <w:rPr>
                <w:sz w:val="20"/>
                <w:szCs w:val="20"/>
              </w:rPr>
            </w:pPr>
            <w:r w:rsidRPr="00717D1B">
              <w:rPr>
                <w:sz w:val="20"/>
                <w:szCs w:val="20"/>
              </w:rPr>
              <w:t>Talvez sim</w:t>
            </w:r>
          </w:p>
        </w:tc>
        <w:tc>
          <w:tcPr>
            <w:tcW w:w="1385" w:type="dxa"/>
          </w:tcPr>
          <w:p w:rsidR="00B36171" w:rsidRPr="00717D1B" w:rsidRDefault="00B36171" w:rsidP="00B36171">
            <w:pPr>
              <w:pStyle w:val="PargrafodaLista"/>
              <w:ind w:left="0"/>
              <w:jc w:val="center"/>
              <w:rPr>
                <w:sz w:val="20"/>
                <w:szCs w:val="20"/>
              </w:rPr>
            </w:pPr>
            <w:r w:rsidRPr="00717D1B">
              <w:rPr>
                <w:sz w:val="20"/>
                <w:szCs w:val="20"/>
              </w:rPr>
              <w:t>Talvez não</w:t>
            </w:r>
          </w:p>
        </w:tc>
        <w:tc>
          <w:tcPr>
            <w:tcW w:w="838" w:type="dxa"/>
          </w:tcPr>
          <w:p w:rsidR="00B36171" w:rsidRPr="00717D1B" w:rsidRDefault="00B36171" w:rsidP="00B36171">
            <w:pPr>
              <w:pStyle w:val="PargrafodaLista"/>
              <w:ind w:left="0"/>
              <w:jc w:val="center"/>
              <w:rPr>
                <w:sz w:val="20"/>
                <w:szCs w:val="20"/>
              </w:rPr>
            </w:pPr>
            <w:r w:rsidRPr="00717D1B">
              <w:rPr>
                <w:sz w:val="20"/>
                <w:szCs w:val="20"/>
              </w:rPr>
              <w:t>Nunca</w:t>
            </w:r>
          </w:p>
        </w:tc>
      </w:tr>
      <w:tr w:rsidR="00B36171" w:rsidRPr="00717D1B" w:rsidTr="00B36171">
        <w:trPr>
          <w:jc w:val="center"/>
        </w:trPr>
        <w:tc>
          <w:tcPr>
            <w:tcW w:w="2421" w:type="dxa"/>
          </w:tcPr>
          <w:p w:rsidR="00B36171" w:rsidRPr="00717D1B" w:rsidRDefault="00B36171" w:rsidP="00B36171">
            <w:pPr>
              <w:pStyle w:val="PargrafodaLista"/>
              <w:ind w:left="0"/>
              <w:rPr>
                <w:sz w:val="20"/>
                <w:szCs w:val="20"/>
              </w:rPr>
            </w:pPr>
            <w:r w:rsidRPr="00717D1B">
              <w:rPr>
                <w:sz w:val="20"/>
                <w:szCs w:val="20"/>
              </w:rPr>
              <w:t xml:space="preserve">Vai continuar a utilizar os serviços </w:t>
            </w:r>
            <w:r>
              <w:rPr>
                <w:sz w:val="20"/>
                <w:szCs w:val="20"/>
              </w:rPr>
              <w:t>do Beco a Sério</w:t>
            </w:r>
          </w:p>
        </w:tc>
        <w:tc>
          <w:tcPr>
            <w:tcW w:w="638"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087"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86"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1385"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c>
          <w:tcPr>
            <w:tcW w:w="838" w:type="dxa"/>
          </w:tcPr>
          <w:p w:rsidR="00B36171" w:rsidRPr="00717D1B" w:rsidRDefault="00B36171" w:rsidP="00B36171">
            <w:pPr>
              <w:pStyle w:val="PargrafodaLista"/>
              <w:ind w:left="0"/>
              <w:jc w:val="center"/>
              <w:rPr>
                <w:sz w:val="20"/>
                <w:szCs w:val="20"/>
              </w:rPr>
            </w:pPr>
            <w:proofErr w:type="gramStart"/>
            <w:r w:rsidRPr="00717D1B">
              <w:rPr>
                <w:sz w:val="20"/>
                <w:szCs w:val="20"/>
              </w:rPr>
              <w:t>O</w:t>
            </w:r>
            <w:proofErr w:type="gramEnd"/>
          </w:p>
        </w:tc>
      </w:tr>
    </w:tbl>
    <w:p w:rsidR="00B36171" w:rsidRPr="00717D1B" w:rsidRDefault="00B36171" w:rsidP="00B36171">
      <w:pPr>
        <w:rPr>
          <w:sz w:val="20"/>
          <w:szCs w:val="20"/>
        </w:rPr>
      </w:pPr>
    </w:p>
    <w:p w:rsidR="00B36171" w:rsidRPr="00717D1B" w:rsidRDefault="00B36171" w:rsidP="00B36171">
      <w:pPr>
        <w:ind w:firstLine="708"/>
        <w:rPr>
          <w:sz w:val="20"/>
          <w:szCs w:val="20"/>
        </w:rPr>
      </w:pPr>
      <w:r w:rsidRPr="00717D1B">
        <w:rPr>
          <w:sz w:val="20"/>
          <w:szCs w:val="20"/>
        </w:rPr>
        <w:lastRenderedPageBreak/>
        <w:t xml:space="preserve">Porque </w:t>
      </w:r>
      <w:proofErr w:type="gramStart"/>
      <w:r w:rsidRPr="00717D1B">
        <w:rPr>
          <w:sz w:val="20"/>
          <w:szCs w:val="20"/>
        </w:rPr>
        <w:t>motivo(s</w:t>
      </w:r>
      <w:proofErr w:type="gramEnd"/>
      <w:r w:rsidRPr="00717D1B">
        <w:rPr>
          <w:sz w:val="20"/>
          <w:szCs w:val="20"/>
        </w:rPr>
        <w:t>) não irá continuar a utilizar os serviços?</w:t>
      </w:r>
    </w:p>
    <w:p w:rsidR="00B36171" w:rsidRDefault="00B36171" w:rsidP="00B36171">
      <w:pPr>
        <w:rPr>
          <w:sz w:val="20"/>
          <w:szCs w:val="20"/>
        </w:rPr>
      </w:pPr>
      <w:r>
        <w:rPr>
          <w:sz w:val="20"/>
          <w:szCs w:val="20"/>
        </w:rPr>
        <w:tab/>
      </w:r>
      <w:r w:rsidRPr="00717D1B">
        <w:rPr>
          <w:sz w:val="20"/>
          <w:szCs w:val="20"/>
        </w:rPr>
        <w:t>_____________________________________</w:t>
      </w:r>
      <w:r>
        <w:rPr>
          <w:sz w:val="20"/>
          <w:szCs w:val="20"/>
        </w:rPr>
        <w:t>______________________________</w:t>
      </w:r>
    </w:p>
    <w:p w:rsidR="00B36171" w:rsidRDefault="00B36171" w:rsidP="00B36171">
      <w:pPr>
        <w:rPr>
          <w:sz w:val="20"/>
          <w:szCs w:val="20"/>
        </w:rPr>
      </w:pPr>
    </w:p>
    <w:p w:rsidR="00B36171" w:rsidRPr="00717D1B" w:rsidRDefault="00B36171" w:rsidP="00B36171">
      <w:pPr>
        <w:ind w:firstLine="708"/>
        <w:rPr>
          <w:sz w:val="20"/>
          <w:szCs w:val="20"/>
        </w:rPr>
      </w:pPr>
      <w:r w:rsidRPr="00717D1B">
        <w:rPr>
          <w:sz w:val="20"/>
          <w:szCs w:val="20"/>
        </w:rPr>
        <w:t xml:space="preserve">Qual o principal motivo porque escolheu </w:t>
      </w:r>
      <w:r>
        <w:rPr>
          <w:sz w:val="20"/>
          <w:szCs w:val="20"/>
        </w:rPr>
        <w:t>o Beco a Sério</w:t>
      </w:r>
      <w:r w:rsidRPr="00717D1B">
        <w:rPr>
          <w:sz w:val="20"/>
          <w:szCs w:val="20"/>
        </w:rPr>
        <w:t>?</w:t>
      </w:r>
    </w:p>
    <w:p w:rsidR="00B36171" w:rsidRPr="00717D1B" w:rsidRDefault="00B36171" w:rsidP="00B36171">
      <w:pPr>
        <w:rPr>
          <w:sz w:val="20"/>
          <w:szCs w:val="20"/>
        </w:rPr>
      </w:pPr>
      <w:r>
        <w:rPr>
          <w:sz w:val="20"/>
          <w:szCs w:val="20"/>
        </w:rPr>
        <w:tab/>
      </w:r>
      <w:r w:rsidRPr="00717D1B">
        <w:rPr>
          <w:sz w:val="20"/>
          <w:szCs w:val="20"/>
        </w:rPr>
        <w:t>___________________________________________________________________</w:t>
      </w:r>
    </w:p>
    <w:p w:rsidR="00B36171" w:rsidRPr="00717D1B" w:rsidRDefault="00B36171" w:rsidP="00B36171">
      <w:pPr>
        <w:rPr>
          <w:sz w:val="20"/>
          <w:szCs w:val="20"/>
        </w:rPr>
      </w:pPr>
    </w:p>
    <w:p w:rsidR="00B36171" w:rsidRPr="00717D1B" w:rsidRDefault="00B36171" w:rsidP="00B36171">
      <w:pPr>
        <w:ind w:firstLine="708"/>
        <w:rPr>
          <w:sz w:val="20"/>
          <w:szCs w:val="20"/>
        </w:rPr>
      </w:pPr>
      <w:r w:rsidRPr="00717D1B">
        <w:rPr>
          <w:sz w:val="20"/>
          <w:szCs w:val="20"/>
        </w:rPr>
        <w:t>Como tomou conhecimento d</w:t>
      </w:r>
      <w:r>
        <w:rPr>
          <w:sz w:val="20"/>
          <w:szCs w:val="20"/>
        </w:rPr>
        <w:t>o Beco a Sério</w:t>
      </w:r>
      <w:r w:rsidRPr="00717D1B">
        <w:rPr>
          <w:sz w:val="20"/>
          <w:szCs w:val="20"/>
        </w:rPr>
        <w:t>?</w:t>
      </w:r>
    </w:p>
    <w:p w:rsidR="000C77CB" w:rsidRDefault="00B36171" w:rsidP="00B36171">
      <w:pPr>
        <w:rPr>
          <w:sz w:val="20"/>
          <w:szCs w:val="20"/>
        </w:rPr>
      </w:pPr>
      <w:r>
        <w:rPr>
          <w:sz w:val="20"/>
          <w:szCs w:val="20"/>
        </w:rPr>
        <w:tab/>
      </w:r>
      <w:r w:rsidRPr="00717D1B">
        <w:rPr>
          <w:sz w:val="20"/>
          <w:szCs w:val="20"/>
        </w:rPr>
        <w:t>___________________________________________________________________</w:t>
      </w: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0C77CB" w:rsidRDefault="000C77CB" w:rsidP="00B36171">
      <w:pPr>
        <w:rPr>
          <w:sz w:val="20"/>
          <w:szCs w:val="20"/>
        </w:rPr>
      </w:pPr>
    </w:p>
    <w:p w:rsidR="00A2132D" w:rsidRPr="00AB758D" w:rsidRDefault="00A2132D" w:rsidP="00AA5A6C">
      <w:pPr>
        <w:pStyle w:val="Default"/>
        <w:rPr>
          <w:b/>
        </w:rPr>
      </w:pPr>
      <w:r w:rsidRPr="00AB758D">
        <w:rPr>
          <w:b/>
        </w:rPr>
        <w:lastRenderedPageBreak/>
        <w:t xml:space="preserve">Anexo </w:t>
      </w:r>
      <w:r w:rsidR="00195C88" w:rsidRPr="00AB758D">
        <w:rPr>
          <w:b/>
        </w:rPr>
        <w:t>1 – Práticas de gestão 2016 do INE</w:t>
      </w:r>
    </w:p>
    <w:p w:rsidR="00686EFD" w:rsidRDefault="00686EFD" w:rsidP="00195C88">
      <w:pPr>
        <w:pStyle w:val="Default"/>
      </w:pPr>
    </w:p>
    <w:p w:rsidR="00A51B5A" w:rsidRDefault="00195C88" w:rsidP="007437DC">
      <w:pPr>
        <w:pStyle w:val="Default"/>
        <w:numPr>
          <w:ilvl w:val="0"/>
          <w:numId w:val="5"/>
        </w:numPr>
      </w:pPr>
      <w:r w:rsidRPr="00D84544">
        <w:t>G</w:t>
      </w:r>
      <w:r w:rsidR="002708B9">
        <w:t>RUPOS DE DIMENSÃO DA EMPRESA</w:t>
      </w:r>
      <w:r w:rsidRPr="00D84544">
        <w:t xml:space="preserve">: Micro empresa (5 ≤ Número de pessoas ao serviço </w:t>
      </w:r>
      <w:proofErr w:type="gramStart"/>
      <w:r w:rsidRPr="00D84544">
        <w:t>&lt; 10</w:t>
      </w:r>
      <w:proofErr w:type="gramEnd"/>
      <w:r w:rsidRPr="00D84544">
        <w:t xml:space="preserve"> e volume de negócios ≤ 2 000 000€); Pequena e Média empresa (10 ≤ Número de pessoas ao serviço </w:t>
      </w:r>
      <w:proofErr w:type="gramStart"/>
      <w:r w:rsidRPr="00D84544">
        <w:t>&lt; 250</w:t>
      </w:r>
      <w:proofErr w:type="gramEnd"/>
      <w:r w:rsidRPr="00D84544">
        <w:t xml:space="preserve"> e Volume de negócios ≤ 50 000 </w:t>
      </w:r>
      <w:proofErr w:type="spellStart"/>
      <w:r w:rsidRPr="00D84544">
        <w:t>000</w:t>
      </w:r>
      <w:proofErr w:type="spellEnd"/>
      <w:r w:rsidRPr="00D84544">
        <w:t xml:space="preserve"> €) e Grande empresa (Número de pessoas ao serviço ≥ 250 ou Volume de negócios &gt; 50 000 </w:t>
      </w:r>
      <w:proofErr w:type="spellStart"/>
      <w:r w:rsidRPr="00D84544">
        <w:t>000</w:t>
      </w:r>
      <w:proofErr w:type="spellEnd"/>
      <w:r w:rsidRPr="00D84544">
        <w:t xml:space="preserve"> €)</w:t>
      </w:r>
    </w:p>
    <w:p w:rsidR="00A51B5A" w:rsidRDefault="002708B9" w:rsidP="00420926">
      <w:pPr>
        <w:pStyle w:val="Default"/>
        <w:numPr>
          <w:ilvl w:val="0"/>
          <w:numId w:val="5"/>
        </w:numPr>
      </w:pPr>
      <w:r>
        <w:t>PRODUTIVIDADE APARENTE DO TRABALHO (PAT): representa a contribuição do fator trabalho utilizado pela empresa, medida pelo VAB gerado por cada unidade de pessoal ao serviço.</w:t>
      </w:r>
    </w:p>
    <w:p w:rsidR="00420926" w:rsidRDefault="00420926" w:rsidP="00420926">
      <w:pPr>
        <w:pStyle w:val="Default"/>
        <w:numPr>
          <w:ilvl w:val="0"/>
          <w:numId w:val="5"/>
        </w:numPr>
      </w:pPr>
      <w:r>
        <w:t xml:space="preserve">RENDIBILIDADE DO ATIVO: expressa a taxa de retorno dos capitais investidos na empresa, ou seja, a rendibilidade da empresa do ponto de vista do investidor. </w:t>
      </w:r>
    </w:p>
    <w:p w:rsidR="00A51B5A" w:rsidRDefault="00420926" w:rsidP="00A51B5A">
      <w:pPr>
        <w:pStyle w:val="Default"/>
        <w:jc w:val="center"/>
      </w:pPr>
      <w:r>
        <w:rPr>
          <w:noProof/>
          <w:lang w:eastAsia="pt-PT"/>
        </w:rPr>
        <w:drawing>
          <wp:inline distT="0" distB="0" distL="0" distR="0">
            <wp:extent cx="2790825" cy="485775"/>
            <wp:effectExtent l="19050" t="0" r="9525" b="0"/>
            <wp:docPr id="27"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2790825" cy="485775"/>
                    </a:xfrm>
                    <a:prstGeom prst="rect">
                      <a:avLst/>
                    </a:prstGeom>
                    <a:noFill/>
                    <a:ln w="9525">
                      <a:noFill/>
                      <a:miter lim="800000"/>
                      <a:headEnd/>
                      <a:tailEnd/>
                    </a:ln>
                  </pic:spPr>
                </pic:pic>
              </a:graphicData>
            </a:graphic>
          </wp:inline>
        </w:drawing>
      </w:r>
    </w:p>
    <w:p w:rsidR="00420926" w:rsidRDefault="00420926" w:rsidP="00686EFD">
      <w:pPr>
        <w:pStyle w:val="Default"/>
        <w:numPr>
          <w:ilvl w:val="0"/>
          <w:numId w:val="6"/>
        </w:numPr>
      </w:pPr>
      <w:r>
        <w:t>RENDIBILIDADE DO CAPITAL PRÓPRIO: permite avaliar se a rendibilidade do capital próprio se situa a um nível aceitável comparativa</w:t>
      </w:r>
      <w:r w:rsidR="00686EFD">
        <w:t xml:space="preserve">mente às taxas de rendibilidade </w:t>
      </w:r>
      <w:r>
        <w:t xml:space="preserve">do mercado de capitais e ao gasto de financiamento. </w:t>
      </w:r>
    </w:p>
    <w:p w:rsidR="00420926" w:rsidRDefault="00420926" w:rsidP="00420926">
      <w:pPr>
        <w:pStyle w:val="Default"/>
        <w:jc w:val="center"/>
      </w:pPr>
      <w:r>
        <w:rPr>
          <w:noProof/>
          <w:lang w:eastAsia="pt-PT"/>
        </w:rPr>
        <w:drawing>
          <wp:inline distT="0" distB="0" distL="0" distR="0">
            <wp:extent cx="2828925" cy="514350"/>
            <wp:effectExtent l="19050" t="0" r="9525" b="0"/>
            <wp:docPr id="28"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2828925" cy="514350"/>
                    </a:xfrm>
                    <a:prstGeom prst="rect">
                      <a:avLst/>
                    </a:prstGeom>
                    <a:noFill/>
                    <a:ln w="9525">
                      <a:noFill/>
                      <a:miter lim="800000"/>
                      <a:headEnd/>
                      <a:tailEnd/>
                    </a:ln>
                  </pic:spPr>
                </pic:pic>
              </a:graphicData>
            </a:graphic>
          </wp:inline>
        </w:drawing>
      </w:r>
    </w:p>
    <w:p w:rsidR="00AA5A6C" w:rsidRDefault="00AA5A6C" w:rsidP="00420926">
      <w:pPr>
        <w:pStyle w:val="Default"/>
        <w:jc w:val="center"/>
      </w:pPr>
    </w:p>
    <w:p w:rsidR="00420926" w:rsidRDefault="00420926" w:rsidP="00686EFD">
      <w:pPr>
        <w:pStyle w:val="Default"/>
        <w:numPr>
          <w:ilvl w:val="0"/>
          <w:numId w:val="6"/>
        </w:numPr>
      </w:pPr>
      <w:r>
        <w:t>RENDIBILIDADE DAS VENDAS: mede a capacidade da empresa para gerar resultados líquidos a partir das vendas e das prestações de serviços.</w:t>
      </w:r>
    </w:p>
    <w:p w:rsidR="00420926" w:rsidRDefault="00420926" w:rsidP="00420926">
      <w:pPr>
        <w:pStyle w:val="Default"/>
        <w:jc w:val="center"/>
      </w:pPr>
      <w:r>
        <w:rPr>
          <w:noProof/>
          <w:lang w:eastAsia="pt-PT"/>
        </w:rPr>
        <w:drawing>
          <wp:inline distT="0" distB="0" distL="0" distR="0">
            <wp:extent cx="2809875" cy="428625"/>
            <wp:effectExtent l="19050" t="0" r="9525" b="0"/>
            <wp:docPr id="3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srcRect/>
                    <a:stretch>
                      <a:fillRect/>
                    </a:stretch>
                  </pic:blipFill>
                  <pic:spPr bwMode="auto">
                    <a:xfrm>
                      <a:off x="0" y="0"/>
                      <a:ext cx="2809875" cy="428625"/>
                    </a:xfrm>
                    <a:prstGeom prst="rect">
                      <a:avLst/>
                    </a:prstGeom>
                    <a:noFill/>
                    <a:ln w="9525">
                      <a:noFill/>
                      <a:miter lim="800000"/>
                      <a:headEnd/>
                      <a:tailEnd/>
                    </a:ln>
                  </pic:spPr>
                </pic:pic>
              </a:graphicData>
            </a:graphic>
          </wp:inline>
        </w:drawing>
      </w:r>
    </w:p>
    <w:p w:rsidR="00686EFD" w:rsidRDefault="007437DC" w:rsidP="00D84544">
      <w:pPr>
        <w:pStyle w:val="Default"/>
        <w:numPr>
          <w:ilvl w:val="0"/>
          <w:numId w:val="6"/>
        </w:numPr>
      </w:pPr>
      <w:r>
        <w:t>RESULTADO LÍQUIDO DO PERÍODO (RLP): representa valor líquido de impostos, positivo ou negativo (em caso de prejuízo), gerado pela empresa no decurso do seu exercício económico, coincidente ou não com o ano civil.</w:t>
      </w:r>
    </w:p>
    <w:p w:rsidR="00686EFD" w:rsidRDefault="00D84544" w:rsidP="00D84544">
      <w:pPr>
        <w:pStyle w:val="Default"/>
        <w:numPr>
          <w:ilvl w:val="0"/>
          <w:numId w:val="6"/>
        </w:numPr>
      </w:pPr>
      <w:r w:rsidRPr="00D84544">
        <w:t>VALOR ACRESCENTADO BRUTO A CUSTO DE FATORES (</w:t>
      </w:r>
      <w:proofErr w:type="spellStart"/>
      <w:r w:rsidRPr="00D84544">
        <w:t>VABcf</w:t>
      </w:r>
      <w:proofErr w:type="spellEnd"/>
      <w:r w:rsidRPr="00D84544">
        <w:t xml:space="preserve">): valor de produção deduzido das compras de bens e serviços (excluindo as mercadorias) mais ou menos, consoante a variação positiva ou negativa dos </w:t>
      </w:r>
      <w:proofErr w:type="gramStart"/>
      <w:r w:rsidRPr="00D84544">
        <w:t>stocks</w:t>
      </w:r>
      <w:proofErr w:type="gramEnd"/>
      <w:r w:rsidRPr="00D84544">
        <w:t xml:space="preserve"> de matérias-primas </w:t>
      </w:r>
      <w:r w:rsidRPr="00D84544">
        <w:lastRenderedPageBreak/>
        <w:t>subsidiárias e de consumo, e deduzidos de outros impostos sobre a produção ligados ao volume de negócios mas não dedutíveis. Representa a fração que fica</w:t>
      </w:r>
      <w:r>
        <w:t xml:space="preserve"> </w:t>
      </w:r>
      <w:r w:rsidRPr="00D84544">
        <w:t>para distribuição do VAB, após o pagamento de todos os impostos sobre a produção e o recebimento</w:t>
      </w:r>
      <w:r>
        <w:t xml:space="preserve"> </w:t>
      </w:r>
      <w:r w:rsidRPr="00D84544">
        <w:t>de todos os subsídios sobre a produção.</w:t>
      </w:r>
    </w:p>
    <w:p w:rsidR="00686EFD" w:rsidRDefault="00D84544" w:rsidP="00D84544">
      <w:pPr>
        <w:pStyle w:val="Default"/>
        <w:numPr>
          <w:ilvl w:val="0"/>
          <w:numId w:val="6"/>
        </w:numPr>
      </w:pPr>
      <w:r w:rsidRPr="00D84544">
        <w:t>VALOR ACRESCENTADO BRU</w:t>
      </w:r>
      <w:r>
        <w:t>TO A PREÇOS DE MERCADO (</w:t>
      </w:r>
      <w:proofErr w:type="spellStart"/>
      <w:r>
        <w:t>VABpm</w:t>
      </w:r>
      <w:proofErr w:type="spellEnd"/>
      <w:r>
        <w:t xml:space="preserve">): </w:t>
      </w:r>
      <w:r w:rsidRPr="00D84544">
        <w:t>corresponde ao valor criado</w:t>
      </w:r>
      <w:r>
        <w:t xml:space="preserve"> pelo </w:t>
      </w:r>
      <w:r w:rsidRPr="00D84544">
        <w:t xml:space="preserve">processo produtivo durante o período de referência e é obtido pela </w:t>
      </w:r>
      <w:r>
        <w:t xml:space="preserve">diferença entre a produção e os </w:t>
      </w:r>
      <w:r w:rsidRPr="00D84544">
        <w:t>consumos intermédios.</w:t>
      </w:r>
    </w:p>
    <w:p w:rsidR="00D84544" w:rsidRPr="00D84544" w:rsidRDefault="00D84544" w:rsidP="00D84544">
      <w:pPr>
        <w:pStyle w:val="Default"/>
        <w:numPr>
          <w:ilvl w:val="0"/>
          <w:numId w:val="6"/>
        </w:numPr>
      </w:pPr>
      <w:r w:rsidRPr="00D84544">
        <w:t>VOLUME DE NEGÓCIOS (VVN): valor líquido das vendas e prestações de serviços respeitantes às atividades normais da empresa, após as reduções em vendas e não incluindo nem o imposto sobre o valor acrescentado nem outros impostos diretamente relacionados com as vendas e prestações de serviços. Corresponde ao somatório das contas 71 e 72 do Sistema de Normalização Contabilística (SNC).</w:t>
      </w:r>
    </w:p>
    <w:p w:rsidR="00D84544" w:rsidRPr="00D84544" w:rsidRDefault="00D84544" w:rsidP="00D84544">
      <w:pPr>
        <w:pStyle w:val="Default"/>
      </w:pPr>
    </w:p>
    <w:p w:rsidR="00D84544" w:rsidRDefault="00D84544" w:rsidP="00D84544">
      <w:pPr>
        <w:pStyle w:val="Default"/>
      </w:pPr>
    </w:p>
    <w:p w:rsidR="00A51B5A" w:rsidRDefault="00A51B5A" w:rsidP="00D84544">
      <w:pPr>
        <w:pStyle w:val="Default"/>
      </w:pPr>
    </w:p>
    <w:p w:rsidR="00A51B5A" w:rsidRDefault="00A51B5A" w:rsidP="00D84544">
      <w:pPr>
        <w:pStyle w:val="Default"/>
      </w:pPr>
    </w:p>
    <w:p w:rsidR="00A51B5A" w:rsidRPr="00D84544" w:rsidRDefault="00A51B5A" w:rsidP="00D84544">
      <w:pPr>
        <w:pStyle w:val="Default"/>
      </w:pPr>
    </w:p>
    <w:p w:rsidR="00D84544" w:rsidRPr="00D84544" w:rsidRDefault="00D84544" w:rsidP="00D84544">
      <w:pPr>
        <w:pStyle w:val="Default"/>
      </w:pPr>
    </w:p>
    <w:p w:rsidR="00846179" w:rsidRDefault="00846179" w:rsidP="00846179">
      <w:pPr>
        <w:pStyle w:val="Default"/>
      </w:pPr>
    </w:p>
    <w:sectPr w:rsidR="00846179" w:rsidSect="00EF3493">
      <w:headerReference w:type="default" r:id="rId38"/>
      <w:footerReference w:type="default" r:id="rId39"/>
      <w:pgSz w:w="11906" w:h="16838"/>
      <w:pgMar w:top="1418" w:right="1418" w:bottom="1418"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09BB" w:rsidRDefault="00F609BB" w:rsidP="001114B7">
      <w:r>
        <w:separator/>
      </w:r>
    </w:p>
    <w:p w:rsidR="00F609BB" w:rsidRDefault="00F609BB"/>
  </w:endnote>
  <w:endnote w:type="continuationSeparator" w:id="0">
    <w:p w:rsidR="00F609BB" w:rsidRDefault="00F609BB" w:rsidP="001114B7">
      <w:r>
        <w:continuationSeparator/>
      </w:r>
    </w:p>
    <w:p w:rsidR="00F609BB" w:rsidRDefault="00F609B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pPr>
      <w:framePr w:wrap="none" w:vAnchor="text" w:hAnchor="margin" w:xAlign="center" w:y="1"/>
      <w:rPr>
        <w:rStyle w:val="Nmerodepgina"/>
        <w:szCs w:val="20"/>
      </w:rPr>
    </w:pPr>
    <w:r>
      <w:rPr>
        <w:rStyle w:val="Nmerodepgina"/>
        <w:szCs w:val="20"/>
        <w:lang w:val="en-US"/>
      </w:rPr>
      <w:fldChar w:fldCharType="begin"/>
    </w:r>
    <w:r>
      <w:rPr>
        <w:rStyle w:val="Nmerodepgina"/>
        <w:szCs w:val="20"/>
        <w:lang w:val="en-US"/>
      </w:rPr>
      <w:instrText xml:space="preserve">PAGE  </w:instrText>
    </w:r>
    <w:r>
      <w:rPr>
        <w:rStyle w:val="Nmerodepgina"/>
        <w:szCs w:val="20"/>
        <w:lang w:val="en-US"/>
      </w:rPr>
      <w:fldChar w:fldCharType="separate"/>
    </w:r>
    <w:r>
      <w:rPr>
        <w:rStyle w:val="Nmerodepgina"/>
        <w:noProof/>
        <w:szCs w:val="20"/>
        <w:lang w:val="en-US"/>
      </w:rPr>
      <w:t>2</w:t>
    </w:r>
    <w:r>
      <w:rPr>
        <w:rStyle w:val="Nmerodepgina"/>
        <w:szCs w:val="20"/>
        <w:lang w:val="en-US"/>
      </w:rPr>
      <w:fldChar w:fldCharType="end"/>
    </w:r>
  </w:p>
  <w:p w:rsidR="001F144B" w:rsidRDefault="001F144B">
    <w:pPr>
      <w:ind w:left="-108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pPr>
      <w:pStyle w:val="Rodap"/>
    </w:pPr>
    <w:r w:rsidRPr="00573FEA">
      <w:rPr>
        <w:rFonts w:asciiTheme="majorHAnsi" w:eastAsiaTheme="majorEastAsia" w:hAnsiTheme="majorHAnsi" w:cstheme="majorBidi"/>
        <w:i/>
        <w:noProof/>
        <w:lang w:eastAsia="pt-PT"/>
      </w:rPr>
      <w:pict>
        <v:rect id="Rectangle 443" o:spid="_x0000_s4097" style="position:absolute;left:0;text-align:left;margin-left:-85.05pt;margin-top:-7.65pt;width:201.7pt;height:64.8pt;flip:y;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" filled="f" stroked="f"/>
      </w:pict>
    </w:r>
    <w:r>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Página </w:t>
    </w:r>
    <w:r w:rsidRPr="00573FEA">
      <w:rPr>
        <w:rFonts w:asciiTheme="minorHAnsi" w:eastAsiaTheme="minorEastAsia" w:hAnsiTheme="minorHAnsi"/>
      </w:rPr>
      <w:fldChar w:fldCharType="begin"/>
    </w:r>
    <w:r>
      <w:instrText>PAGE   \* MERGEFORMAT</w:instrText>
    </w:r>
    <w:r w:rsidRPr="00573FEA">
      <w:rPr>
        <w:rFonts w:asciiTheme="minorHAnsi" w:eastAsiaTheme="minorEastAsia" w:hAnsiTheme="minorHAnsi"/>
      </w:rPr>
      <w:fldChar w:fldCharType="separate"/>
    </w:r>
    <w:r w:rsidRPr="00861718">
      <w:rPr>
        <w:rFonts w:asciiTheme="majorHAnsi" w:eastAsiaTheme="majorEastAsia" w:hAnsiTheme="majorHAnsi" w:cstheme="majorBidi"/>
        <w:noProof/>
      </w:rPr>
      <w:t>1-ii</w:t>
    </w:r>
    <w:r>
      <w:rPr>
        <w:rFonts w:asciiTheme="majorHAnsi" w:eastAsiaTheme="majorEastAsia" w:hAnsiTheme="majorHAnsi" w:cstheme="majorBidi"/>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FFFFFF" w:themeColor="background1"/>
      </w:rPr>
      <w:id w:val="-1081058753"/>
      <w:docPartObj>
        <w:docPartGallery w:val="Page Numbers (Bottom of Page)"/>
        <w:docPartUnique/>
      </w:docPartObj>
    </w:sdtPr>
    <w:sdtContent>
      <w:p w:rsidR="001F144B" w:rsidRPr="00C91E53" w:rsidRDefault="001F144B">
        <w:pPr>
          <w:pStyle w:val="Rodap"/>
          <w:jc w:val="right"/>
          <w:rPr>
            <w:color w:val="FFFFFF" w:themeColor="background1"/>
          </w:rPr>
        </w:pPr>
        <w:r w:rsidRPr="00C91E53">
          <w:rPr>
            <w:color w:val="FFFFFF" w:themeColor="background1"/>
          </w:rPr>
          <w:fldChar w:fldCharType="begin"/>
        </w:r>
        <w:r w:rsidRPr="00C91E53">
          <w:rPr>
            <w:color w:val="FFFFFF" w:themeColor="background1"/>
          </w:rPr>
          <w:instrText>PAGE   \* MERGEFORMAT</w:instrText>
        </w:r>
        <w:r w:rsidRPr="00C91E53">
          <w:rPr>
            <w:color w:val="FFFFFF" w:themeColor="background1"/>
          </w:rPr>
          <w:fldChar w:fldCharType="separate"/>
        </w:r>
        <w:r w:rsidR="00425A18">
          <w:rPr>
            <w:noProof/>
            <w:color w:val="FFFFFF" w:themeColor="background1"/>
          </w:rPr>
          <w:t>ii</w:t>
        </w:r>
        <w:r w:rsidRPr="00C91E53">
          <w:rPr>
            <w:color w:val="FFFFFF" w:themeColor="background1"/>
          </w:rPr>
          <w:fldChar w:fldCharType="end"/>
        </w:r>
      </w:p>
    </w:sdtContent>
  </w:sdt>
  <w:p w:rsidR="001F144B" w:rsidRDefault="001F144B" w:rsidP="002731C8">
    <w:pPr>
      <w:jc w:val="right"/>
      <w:rPr>
        <w:lang w:val="en-U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5043191"/>
      <w:docPartObj>
        <w:docPartGallery w:val="Page Numbers (Bottom of Page)"/>
        <w:docPartUnique/>
      </w:docPartObj>
    </w:sdtPr>
    <w:sdtEndPr>
      <w:rPr>
        <w:color w:val="FFFFFF" w:themeColor="background1"/>
      </w:rPr>
    </w:sdtEndPr>
    <w:sdtContent>
      <w:p w:rsidR="001F144B" w:rsidRPr="006D147E" w:rsidRDefault="001F144B">
        <w:pPr>
          <w:pStyle w:val="Rodap"/>
          <w:jc w:val="right"/>
          <w:rPr>
            <w:color w:val="FFFFFF" w:themeColor="background1"/>
          </w:rPr>
        </w:pPr>
        <w:r w:rsidRPr="006D147E">
          <w:rPr>
            <w:color w:val="FFFFFF" w:themeColor="background1"/>
          </w:rPr>
          <w:fldChar w:fldCharType="begin"/>
        </w:r>
        <w:r w:rsidRPr="006D147E">
          <w:rPr>
            <w:color w:val="FFFFFF" w:themeColor="background1"/>
          </w:rPr>
          <w:instrText>PAGE   \* MERGEFORMAT</w:instrText>
        </w:r>
        <w:r w:rsidRPr="006D147E">
          <w:rPr>
            <w:color w:val="FFFFFF" w:themeColor="background1"/>
          </w:rPr>
          <w:fldChar w:fldCharType="separate"/>
        </w:r>
        <w:r w:rsidR="00425A18">
          <w:rPr>
            <w:noProof/>
            <w:color w:val="FFFFFF" w:themeColor="background1"/>
          </w:rPr>
          <w:t>iv</w:t>
        </w:r>
        <w:r w:rsidRPr="006D147E">
          <w:rPr>
            <w:color w:val="FFFFFF" w:themeColor="background1"/>
          </w:rPr>
          <w:fldChar w:fldCharType="end"/>
        </w:r>
      </w:p>
    </w:sdtContent>
  </w:sdt>
  <w:p w:rsidR="001F144B" w:rsidRDefault="001F144B">
    <w:pPr>
      <w:pStyle w:val="Rodap"/>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09BB" w:rsidRDefault="00F609BB" w:rsidP="001114B7">
      <w:r>
        <w:separator/>
      </w:r>
    </w:p>
    <w:p w:rsidR="00F609BB" w:rsidRDefault="00F609BB"/>
  </w:footnote>
  <w:footnote w:type="continuationSeparator" w:id="0">
    <w:p w:rsidR="00F609BB" w:rsidRDefault="00F609BB" w:rsidP="001114B7">
      <w:r>
        <w:continuationSeparator/>
      </w:r>
    </w:p>
    <w:p w:rsidR="00F609BB" w:rsidRDefault="00F609BB"/>
  </w:footnote>
  <w:footnote w:id="1">
    <w:p w:rsidR="001F144B" w:rsidRPr="00EE2F49" w:rsidRDefault="001F144B" w:rsidP="00EE2F49">
      <w:pPr>
        <w:pStyle w:val="Default"/>
        <w:rPr>
          <w:sz w:val="20"/>
          <w:szCs w:val="20"/>
          <w:lang w:val="en-US"/>
        </w:rPr>
      </w:pPr>
      <w:r>
        <w:rPr>
          <w:rStyle w:val="Refdenotaderodap"/>
        </w:rPr>
        <w:footnoteRef/>
      </w:r>
      <w:r w:rsidRPr="00EE2F49">
        <w:rPr>
          <w:lang w:val="fr-FR"/>
        </w:rPr>
        <w:t xml:space="preserve"> </w:t>
      </w:r>
      <w:proofErr w:type="spellStart"/>
      <w:proofErr w:type="gramStart"/>
      <w:r w:rsidRPr="00EE2F49">
        <w:rPr>
          <w:sz w:val="20"/>
          <w:szCs w:val="20"/>
          <w:lang w:val="en-US"/>
        </w:rPr>
        <w:t>Boje</w:t>
      </w:r>
      <w:proofErr w:type="spellEnd"/>
      <w:r w:rsidRPr="00EE2F49">
        <w:rPr>
          <w:sz w:val="20"/>
          <w:szCs w:val="20"/>
          <w:lang w:val="en-US"/>
        </w:rPr>
        <w:t xml:space="preserve">, D., </w:t>
      </w:r>
      <w:proofErr w:type="spellStart"/>
      <w:r w:rsidRPr="00EE2F49">
        <w:rPr>
          <w:sz w:val="20"/>
          <w:szCs w:val="20"/>
          <w:lang w:val="en-US"/>
        </w:rPr>
        <w:t>Svane</w:t>
      </w:r>
      <w:proofErr w:type="spellEnd"/>
      <w:r w:rsidRPr="00EE2F49">
        <w:rPr>
          <w:sz w:val="20"/>
          <w:szCs w:val="20"/>
          <w:lang w:val="en-US"/>
        </w:rPr>
        <w:t xml:space="preserve">, M., Henderson, T. &amp; </w:t>
      </w:r>
      <w:proofErr w:type="spellStart"/>
      <w:r w:rsidRPr="00EE2F49">
        <w:rPr>
          <w:sz w:val="20"/>
          <w:szCs w:val="20"/>
          <w:lang w:val="en-US"/>
        </w:rPr>
        <w:t>Strevel</w:t>
      </w:r>
      <w:proofErr w:type="spellEnd"/>
      <w:r w:rsidRPr="00EE2F49">
        <w:rPr>
          <w:sz w:val="20"/>
          <w:szCs w:val="20"/>
          <w:lang w:val="en-US"/>
        </w:rPr>
        <w:t>, H. (2015).</w:t>
      </w:r>
      <w:proofErr w:type="gramEnd"/>
      <w:r w:rsidRPr="00EE2F49">
        <w:rPr>
          <w:sz w:val="20"/>
          <w:szCs w:val="20"/>
          <w:lang w:val="en-US"/>
        </w:rPr>
        <w:t xml:space="preserve"> Critical Corporate Social Responsibility in Tamara-land: The role of </w:t>
      </w:r>
      <w:proofErr w:type="spellStart"/>
      <w:r w:rsidRPr="00EE2F49">
        <w:rPr>
          <w:sz w:val="20"/>
          <w:szCs w:val="20"/>
          <w:lang w:val="en-US"/>
        </w:rPr>
        <w:t>tetranormalizing</w:t>
      </w:r>
      <w:proofErr w:type="spellEnd"/>
      <w:r w:rsidRPr="00EE2F49">
        <w:rPr>
          <w:sz w:val="20"/>
          <w:szCs w:val="20"/>
          <w:lang w:val="en-US"/>
        </w:rPr>
        <w:t xml:space="preserve"> fractals. </w:t>
      </w:r>
      <w:r w:rsidRPr="00EE2F49">
        <w:rPr>
          <w:i/>
          <w:sz w:val="20"/>
          <w:szCs w:val="20"/>
          <w:lang w:val="en-US"/>
        </w:rPr>
        <w:t xml:space="preserve">R. </w:t>
      </w:r>
      <w:proofErr w:type="spellStart"/>
      <w:r w:rsidRPr="00EE2F49">
        <w:rPr>
          <w:i/>
          <w:sz w:val="20"/>
          <w:szCs w:val="20"/>
          <w:lang w:val="en-US"/>
        </w:rPr>
        <w:t>Ocler</w:t>
      </w:r>
      <w:proofErr w:type="spellEnd"/>
      <w:r w:rsidRPr="00EE2F49">
        <w:rPr>
          <w:i/>
          <w:sz w:val="20"/>
          <w:szCs w:val="20"/>
          <w:lang w:val="en-US"/>
        </w:rPr>
        <w:t xml:space="preserve"> (Ed.)</w:t>
      </w:r>
      <w:r w:rsidRPr="00EE2F49">
        <w:rPr>
          <w:sz w:val="20"/>
          <w:szCs w:val="20"/>
          <w:lang w:val="en-US"/>
        </w:rPr>
        <w:t>.</w:t>
      </w:r>
    </w:p>
    <w:p w:rsidR="001F144B" w:rsidRDefault="001F144B">
      <w:pPr>
        <w:pStyle w:val="Textodenotaderodap"/>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alias w:val="Data"/>
      <w:id w:val="1653409613"/>
      <w:dataBinding w:prefixMappings="xmlns:ns0='http://schemas.microsoft.com/office/2006/coverPageProps'" w:xpath="/ns0:CoverPageProperties[1]/ns0:PublishDate[1]" w:storeItemID="{55AF091B-3C7A-41E3-B477-F2FDAA23CFDA}"/>
      <w:date w:fullDate="2013-12-31T00:00:00Z">
        <w:dateFormat w:val="d 'de' MMMM 'de' yyyy"/>
        <w:lid w:val="pt-PT"/>
        <w:storeMappedDataAs w:val="dateTime"/>
        <w:calendar w:val="gregorian"/>
      </w:date>
    </w:sdtPr>
    <w:sdtContent>
      <w:p w:rsidR="001F144B" w:rsidRDefault="001F144B">
        <w:pPr>
          <w:pStyle w:val="Cabealho"/>
          <w:pBdr>
            <w:between w:val="single" w:sz="4" w:space="1" w:color="4F81BD" w:themeColor="accent1"/>
          </w:pBdr>
          <w:spacing w:line="276" w:lineRule="auto"/>
          <w:jc w:val="center"/>
        </w:pPr>
        <w:r>
          <w:t xml:space="preserve">31 </w:t>
        </w:r>
        <w:proofErr w:type="gramStart"/>
        <w:r>
          <w:t>de</w:t>
        </w:r>
        <w:proofErr w:type="gramEnd"/>
        <w:r>
          <w:t xml:space="preserve"> dezembro de 2013</w:t>
        </w:r>
      </w:p>
    </w:sdtContent>
  </w:sdt>
  <w:p w:rsidR="001F144B" w:rsidRDefault="001F144B">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pPr>
      <w:rPr>
        <w:lang w:val="en-US"/>
      </w:rPr>
    </w:pPr>
    <w:r>
      <w:rPr>
        <w:lang w:val="en-US"/>
      </w:rPr>
      <w:t>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pPr>
      <w:pStyle w:val="Cabealh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Default="001F144B">
    <w:pPr>
      <w:rPr>
        <w:lang w:val="en-US"/>
      </w:rPr>
    </w:pPr>
    <w:r>
      <w:rPr>
        <w:lang w:val="en-US"/>
      </w:rPr>
      <w:t>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144B" w:rsidRPr="00F45D5B" w:rsidRDefault="001F144B" w:rsidP="004A4798">
    <w:pPr>
      <w:pStyle w:val="Rodap"/>
      <w:rPr>
        <w:rFonts w:asciiTheme="majorHAnsi" w:eastAsiaTheme="majorEastAsia" w:hAnsiTheme="majorHAnsi" w:cstheme="majorBidi"/>
        <w:sz w:val="18"/>
        <w:szCs w:val="18"/>
      </w:rPr>
    </w:pPr>
    <w:r w:rsidRPr="00F45D5B">
      <w:rPr>
        <w:rFonts w:asciiTheme="majorHAnsi" w:eastAsiaTheme="majorEastAsia" w:hAnsiTheme="majorHAnsi" w:cstheme="majorBidi"/>
        <w:sz w:val="18"/>
        <w:szCs w:val="18"/>
      </w:rPr>
      <w:ptab w:relativeTo="margin" w:alignment="right" w:leader="none"/>
    </w:r>
    <w:r w:rsidRPr="00F45D5B">
      <w:rPr>
        <w:rFonts w:asciiTheme="majorHAnsi" w:eastAsiaTheme="majorEastAsia" w:hAnsiTheme="majorHAnsi" w:cstheme="majorBidi"/>
        <w:sz w:val="18"/>
        <w:szCs w:val="18"/>
      </w:rPr>
      <w:t xml:space="preserve">Página </w:t>
    </w:r>
    <w:r w:rsidRPr="00F45D5B">
      <w:rPr>
        <w:rFonts w:asciiTheme="majorHAnsi" w:eastAsiaTheme="majorEastAsia" w:hAnsiTheme="majorHAnsi" w:cstheme="majorBidi"/>
        <w:sz w:val="18"/>
        <w:szCs w:val="18"/>
      </w:rPr>
      <w:fldChar w:fldCharType="begin"/>
    </w:r>
    <w:r w:rsidRPr="00F45D5B">
      <w:rPr>
        <w:rFonts w:asciiTheme="majorHAnsi" w:eastAsiaTheme="majorEastAsia" w:hAnsiTheme="majorHAnsi" w:cstheme="majorBidi"/>
        <w:sz w:val="18"/>
        <w:szCs w:val="18"/>
      </w:rPr>
      <w:instrText>PAGE   \* MERGEFORMAT</w:instrText>
    </w:r>
    <w:r w:rsidRPr="00F45D5B">
      <w:rPr>
        <w:rFonts w:asciiTheme="majorHAnsi" w:eastAsiaTheme="majorEastAsia" w:hAnsiTheme="majorHAnsi" w:cstheme="majorBidi"/>
        <w:sz w:val="18"/>
        <w:szCs w:val="18"/>
      </w:rPr>
      <w:fldChar w:fldCharType="separate"/>
    </w:r>
    <w:r w:rsidR="006655FC">
      <w:rPr>
        <w:rFonts w:asciiTheme="majorHAnsi" w:eastAsiaTheme="majorEastAsia" w:hAnsiTheme="majorHAnsi" w:cstheme="majorBidi"/>
        <w:noProof/>
        <w:sz w:val="18"/>
        <w:szCs w:val="18"/>
      </w:rPr>
      <w:t>59</w:t>
    </w:r>
    <w:r w:rsidRPr="00F45D5B">
      <w:rPr>
        <w:rFonts w:asciiTheme="majorHAnsi" w:eastAsiaTheme="majorEastAsia" w:hAnsiTheme="majorHAnsi" w:cstheme="majorBidi"/>
        <w:sz w:val="18"/>
        <w:szCs w:val="18"/>
      </w:rPr>
      <w:fldChar w:fldCharType="end"/>
    </w:r>
  </w:p>
  <w:p w:rsidR="001F144B" w:rsidRDefault="001F144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1.25pt;height:11.25pt" o:bullet="t">
        <v:imagedata r:id="rId1" o:title="mso14"/>
      </v:shape>
    </w:pict>
  </w:numPicBullet>
  <w:abstractNum w:abstractNumId="0">
    <w:nsid w:val="02866A8E"/>
    <w:multiLevelType w:val="multilevel"/>
    <w:tmpl w:val="791236EA"/>
    <w:lvl w:ilvl="0">
      <w:start w:val="1"/>
      <w:numFmt w:val="decimal"/>
      <w:pStyle w:val="Ttulo1"/>
      <w:lvlText w:val="%1"/>
      <w:lvlJc w:val="left"/>
      <w:pPr>
        <w:ind w:left="432" w:hanging="432"/>
      </w:pPr>
      <w:rPr>
        <w:b/>
        <w:bCs w:val="0"/>
        <w:i w:val="0"/>
        <w:iCs w:val="0"/>
        <w:caps w:val="0"/>
        <w:smallCaps w:val="0"/>
        <w:strike w:val="0"/>
        <w:dstrike w:val="0"/>
        <w:noProof w:val="0"/>
        <w:vanish w:val="0"/>
        <w:color w:val="FFFFFF" w:themeColor="background1"/>
        <w:spacing w:val="0"/>
        <w:kern w:val="0"/>
        <w:position w:val="0"/>
        <w:u w:val="none"/>
        <w:effect w:val="none"/>
        <w:vertAlign w:val="baseline"/>
        <w:em w:val="none"/>
        <w:specVanish w:val="0"/>
      </w:rPr>
    </w:lvl>
    <w:lvl w:ilvl="1">
      <w:start w:val="1"/>
      <w:numFmt w:val="decimal"/>
      <w:pStyle w:val="Ttulo2"/>
      <w:lvlText w:val="%1.%2"/>
      <w:lvlJc w:val="left"/>
      <w:pPr>
        <w:ind w:left="576" w:hanging="576"/>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Ttulo3"/>
      <w:lvlText w:val="%1.%2.%3"/>
      <w:lvlJc w:val="left"/>
      <w:pPr>
        <w:ind w:left="720" w:hanging="720"/>
      </w:pPr>
      <w:rPr>
        <w:i w:val="0"/>
      </w:rPr>
    </w:lvl>
    <w:lvl w:ilvl="3">
      <w:start w:val="1"/>
      <w:numFmt w:val="decimal"/>
      <w:pStyle w:val="Ttulo4"/>
      <w:lvlText w:val="%1.%2.%3.%4"/>
      <w:lvlJc w:val="left"/>
      <w:pPr>
        <w:ind w:lef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pStyle w:val="Ttulo5"/>
      <w:lvlText w:val="%1.%2.%3.%4.%5"/>
      <w:lvlJc w:val="left"/>
      <w:pPr>
        <w:ind w:left="1008" w:hanging="100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Ttulo6"/>
      <w:lvlText w:val="%1.%2.%3.%4.%5.%6"/>
      <w:lvlJc w:val="left"/>
      <w:pPr>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0B171842"/>
    <w:multiLevelType w:val="hybridMultilevel"/>
    <w:tmpl w:val="3BEE6DF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11B63621"/>
    <w:multiLevelType w:val="hybridMultilevel"/>
    <w:tmpl w:val="EBCEE3A8"/>
    <w:lvl w:ilvl="0" w:tplc="3EB887E6">
      <w:start w:val="1"/>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3">
    <w:nsid w:val="11E70438"/>
    <w:multiLevelType w:val="hybridMultilevel"/>
    <w:tmpl w:val="E0165DF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2D76B11"/>
    <w:multiLevelType w:val="hybridMultilevel"/>
    <w:tmpl w:val="A176C41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15C31567"/>
    <w:multiLevelType w:val="hybridMultilevel"/>
    <w:tmpl w:val="70B2F65A"/>
    <w:lvl w:ilvl="0" w:tplc="04090007">
      <w:start w:val="1"/>
      <w:numFmt w:val="bullet"/>
      <w:lvlText w:val=""/>
      <w:lvlPicBulletId w:val="0"/>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nsid w:val="24AD46DD"/>
    <w:multiLevelType w:val="hybridMultilevel"/>
    <w:tmpl w:val="CEBE00F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26EB3FE5"/>
    <w:multiLevelType w:val="hybridMultilevel"/>
    <w:tmpl w:val="CEBE00F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2A04258E"/>
    <w:multiLevelType w:val="hybridMultilevel"/>
    <w:tmpl w:val="EF74CC3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383047F7"/>
    <w:multiLevelType w:val="hybridMultilevel"/>
    <w:tmpl w:val="82209AF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472527B7"/>
    <w:multiLevelType w:val="hybridMultilevel"/>
    <w:tmpl w:val="76F86718"/>
    <w:lvl w:ilvl="0" w:tplc="B364B6E2">
      <w:start w:val="2"/>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47C93E65"/>
    <w:multiLevelType w:val="hybridMultilevel"/>
    <w:tmpl w:val="7B40E838"/>
    <w:lvl w:ilvl="0" w:tplc="D24EAE20">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4C5C244F"/>
    <w:multiLevelType w:val="hybridMultilevel"/>
    <w:tmpl w:val="3EBCFC1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4E23641D"/>
    <w:multiLevelType w:val="hybridMultilevel"/>
    <w:tmpl w:val="FF20382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549E7349"/>
    <w:multiLevelType w:val="hybridMultilevel"/>
    <w:tmpl w:val="CEBE00F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6D4539C2"/>
    <w:multiLevelType w:val="hybridMultilevel"/>
    <w:tmpl w:val="0FDE0E08"/>
    <w:lvl w:ilvl="0" w:tplc="04090007">
      <w:start w:val="1"/>
      <w:numFmt w:val="bullet"/>
      <w:lvlText w:val=""/>
      <w:lvlPicBulletId w:val="0"/>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6">
    <w:nsid w:val="7CF759FF"/>
    <w:multiLevelType w:val="hybridMultilevel"/>
    <w:tmpl w:val="BE0ECD8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0"/>
  </w:num>
  <w:num w:numId="2">
    <w:abstractNumId w:val="10"/>
  </w:num>
  <w:num w:numId="3">
    <w:abstractNumId w:val="4"/>
  </w:num>
  <w:num w:numId="4">
    <w:abstractNumId w:val="11"/>
  </w:num>
  <w:num w:numId="5">
    <w:abstractNumId w:val="15"/>
  </w:num>
  <w:num w:numId="6">
    <w:abstractNumId w:val="5"/>
  </w:num>
  <w:num w:numId="7">
    <w:abstractNumId w:val="13"/>
  </w:num>
  <w:num w:numId="8">
    <w:abstractNumId w:val="1"/>
  </w:num>
  <w:num w:numId="9">
    <w:abstractNumId w:val="7"/>
  </w:num>
  <w:num w:numId="10">
    <w:abstractNumId w:val="14"/>
  </w:num>
  <w:num w:numId="11">
    <w:abstractNumId w:val="6"/>
  </w:num>
  <w:num w:numId="12">
    <w:abstractNumId w:val="8"/>
  </w:num>
  <w:num w:numId="13">
    <w:abstractNumId w:val="9"/>
  </w:num>
  <w:num w:numId="14">
    <w:abstractNumId w:val="12"/>
  </w:num>
  <w:num w:numId="15">
    <w:abstractNumId w:val="16"/>
  </w:num>
  <w:num w:numId="16">
    <w:abstractNumId w:val="3"/>
  </w:num>
  <w:num w:numId="17">
    <w:abstractNumId w:val="2"/>
  </w:num>
  <w:num w:numId="18">
    <w:abstractNumId w:val="0"/>
    <w:lvlOverride w:ilvl="0">
      <w:startOverride w:val="1"/>
    </w:lvlOverride>
    <w:lvlOverride w:ilvl="1">
      <w:startOverride w:val="1"/>
    </w:lvlOverride>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134146"/>
    <o:shapelayout v:ext="edit">
      <o:idmap v:ext="edit" data="4"/>
    </o:shapelayout>
  </w:hdrShapeDefaults>
  <w:footnotePr>
    <w:footnote w:id="-1"/>
    <w:footnote w:id="0"/>
  </w:footnotePr>
  <w:endnotePr>
    <w:endnote w:id="-1"/>
    <w:endnote w:id="0"/>
  </w:endnotePr>
  <w:compat/>
  <w:rsids>
    <w:rsidRoot w:val="001114B7"/>
    <w:rsid w:val="000002F3"/>
    <w:rsid w:val="0000088D"/>
    <w:rsid w:val="000009F8"/>
    <w:rsid w:val="000010BF"/>
    <w:rsid w:val="00005479"/>
    <w:rsid w:val="00005AAB"/>
    <w:rsid w:val="00005F6C"/>
    <w:rsid w:val="00006107"/>
    <w:rsid w:val="00007169"/>
    <w:rsid w:val="00007D0A"/>
    <w:rsid w:val="00007FB8"/>
    <w:rsid w:val="00010AEF"/>
    <w:rsid w:val="00011395"/>
    <w:rsid w:val="00011ACB"/>
    <w:rsid w:val="00011F9D"/>
    <w:rsid w:val="000124B1"/>
    <w:rsid w:val="00012FBB"/>
    <w:rsid w:val="000133A6"/>
    <w:rsid w:val="0001402F"/>
    <w:rsid w:val="00014750"/>
    <w:rsid w:val="00014BCB"/>
    <w:rsid w:val="00014D97"/>
    <w:rsid w:val="000150AF"/>
    <w:rsid w:val="00016085"/>
    <w:rsid w:val="00016188"/>
    <w:rsid w:val="00016CEE"/>
    <w:rsid w:val="00020B66"/>
    <w:rsid w:val="000210DE"/>
    <w:rsid w:val="000210DF"/>
    <w:rsid w:val="0002162D"/>
    <w:rsid w:val="00021964"/>
    <w:rsid w:val="000226A5"/>
    <w:rsid w:val="00022CAB"/>
    <w:rsid w:val="0002368F"/>
    <w:rsid w:val="000246CB"/>
    <w:rsid w:val="00025331"/>
    <w:rsid w:val="00025387"/>
    <w:rsid w:val="00025578"/>
    <w:rsid w:val="0003012D"/>
    <w:rsid w:val="0003074F"/>
    <w:rsid w:val="00031BBA"/>
    <w:rsid w:val="00032B56"/>
    <w:rsid w:val="0003306A"/>
    <w:rsid w:val="000330AE"/>
    <w:rsid w:val="000337C4"/>
    <w:rsid w:val="0003427B"/>
    <w:rsid w:val="0003540F"/>
    <w:rsid w:val="000366F1"/>
    <w:rsid w:val="00037A70"/>
    <w:rsid w:val="000402C1"/>
    <w:rsid w:val="000424F2"/>
    <w:rsid w:val="0004339D"/>
    <w:rsid w:val="00044A34"/>
    <w:rsid w:val="0004580C"/>
    <w:rsid w:val="00045986"/>
    <w:rsid w:val="00045CCE"/>
    <w:rsid w:val="00045FC9"/>
    <w:rsid w:val="000469D0"/>
    <w:rsid w:val="0004761E"/>
    <w:rsid w:val="00051745"/>
    <w:rsid w:val="000518B4"/>
    <w:rsid w:val="00051EDE"/>
    <w:rsid w:val="00052B77"/>
    <w:rsid w:val="0005360E"/>
    <w:rsid w:val="0005406F"/>
    <w:rsid w:val="000546C5"/>
    <w:rsid w:val="000555C0"/>
    <w:rsid w:val="000555E0"/>
    <w:rsid w:val="0005576B"/>
    <w:rsid w:val="000570C7"/>
    <w:rsid w:val="00060F25"/>
    <w:rsid w:val="0006107D"/>
    <w:rsid w:val="0006247D"/>
    <w:rsid w:val="00064279"/>
    <w:rsid w:val="000655E2"/>
    <w:rsid w:val="000665CB"/>
    <w:rsid w:val="00066F97"/>
    <w:rsid w:val="000670D6"/>
    <w:rsid w:val="00067F46"/>
    <w:rsid w:val="00070895"/>
    <w:rsid w:val="000711EB"/>
    <w:rsid w:val="000730F0"/>
    <w:rsid w:val="0007326C"/>
    <w:rsid w:val="000745FA"/>
    <w:rsid w:val="00074768"/>
    <w:rsid w:val="000749AC"/>
    <w:rsid w:val="00075B8C"/>
    <w:rsid w:val="00075F1F"/>
    <w:rsid w:val="000763C8"/>
    <w:rsid w:val="000765E3"/>
    <w:rsid w:val="000773C2"/>
    <w:rsid w:val="000807E7"/>
    <w:rsid w:val="00081680"/>
    <w:rsid w:val="00082633"/>
    <w:rsid w:val="000832F1"/>
    <w:rsid w:val="00083338"/>
    <w:rsid w:val="00083661"/>
    <w:rsid w:val="00084192"/>
    <w:rsid w:val="000841B3"/>
    <w:rsid w:val="00084AEF"/>
    <w:rsid w:val="00084F7E"/>
    <w:rsid w:val="000870DD"/>
    <w:rsid w:val="000873DB"/>
    <w:rsid w:val="00090315"/>
    <w:rsid w:val="00091CC6"/>
    <w:rsid w:val="00092596"/>
    <w:rsid w:val="000937DC"/>
    <w:rsid w:val="00093CF9"/>
    <w:rsid w:val="000942ED"/>
    <w:rsid w:val="00096124"/>
    <w:rsid w:val="0009646C"/>
    <w:rsid w:val="00096BD2"/>
    <w:rsid w:val="000974AC"/>
    <w:rsid w:val="000A0490"/>
    <w:rsid w:val="000A0666"/>
    <w:rsid w:val="000A1862"/>
    <w:rsid w:val="000A3864"/>
    <w:rsid w:val="000A3C26"/>
    <w:rsid w:val="000A4106"/>
    <w:rsid w:val="000A44A7"/>
    <w:rsid w:val="000A4FB0"/>
    <w:rsid w:val="000A531B"/>
    <w:rsid w:val="000A5338"/>
    <w:rsid w:val="000A6301"/>
    <w:rsid w:val="000B008C"/>
    <w:rsid w:val="000B1D66"/>
    <w:rsid w:val="000B1E7F"/>
    <w:rsid w:val="000B3139"/>
    <w:rsid w:val="000B36F7"/>
    <w:rsid w:val="000B388E"/>
    <w:rsid w:val="000B3991"/>
    <w:rsid w:val="000B49E8"/>
    <w:rsid w:val="000B4DDC"/>
    <w:rsid w:val="000B4FC2"/>
    <w:rsid w:val="000B52F9"/>
    <w:rsid w:val="000C067A"/>
    <w:rsid w:val="000C1476"/>
    <w:rsid w:val="000C2455"/>
    <w:rsid w:val="000C2478"/>
    <w:rsid w:val="000C2A49"/>
    <w:rsid w:val="000C46C7"/>
    <w:rsid w:val="000C4A06"/>
    <w:rsid w:val="000C6711"/>
    <w:rsid w:val="000C69F7"/>
    <w:rsid w:val="000C76A5"/>
    <w:rsid w:val="000C77CB"/>
    <w:rsid w:val="000C7EDC"/>
    <w:rsid w:val="000D17D1"/>
    <w:rsid w:val="000D1F0F"/>
    <w:rsid w:val="000D279B"/>
    <w:rsid w:val="000D2CF6"/>
    <w:rsid w:val="000D31E5"/>
    <w:rsid w:val="000D3E73"/>
    <w:rsid w:val="000D3ED6"/>
    <w:rsid w:val="000D42C6"/>
    <w:rsid w:val="000D503C"/>
    <w:rsid w:val="000D52B0"/>
    <w:rsid w:val="000D59C7"/>
    <w:rsid w:val="000D5F11"/>
    <w:rsid w:val="000D6B54"/>
    <w:rsid w:val="000D7642"/>
    <w:rsid w:val="000E161C"/>
    <w:rsid w:val="000E29B9"/>
    <w:rsid w:val="000E2A48"/>
    <w:rsid w:val="000E3BC8"/>
    <w:rsid w:val="000E519A"/>
    <w:rsid w:val="000E569A"/>
    <w:rsid w:val="000E598E"/>
    <w:rsid w:val="000E5CD0"/>
    <w:rsid w:val="000E5D32"/>
    <w:rsid w:val="000E61A2"/>
    <w:rsid w:val="000E6BB7"/>
    <w:rsid w:val="000E7F90"/>
    <w:rsid w:val="000F0179"/>
    <w:rsid w:val="000F0C23"/>
    <w:rsid w:val="000F1C8C"/>
    <w:rsid w:val="000F22C4"/>
    <w:rsid w:val="000F3D49"/>
    <w:rsid w:val="000F3E67"/>
    <w:rsid w:val="000F4486"/>
    <w:rsid w:val="000F4828"/>
    <w:rsid w:val="000F4B39"/>
    <w:rsid w:val="000F4C47"/>
    <w:rsid w:val="000F50BF"/>
    <w:rsid w:val="000F6897"/>
    <w:rsid w:val="001000FD"/>
    <w:rsid w:val="0010069F"/>
    <w:rsid w:val="00100FF6"/>
    <w:rsid w:val="001020EB"/>
    <w:rsid w:val="00103391"/>
    <w:rsid w:val="0010396A"/>
    <w:rsid w:val="00104369"/>
    <w:rsid w:val="00105342"/>
    <w:rsid w:val="001064BC"/>
    <w:rsid w:val="001075E0"/>
    <w:rsid w:val="001079CC"/>
    <w:rsid w:val="00110CE1"/>
    <w:rsid w:val="001114B7"/>
    <w:rsid w:val="00111723"/>
    <w:rsid w:val="00111B1B"/>
    <w:rsid w:val="00113915"/>
    <w:rsid w:val="0011490C"/>
    <w:rsid w:val="00114A3E"/>
    <w:rsid w:val="00115C42"/>
    <w:rsid w:val="00117077"/>
    <w:rsid w:val="001170EE"/>
    <w:rsid w:val="001175D9"/>
    <w:rsid w:val="00121F03"/>
    <w:rsid w:val="00123580"/>
    <w:rsid w:val="001236CF"/>
    <w:rsid w:val="00123EE8"/>
    <w:rsid w:val="001240AB"/>
    <w:rsid w:val="00124310"/>
    <w:rsid w:val="00126532"/>
    <w:rsid w:val="00126F3D"/>
    <w:rsid w:val="0013006E"/>
    <w:rsid w:val="00132740"/>
    <w:rsid w:val="00135488"/>
    <w:rsid w:val="001357C7"/>
    <w:rsid w:val="00135C33"/>
    <w:rsid w:val="00137D4E"/>
    <w:rsid w:val="00142E4D"/>
    <w:rsid w:val="00143432"/>
    <w:rsid w:val="0014577B"/>
    <w:rsid w:val="001457CD"/>
    <w:rsid w:val="001460F9"/>
    <w:rsid w:val="00146707"/>
    <w:rsid w:val="001468FA"/>
    <w:rsid w:val="0014743B"/>
    <w:rsid w:val="001476DF"/>
    <w:rsid w:val="00147EC7"/>
    <w:rsid w:val="0015081E"/>
    <w:rsid w:val="001533FA"/>
    <w:rsid w:val="00154A17"/>
    <w:rsid w:val="001562A1"/>
    <w:rsid w:val="001563A1"/>
    <w:rsid w:val="00156BAF"/>
    <w:rsid w:val="00157B22"/>
    <w:rsid w:val="00161101"/>
    <w:rsid w:val="00161A12"/>
    <w:rsid w:val="00161BCB"/>
    <w:rsid w:val="00161D9A"/>
    <w:rsid w:val="00164B42"/>
    <w:rsid w:val="00165236"/>
    <w:rsid w:val="00165CDD"/>
    <w:rsid w:val="00166E9D"/>
    <w:rsid w:val="00167A11"/>
    <w:rsid w:val="00167D09"/>
    <w:rsid w:val="00170143"/>
    <w:rsid w:val="001701BC"/>
    <w:rsid w:val="001717D2"/>
    <w:rsid w:val="0017193F"/>
    <w:rsid w:val="00171CDE"/>
    <w:rsid w:val="001723AC"/>
    <w:rsid w:val="0017305A"/>
    <w:rsid w:val="00176383"/>
    <w:rsid w:val="00176A8B"/>
    <w:rsid w:val="00176CF4"/>
    <w:rsid w:val="001771E7"/>
    <w:rsid w:val="00177364"/>
    <w:rsid w:val="00177845"/>
    <w:rsid w:val="001778AF"/>
    <w:rsid w:val="0017797D"/>
    <w:rsid w:val="00177A06"/>
    <w:rsid w:val="00177F3F"/>
    <w:rsid w:val="0018060D"/>
    <w:rsid w:val="00180C01"/>
    <w:rsid w:val="00181687"/>
    <w:rsid w:val="001819D1"/>
    <w:rsid w:val="00181BF3"/>
    <w:rsid w:val="001821B3"/>
    <w:rsid w:val="00182BA1"/>
    <w:rsid w:val="001830DC"/>
    <w:rsid w:val="00184003"/>
    <w:rsid w:val="001861A9"/>
    <w:rsid w:val="00186488"/>
    <w:rsid w:val="001865AC"/>
    <w:rsid w:val="001918FC"/>
    <w:rsid w:val="00192536"/>
    <w:rsid w:val="00192955"/>
    <w:rsid w:val="00192EB0"/>
    <w:rsid w:val="00193770"/>
    <w:rsid w:val="001940BF"/>
    <w:rsid w:val="00194B10"/>
    <w:rsid w:val="00195B2E"/>
    <w:rsid w:val="00195C88"/>
    <w:rsid w:val="00196581"/>
    <w:rsid w:val="0019793A"/>
    <w:rsid w:val="001A1232"/>
    <w:rsid w:val="001A1DED"/>
    <w:rsid w:val="001A2E81"/>
    <w:rsid w:val="001A38C6"/>
    <w:rsid w:val="001A47ED"/>
    <w:rsid w:val="001A53C6"/>
    <w:rsid w:val="001A543A"/>
    <w:rsid w:val="001A54FC"/>
    <w:rsid w:val="001B05CF"/>
    <w:rsid w:val="001B0D72"/>
    <w:rsid w:val="001B13B4"/>
    <w:rsid w:val="001B1FE4"/>
    <w:rsid w:val="001B3588"/>
    <w:rsid w:val="001B3643"/>
    <w:rsid w:val="001B3A78"/>
    <w:rsid w:val="001B4C0A"/>
    <w:rsid w:val="001B553D"/>
    <w:rsid w:val="001B5B14"/>
    <w:rsid w:val="001B5DED"/>
    <w:rsid w:val="001B5F4B"/>
    <w:rsid w:val="001B63DA"/>
    <w:rsid w:val="001B6E1E"/>
    <w:rsid w:val="001B6EC7"/>
    <w:rsid w:val="001B7914"/>
    <w:rsid w:val="001B7B08"/>
    <w:rsid w:val="001C04AD"/>
    <w:rsid w:val="001C1457"/>
    <w:rsid w:val="001C1DE5"/>
    <w:rsid w:val="001C219E"/>
    <w:rsid w:val="001C2898"/>
    <w:rsid w:val="001C29DB"/>
    <w:rsid w:val="001C2AC9"/>
    <w:rsid w:val="001C2B9F"/>
    <w:rsid w:val="001C3430"/>
    <w:rsid w:val="001C3C9C"/>
    <w:rsid w:val="001C4FCE"/>
    <w:rsid w:val="001C5A8F"/>
    <w:rsid w:val="001C5C26"/>
    <w:rsid w:val="001C607E"/>
    <w:rsid w:val="001C6827"/>
    <w:rsid w:val="001D0065"/>
    <w:rsid w:val="001D0A63"/>
    <w:rsid w:val="001D0F57"/>
    <w:rsid w:val="001D1057"/>
    <w:rsid w:val="001D1C53"/>
    <w:rsid w:val="001D205E"/>
    <w:rsid w:val="001D2A63"/>
    <w:rsid w:val="001D2E8B"/>
    <w:rsid w:val="001D5092"/>
    <w:rsid w:val="001D680C"/>
    <w:rsid w:val="001E055D"/>
    <w:rsid w:val="001E0AF0"/>
    <w:rsid w:val="001E0C24"/>
    <w:rsid w:val="001E2541"/>
    <w:rsid w:val="001E323B"/>
    <w:rsid w:val="001E354B"/>
    <w:rsid w:val="001E39AF"/>
    <w:rsid w:val="001E4677"/>
    <w:rsid w:val="001E6C9D"/>
    <w:rsid w:val="001E7B1D"/>
    <w:rsid w:val="001F08FE"/>
    <w:rsid w:val="001F116F"/>
    <w:rsid w:val="001F144B"/>
    <w:rsid w:val="001F266A"/>
    <w:rsid w:val="001F3CC2"/>
    <w:rsid w:val="001F5A41"/>
    <w:rsid w:val="001F5B7A"/>
    <w:rsid w:val="001F5ED0"/>
    <w:rsid w:val="001F6255"/>
    <w:rsid w:val="001F71F6"/>
    <w:rsid w:val="001F7E56"/>
    <w:rsid w:val="002013B5"/>
    <w:rsid w:val="002018C3"/>
    <w:rsid w:val="00201A98"/>
    <w:rsid w:val="00201DAC"/>
    <w:rsid w:val="00202190"/>
    <w:rsid w:val="002027A0"/>
    <w:rsid w:val="0020328D"/>
    <w:rsid w:val="002036A2"/>
    <w:rsid w:val="00203AAB"/>
    <w:rsid w:val="00205BDF"/>
    <w:rsid w:val="002062B9"/>
    <w:rsid w:val="0020707B"/>
    <w:rsid w:val="002072AF"/>
    <w:rsid w:val="00211149"/>
    <w:rsid w:val="002111E6"/>
    <w:rsid w:val="00212022"/>
    <w:rsid w:val="0021220B"/>
    <w:rsid w:val="0021248D"/>
    <w:rsid w:val="0021286D"/>
    <w:rsid w:val="002146E5"/>
    <w:rsid w:val="0021501C"/>
    <w:rsid w:val="00215FA2"/>
    <w:rsid w:val="0021679C"/>
    <w:rsid w:val="00217A0F"/>
    <w:rsid w:val="0022033C"/>
    <w:rsid w:val="0022097E"/>
    <w:rsid w:val="00221690"/>
    <w:rsid w:val="00221920"/>
    <w:rsid w:val="002222E7"/>
    <w:rsid w:val="00223229"/>
    <w:rsid w:val="00224851"/>
    <w:rsid w:val="002259F3"/>
    <w:rsid w:val="00226862"/>
    <w:rsid w:val="0022764A"/>
    <w:rsid w:val="002278C9"/>
    <w:rsid w:val="002300AC"/>
    <w:rsid w:val="00230EBC"/>
    <w:rsid w:val="00230EE0"/>
    <w:rsid w:val="00231035"/>
    <w:rsid w:val="002317E9"/>
    <w:rsid w:val="00231DA8"/>
    <w:rsid w:val="00231E23"/>
    <w:rsid w:val="00234226"/>
    <w:rsid w:val="002347AC"/>
    <w:rsid w:val="00236535"/>
    <w:rsid w:val="0023780A"/>
    <w:rsid w:val="00240889"/>
    <w:rsid w:val="002409E1"/>
    <w:rsid w:val="00240F80"/>
    <w:rsid w:val="00240FCE"/>
    <w:rsid w:val="00241660"/>
    <w:rsid w:val="00244C90"/>
    <w:rsid w:val="0024599C"/>
    <w:rsid w:val="00246290"/>
    <w:rsid w:val="002462DE"/>
    <w:rsid w:val="00246908"/>
    <w:rsid w:val="00246C3B"/>
    <w:rsid w:val="00247DCF"/>
    <w:rsid w:val="00251181"/>
    <w:rsid w:val="002536DC"/>
    <w:rsid w:val="00253858"/>
    <w:rsid w:val="00253E06"/>
    <w:rsid w:val="00254A27"/>
    <w:rsid w:val="00255CD3"/>
    <w:rsid w:val="0025654C"/>
    <w:rsid w:val="00256DDE"/>
    <w:rsid w:val="00261185"/>
    <w:rsid w:val="00261E19"/>
    <w:rsid w:val="00261EF6"/>
    <w:rsid w:val="00262DA7"/>
    <w:rsid w:val="00263266"/>
    <w:rsid w:val="00263336"/>
    <w:rsid w:val="0026386E"/>
    <w:rsid w:val="0026475A"/>
    <w:rsid w:val="00266876"/>
    <w:rsid w:val="00266D2B"/>
    <w:rsid w:val="0026778E"/>
    <w:rsid w:val="00267D65"/>
    <w:rsid w:val="002708B9"/>
    <w:rsid w:val="00270E5F"/>
    <w:rsid w:val="002731C8"/>
    <w:rsid w:val="002734CF"/>
    <w:rsid w:val="00274B03"/>
    <w:rsid w:val="002754EA"/>
    <w:rsid w:val="00276AB0"/>
    <w:rsid w:val="0028085C"/>
    <w:rsid w:val="00280AD5"/>
    <w:rsid w:val="00280E94"/>
    <w:rsid w:val="00281EFD"/>
    <w:rsid w:val="002826DE"/>
    <w:rsid w:val="00282ACB"/>
    <w:rsid w:val="00282DDB"/>
    <w:rsid w:val="0028335D"/>
    <w:rsid w:val="00283A8E"/>
    <w:rsid w:val="002860B0"/>
    <w:rsid w:val="002860D1"/>
    <w:rsid w:val="00286CBF"/>
    <w:rsid w:val="00287D7A"/>
    <w:rsid w:val="00290AE1"/>
    <w:rsid w:val="002926FB"/>
    <w:rsid w:val="002928B9"/>
    <w:rsid w:val="00292D13"/>
    <w:rsid w:val="00294133"/>
    <w:rsid w:val="00294789"/>
    <w:rsid w:val="00294C89"/>
    <w:rsid w:val="00294E6F"/>
    <w:rsid w:val="002966B2"/>
    <w:rsid w:val="002971B6"/>
    <w:rsid w:val="002A12E7"/>
    <w:rsid w:val="002A1990"/>
    <w:rsid w:val="002A1C17"/>
    <w:rsid w:val="002A21DC"/>
    <w:rsid w:val="002A3424"/>
    <w:rsid w:val="002A5F05"/>
    <w:rsid w:val="002A60FE"/>
    <w:rsid w:val="002A6A18"/>
    <w:rsid w:val="002A6CB7"/>
    <w:rsid w:val="002B01E0"/>
    <w:rsid w:val="002B4940"/>
    <w:rsid w:val="002B5FEC"/>
    <w:rsid w:val="002B6929"/>
    <w:rsid w:val="002C068B"/>
    <w:rsid w:val="002C1BD0"/>
    <w:rsid w:val="002C2A76"/>
    <w:rsid w:val="002C3320"/>
    <w:rsid w:val="002C3469"/>
    <w:rsid w:val="002C35BE"/>
    <w:rsid w:val="002C3F28"/>
    <w:rsid w:val="002C47A0"/>
    <w:rsid w:val="002C582E"/>
    <w:rsid w:val="002C5B31"/>
    <w:rsid w:val="002C665B"/>
    <w:rsid w:val="002C71A4"/>
    <w:rsid w:val="002C7F6E"/>
    <w:rsid w:val="002D0DB0"/>
    <w:rsid w:val="002D0FBF"/>
    <w:rsid w:val="002D1281"/>
    <w:rsid w:val="002D16C4"/>
    <w:rsid w:val="002D280B"/>
    <w:rsid w:val="002D29BA"/>
    <w:rsid w:val="002D33AB"/>
    <w:rsid w:val="002D44DE"/>
    <w:rsid w:val="002D4829"/>
    <w:rsid w:val="002D50B0"/>
    <w:rsid w:val="002D608E"/>
    <w:rsid w:val="002D7113"/>
    <w:rsid w:val="002D719B"/>
    <w:rsid w:val="002D7858"/>
    <w:rsid w:val="002D7DB6"/>
    <w:rsid w:val="002E13E8"/>
    <w:rsid w:val="002E29AC"/>
    <w:rsid w:val="002E2A7B"/>
    <w:rsid w:val="002E312A"/>
    <w:rsid w:val="002E3EC4"/>
    <w:rsid w:val="002E4517"/>
    <w:rsid w:val="002E4681"/>
    <w:rsid w:val="002E46D7"/>
    <w:rsid w:val="002E5ACC"/>
    <w:rsid w:val="002E6382"/>
    <w:rsid w:val="002E7621"/>
    <w:rsid w:val="002F1176"/>
    <w:rsid w:val="002F1490"/>
    <w:rsid w:val="002F1768"/>
    <w:rsid w:val="002F2EC9"/>
    <w:rsid w:val="002F38B0"/>
    <w:rsid w:val="002F54AF"/>
    <w:rsid w:val="002F5951"/>
    <w:rsid w:val="002F6599"/>
    <w:rsid w:val="002F70A0"/>
    <w:rsid w:val="00300FF2"/>
    <w:rsid w:val="00301BA8"/>
    <w:rsid w:val="00302DE4"/>
    <w:rsid w:val="00302DF4"/>
    <w:rsid w:val="003038FC"/>
    <w:rsid w:val="00304C4D"/>
    <w:rsid w:val="00304E34"/>
    <w:rsid w:val="00304FE8"/>
    <w:rsid w:val="00306BAF"/>
    <w:rsid w:val="0030797A"/>
    <w:rsid w:val="0031074B"/>
    <w:rsid w:val="00311CBA"/>
    <w:rsid w:val="00311D8A"/>
    <w:rsid w:val="00311E3D"/>
    <w:rsid w:val="00313C78"/>
    <w:rsid w:val="00313D10"/>
    <w:rsid w:val="00313E79"/>
    <w:rsid w:val="00315DD9"/>
    <w:rsid w:val="00315EEB"/>
    <w:rsid w:val="00316FE7"/>
    <w:rsid w:val="003175F3"/>
    <w:rsid w:val="00317668"/>
    <w:rsid w:val="003206FB"/>
    <w:rsid w:val="003214B4"/>
    <w:rsid w:val="00321674"/>
    <w:rsid w:val="00321C8E"/>
    <w:rsid w:val="00323030"/>
    <w:rsid w:val="0032320F"/>
    <w:rsid w:val="003241DF"/>
    <w:rsid w:val="0032513B"/>
    <w:rsid w:val="0032621E"/>
    <w:rsid w:val="003262E4"/>
    <w:rsid w:val="003266DF"/>
    <w:rsid w:val="00330434"/>
    <w:rsid w:val="00330948"/>
    <w:rsid w:val="00330C12"/>
    <w:rsid w:val="00330DC2"/>
    <w:rsid w:val="00331887"/>
    <w:rsid w:val="003319DE"/>
    <w:rsid w:val="00332DFF"/>
    <w:rsid w:val="003338BA"/>
    <w:rsid w:val="00333D8F"/>
    <w:rsid w:val="00335688"/>
    <w:rsid w:val="003400D2"/>
    <w:rsid w:val="00341D17"/>
    <w:rsid w:val="00342686"/>
    <w:rsid w:val="00343772"/>
    <w:rsid w:val="00343BF6"/>
    <w:rsid w:val="00344B05"/>
    <w:rsid w:val="00344B9E"/>
    <w:rsid w:val="00344EB8"/>
    <w:rsid w:val="003451D0"/>
    <w:rsid w:val="00346149"/>
    <w:rsid w:val="003479AF"/>
    <w:rsid w:val="00350840"/>
    <w:rsid w:val="003525A9"/>
    <w:rsid w:val="003537BF"/>
    <w:rsid w:val="0035454A"/>
    <w:rsid w:val="003551FF"/>
    <w:rsid w:val="00356167"/>
    <w:rsid w:val="00356E82"/>
    <w:rsid w:val="00360274"/>
    <w:rsid w:val="003604AC"/>
    <w:rsid w:val="003605C7"/>
    <w:rsid w:val="003610F9"/>
    <w:rsid w:val="00361128"/>
    <w:rsid w:val="00361CF3"/>
    <w:rsid w:val="00361E5B"/>
    <w:rsid w:val="0036282C"/>
    <w:rsid w:val="00363565"/>
    <w:rsid w:val="00363C2C"/>
    <w:rsid w:val="0036423C"/>
    <w:rsid w:val="00364742"/>
    <w:rsid w:val="00364A3F"/>
    <w:rsid w:val="003664F1"/>
    <w:rsid w:val="0036711A"/>
    <w:rsid w:val="0037067C"/>
    <w:rsid w:val="00370B34"/>
    <w:rsid w:val="003719E5"/>
    <w:rsid w:val="00374489"/>
    <w:rsid w:val="0037555D"/>
    <w:rsid w:val="003763AA"/>
    <w:rsid w:val="00377738"/>
    <w:rsid w:val="003779FE"/>
    <w:rsid w:val="00380CCF"/>
    <w:rsid w:val="00382A7D"/>
    <w:rsid w:val="00383131"/>
    <w:rsid w:val="00383549"/>
    <w:rsid w:val="00384673"/>
    <w:rsid w:val="00385B4D"/>
    <w:rsid w:val="00386152"/>
    <w:rsid w:val="00386257"/>
    <w:rsid w:val="00387212"/>
    <w:rsid w:val="003875E9"/>
    <w:rsid w:val="003877E4"/>
    <w:rsid w:val="00387C24"/>
    <w:rsid w:val="003907D9"/>
    <w:rsid w:val="00391B62"/>
    <w:rsid w:val="00392EA2"/>
    <w:rsid w:val="00392EB9"/>
    <w:rsid w:val="00393169"/>
    <w:rsid w:val="00394804"/>
    <w:rsid w:val="00394A52"/>
    <w:rsid w:val="00395182"/>
    <w:rsid w:val="003955CC"/>
    <w:rsid w:val="003957A4"/>
    <w:rsid w:val="00395C47"/>
    <w:rsid w:val="003979C4"/>
    <w:rsid w:val="00397CC9"/>
    <w:rsid w:val="003A1904"/>
    <w:rsid w:val="003A1FA3"/>
    <w:rsid w:val="003A2059"/>
    <w:rsid w:val="003A292A"/>
    <w:rsid w:val="003A48C7"/>
    <w:rsid w:val="003A5F5E"/>
    <w:rsid w:val="003A6AA0"/>
    <w:rsid w:val="003A76F3"/>
    <w:rsid w:val="003B1A3F"/>
    <w:rsid w:val="003B1C1B"/>
    <w:rsid w:val="003B1D02"/>
    <w:rsid w:val="003B1E1A"/>
    <w:rsid w:val="003B2D76"/>
    <w:rsid w:val="003B332F"/>
    <w:rsid w:val="003B3DA3"/>
    <w:rsid w:val="003B4194"/>
    <w:rsid w:val="003B4D42"/>
    <w:rsid w:val="003B60B5"/>
    <w:rsid w:val="003C072A"/>
    <w:rsid w:val="003C0D21"/>
    <w:rsid w:val="003C114B"/>
    <w:rsid w:val="003C1CEF"/>
    <w:rsid w:val="003C414C"/>
    <w:rsid w:val="003C487D"/>
    <w:rsid w:val="003C48F7"/>
    <w:rsid w:val="003C59C0"/>
    <w:rsid w:val="003C6413"/>
    <w:rsid w:val="003C6E41"/>
    <w:rsid w:val="003C7591"/>
    <w:rsid w:val="003C7A7F"/>
    <w:rsid w:val="003D02B9"/>
    <w:rsid w:val="003D1816"/>
    <w:rsid w:val="003D1878"/>
    <w:rsid w:val="003D1FB8"/>
    <w:rsid w:val="003D4E2A"/>
    <w:rsid w:val="003D4F8F"/>
    <w:rsid w:val="003D5160"/>
    <w:rsid w:val="003D5780"/>
    <w:rsid w:val="003D620D"/>
    <w:rsid w:val="003E1502"/>
    <w:rsid w:val="003E23BB"/>
    <w:rsid w:val="003E27E8"/>
    <w:rsid w:val="003E3333"/>
    <w:rsid w:val="003E426B"/>
    <w:rsid w:val="003E48DE"/>
    <w:rsid w:val="003E5395"/>
    <w:rsid w:val="003E54B5"/>
    <w:rsid w:val="003E5668"/>
    <w:rsid w:val="003E6EB2"/>
    <w:rsid w:val="003E7877"/>
    <w:rsid w:val="003E7D3C"/>
    <w:rsid w:val="003F0C2A"/>
    <w:rsid w:val="003F0CD8"/>
    <w:rsid w:val="003F0FAA"/>
    <w:rsid w:val="003F1598"/>
    <w:rsid w:val="003F1984"/>
    <w:rsid w:val="003F1A39"/>
    <w:rsid w:val="003F2760"/>
    <w:rsid w:val="003F36A5"/>
    <w:rsid w:val="003F3D85"/>
    <w:rsid w:val="003F5243"/>
    <w:rsid w:val="003F527C"/>
    <w:rsid w:val="003F5786"/>
    <w:rsid w:val="003F5AC9"/>
    <w:rsid w:val="003F5FEE"/>
    <w:rsid w:val="003F6BB7"/>
    <w:rsid w:val="003F716B"/>
    <w:rsid w:val="003F7902"/>
    <w:rsid w:val="00400571"/>
    <w:rsid w:val="00401597"/>
    <w:rsid w:val="004027CC"/>
    <w:rsid w:val="004035AD"/>
    <w:rsid w:val="004061F2"/>
    <w:rsid w:val="00406526"/>
    <w:rsid w:val="00406E89"/>
    <w:rsid w:val="00407FA2"/>
    <w:rsid w:val="00410A71"/>
    <w:rsid w:val="004110F2"/>
    <w:rsid w:val="004111D3"/>
    <w:rsid w:val="00411FD1"/>
    <w:rsid w:val="0041212D"/>
    <w:rsid w:val="00413237"/>
    <w:rsid w:val="004142AF"/>
    <w:rsid w:val="00414E0E"/>
    <w:rsid w:val="00416181"/>
    <w:rsid w:val="00416F70"/>
    <w:rsid w:val="00417CBC"/>
    <w:rsid w:val="00420926"/>
    <w:rsid w:val="00421794"/>
    <w:rsid w:val="00421D24"/>
    <w:rsid w:val="004232A5"/>
    <w:rsid w:val="00423B79"/>
    <w:rsid w:val="00425A18"/>
    <w:rsid w:val="00425CCD"/>
    <w:rsid w:val="00425EB8"/>
    <w:rsid w:val="00426968"/>
    <w:rsid w:val="00426C2C"/>
    <w:rsid w:val="0043211D"/>
    <w:rsid w:val="004328E7"/>
    <w:rsid w:val="0043296D"/>
    <w:rsid w:val="00432AFD"/>
    <w:rsid w:val="004331E3"/>
    <w:rsid w:val="00433EA9"/>
    <w:rsid w:val="00434456"/>
    <w:rsid w:val="00434E7B"/>
    <w:rsid w:val="00440266"/>
    <w:rsid w:val="00440A33"/>
    <w:rsid w:val="00441826"/>
    <w:rsid w:val="004421B0"/>
    <w:rsid w:val="00442B56"/>
    <w:rsid w:val="0044408A"/>
    <w:rsid w:val="00444543"/>
    <w:rsid w:val="0044635B"/>
    <w:rsid w:val="0044786D"/>
    <w:rsid w:val="00447A34"/>
    <w:rsid w:val="004503B4"/>
    <w:rsid w:val="00450893"/>
    <w:rsid w:val="00451346"/>
    <w:rsid w:val="00452028"/>
    <w:rsid w:val="00452731"/>
    <w:rsid w:val="00453D99"/>
    <w:rsid w:val="00456459"/>
    <w:rsid w:val="00456B2B"/>
    <w:rsid w:val="004578FF"/>
    <w:rsid w:val="0046175C"/>
    <w:rsid w:val="00462624"/>
    <w:rsid w:val="004626B5"/>
    <w:rsid w:val="00462ECA"/>
    <w:rsid w:val="004642E8"/>
    <w:rsid w:val="0046502C"/>
    <w:rsid w:val="00465641"/>
    <w:rsid w:val="00465C41"/>
    <w:rsid w:val="00466441"/>
    <w:rsid w:val="0046709A"/>
    <w:rsid w:val="00470372"/>
    <w:rsid w:val="00470457"/>
    <w:rsid w:val="004710DC"/>
    <w:rsid w:val="00471A07"/>
    <w:rsid w:val="00471A1F"/>
    <w:rsid w:val="00472378"/>
    <w:rsid w:val="004736F4"/>
    <w:rsid w:val="00474947"/>
    <w:rsid w:val="0047515E"/>
    <w:rsid w:val="0047636F"/>
    <w:rsid w:val="00476CC7"/>
    <w:rsid w:val="004771B2"/>
    <w:rsid w:val="0047772E"/>
    <w:rsid w:val="00477F60"/>
    <w:rsid w:val="00477FD4"/>
    <w:rsid w:val="00481962"/>
    <w:rsid w:val="004832C7"/>
    <w:rsid w:val="00483CE0"/>
    <w:rsid w:val="00484E93"/>
    <w:rsid w:val="00485210"/>
    <w:rsid w:val="00485BF9"/>
    <w:rsid w:val="0048626D"/>
    <w:rsid w:val="00486650"/>
    <w:rsid w:val="00487303"/>
    <w:rsid w:val="00491211"/>
    <w:rsid w:val="004920AB"/>
    <w:rsid w:val="00492536"/>
    <w:rsid w:val="00493BD7"/>
    <w:rsid w:val="00494D17"/>
    <w:rsid w:val="004951B5"/>
    <w:rsid w:val="00495F3A"/>
    <w:rsid w:val="004962CD"/>
    <w:rsid w:val="004A05FF"/>
    <w:rsid w:val="004A0A38"/>
    <w:rsid w:val="004A1372"/>
    <w:rsid w:val="004A1BB9"/>
    <w:rsid w:val="004A3509"/>
    <w:rsid w:val="004A3D0E"/>
    <w:rsid w:val="004A3DC7"/>
    <w:rsid w:val="004A4342"/>
    <w:rsid w:val="004A4798"/>
    <w:rsid w:val="004A59ED"/>
    <w:rsid w:val="004A5F03"/>
    <w:rsid w:val="004A5FA2"/>
    <w:rsid w:val="004A78A9"/>
    <w:rsid w:val="004B0295"/>
    <w:rsid w:val="004B0617"/>
    <w:rsid w:val="004B1799"/>
    <w:rsid w:val="004B3A74"/>
    <w:rsid w:val="004B40A7"/>
    <w:rsid w:val="004B4863"/>
    <w:rsid w:val="004B5742"/>
    <w:rsid w:val="004B58AD"/>
    <w:rsid w:val="004B752A"/>
    <w:rsid w:val="004B756A"/>
    <w:rsid w:val="004B7730"/>
    <w:rsid w:val="004B7A0D"/>
    <w:rsid w:val="004B7BB3"/>
    <w:rsid w:val="004C08AC"/>
    <w:rsid w:val="004C0B19"/>
    <w:rsid w:val="004C22FC"/>
    <w:rsid w:val="004C2B4F"/>
    <w:rsid w:val="004C2C8A"/>
    <w:rsid w:val="004C3430"/>
    <w:rsid w:val="004C3AA1"/>
    <w:rsid w:val="004C5985"/>
    <w:rsid w:val="004C5DC0"/>
    <w:rsid w:val="004C6F65"/>
    <w:rsid w:val="004C71D9"/>
    <w:rsid w:val="004C75DD"/>
    <w:rsid w:val="004D031C"/>
    <w:rsid w:val="004D0695"/>
    <w:rsid w:val="004D0EDC"/>
    <w:rsid w:val="004D0F61"/>
    <w:rsid w:val="004D0F8C"/>
    <w:rsid w:val="004D12B4"/>
    <w:rsid w:val="004D1E55"/>
    <w:rsid w:val="004D351E"/>
    <w:rsid w:val="004D3CAB"/>
    <w:rsid w:val="004D47FE"/>
    <w:rsid w:val="004D5592"/>
    <w:rsid w:val="004D5F7E"/>
    <w:rsid w:val="004E0371"/>
    <w:rsid w:val="004E056E"/>
    <w:rsid w:val="004E2427"/>
    <w:rsid w:val="004E2ACC"/>
    <w:rsid w:val="004E3E32"/>
    <w:rsid w:val="004E4DAA"/>
    <w:rsid w:val="004E5084"/>
    <w:rsid w:val="004E59CE"/>
    <w:rsid w:val="004E5A60"/>
    <w:rsid w:val="004E5B40"/>
    <w:rsid w:val="004E5DBE"/>
    <w:rsid w:val="004E602A"/>
    <w:rsid w:val="004E7AF4"/>
    <w:rsid w:val="004F0963"/>
    <w:rsid w:val="004F1421"/>
    <w:rsid w:val="004F1A38"/>
    <w:rsid w:val="004F29BD"/>
    <w:rsid w:val="004F32AA"/>
    <w:rsid w:val="004F387F"/>
    <w:rsid w:val="004F55FC"/>
    <w:rsid w:val="004F56CF"/>
    <w:rsid w:val="004F6164"/>
    <w:rsid w:val="004F6E47"/>
    <w:rsid w:val="00500C2D"/>
    <w:rsid w:val="00500D70"/>
    <w:rsid w:val="00500FB5"/>
    <w:rsid w:val="00501FAB"/>
    <w:rsid w:val="00503380"/>
    <w:rsid w:val="00503A17"/>
    <w:rsid w:val="0050536D"/>
    <w:rsid w:val="00505D04"/>
    <w:rsid w:val="00507116"/>
    <w:rsid w:val="00507475"/>
    <w:rsid w:val="00510404"/>
    <w:rsid w:val="005105AF"/>
    <w:rsid w:val="00510899"/>
    <w:rsid w:val="0051151F"/>
    <w:rsid w:val="00511FE2"/>
    <w:rsid w:val="005121BD"/>
    <w:rsid w:val="005127B3"/>
    <w:rsid w:val="00512B80"/>
    <w:rsid w:val="005132B9"/>
    <w:rsid w:val="00513CC4"/>
    <w:rsid w:val="00513F42"/>
    <w:rsid w:val="0051419B"/>
    <w:rsid w:val="00514232"/>
    <w:rsid w:val="00515327"/>
    <w:rsid w:val="00515C76"/>
    <w:rsid w:val="005167E4"/>
    <w:rsid w:val="00516A20"/>
    <w:rsid w:val="00516F4D"/>
    <w:rsid w:val="00517E86"/>
    <w:rsid w:val="0052054E"/>
    <w:rsid w:val="0052406D"/>
    <w:rsid w:val="005241BD"/>
    <w:rsid w:val="005245D6"/>
    <w:rsid w:val="005262C8"/>
    <w:rsid w:val="00526920"/>
    <w:rsid w:val="00527442"/>
    <w:rsid w:val="005277F0"/>
    <w:rsid w:val="00530059"/>
    <w:rsid w:val="00530A7C"/>
    <w:rsid w:val="00532784"/>
    <w:rsid w:val="005328B6"/>
    <w:rsid w:val="0053362B"/>
    <w:rsid w:val="005350C0"/>
    <w:rsid w:val="005352C7"/>
    <w:rsid w:val="00535546"/>
    <w:rsid w:val="005401E4"/>
    <w:rsid w:val="005405A6"/>
    <w:rsid w:val="00540C6A"/>
    <w:rsid w:val="005413D3"/>
    <w:rsid w:val="0054260E"/>
    <w:rsid w:val="00542B95"/>
    <w:rsid w:val="00542C6F"/>
    <w:rsid w:val="0054323C"/>
    <w:rsid w:val="0054331C"/>
    <w:rsid w:val="0054497A"/>
    <w:rsid w:val="00544A5B"/>
    <w:rsid w:val="00545AC9"/>
    <w:rsid w:val="00546CD5"/>
    <w:rsid w:val="005477AE"/>
    <w:rsid w:val="00550B7A"/>
    <w:rsid w:val="0055133A"/>
    <w:rsid w:val="005517E4"/>
    <w:rsid w:val="005539FB"/>
    <w:rsid w:val="005545F9"/>
    <w:rsid w:val="00557D8C"/>
    <w:rsid w:val="00557E38"/>
    <w:rsid w:val="00560424"/>
    <w:rsid w:val="005608A6"/>
    <w:rsid w:val="00560EF1"/>
    <w:rsid w:val="00563A39"/>
    <w:rsid w:val="00563F17"/>
    <w:rsid w:val="00563FB5"/>
    <w:rsid w:val="00565024"/>
    <w:rsid w:val="005650B5"/>
    <w:rsid w:val="005650EA"/>
    <w:rsid w:val="00565DDE"/>
    <w:rsid w:val="00566E7E"/>
    <w:rsid w:val="005677C5"/>
    <w:rsid w:val="00570196"/>
    <w:rsid w:val="005709A5"/>
    <w:rsid w:val="00570F47"/>
    <w:rsid w:val="00571FA4"/>
    <w:rsid w:val="00572B07"/>
    <w:rsid w:val="00572D37"/>
    <w:rsid w:val="00572D5B"/>
    <w:rsid w:val="00572F3F"/>
    <w:rsid w:val="00573FEA"/>
    <w:rsid w:val="00574E18"/>
    <w:rsid w:val="00576415"/>
    <w:rsid w:val="00576479"/>
    <w:rsid w:val="005772E3"/>
    <w:rsid w:val="00580441"/>
    <w:rsid w:val="005811A8"/>
    <w:rsid w:val="00583866"/>
    <w:rsid w:val="00583A59"/>
    <w:rsid w:val="00583CF2"/>
    <w:rsid w:val="005842D8"/>
    <w:rsid w:val="00584DAE"/>
    <w:rsid w:val="00585382"/>
    <w:rsid w:val="00585405"/>
    <w:rsid w:val="00585639"/>
    <w:rsid w:val="00585B39"/>
    <w:rsid w:val="00586090"/>
    <w:rsid w:val="005862BE"/>
    <w:rsid w:val="00586592"/>
    <w:rsid w:val="005878B8"/>
    <w:rsid w:val="00590934"/>
    <w:rsid w:val="00590FA9"/>
    <w:rsid w:val="0059171D"/>
    <w:rsid w:val="00591A75"/>
    <w:rsid w:val="0059245A"/>
    <w:rsid w:val="00593159"/>
    <w:rsid w:val="00593BE1"/>
    <w:rsid w:val="00593D2E"/>
    <w:rsid w:val="00594DB0"/>
    <w:rsid w:val="00595504"/>
    <w:rsid w:val="00596361"/>
    <w:rsid w:val="0059698F"/>
    <w:rsid w:val="0059745D"/>
    <w:rsid w:val="005974CC"/>
    <w:rsid w:val="005A02FB"/>
    <w:rsid w:val="005A08A2"/>
    <w:rsid w:val="005A23AA"/>
    <w:rsid w:val="005A3033"/>
    <w:rsid w:val="005A39CF"/>
    <w:rsid w:val="005A46E0"/>
    <w:rsid w:val="005A479A"/>
    <w:rsid w:val="005A4C71"/>
    <w:rsid w:val="005A4FBD"/>
    <w:rsid w:val="005A513D"/>
    <w:rsid w:val="005A521A"/>
    <w:rsid w:val="005A57CF"/>
    <w:rsid w:val="005A62BD"/>
    <w:rsid w:val="005A6B52"/>
    <w:rsid w:val="005B131F"/>
    <w:rsid w:val="005B1367"/>
    <w:rsid w:val="005B1770"/>
    <w:rsid w:val="005B1AF0"/>
    <w:rsid w:val="005B2006"/>
    <w:rsid w:val="005B2489"/>
    <w:rsid w:val="005B26D6"/>
    <w:rsid w:val="005B2BA7"/>
    <w:rsid w:val="005B4DC0"/>
    <w:rsid w:val="005B6049"/>
    <w:rsid w:val="005B66C5"/>
    <w:rsid w:val="005B6B10"/>
    <w:rsid w:val="005B6BCD"/>
    <w:rsid w:val="005B6EC6"/>
    <w:rsid w:val="005B7223"/>
    <w:rsid w:val="005B79B3"/>
    <w:rsid w:val="005C0F99"/>
    <w:rsid w:val="005C1AB0"/>
    <w:rsid w:val="005C3B6B"/>
    <w:rsid w:val="005C46D2"/>
    <w:rsid w:val="005C46F3"/>
    <w:rsid w:val="005C49A9"/>
    <w:rsid w:val="005C5795"/>
    <w:rsid w:val="005C5A18"/>
    <w:rsid w:val="005C6521"/>
    <w:rsid w:val="005D0CBC"/>
    <w:rsid w:val="005D1954"/>
    <w:rsid w:val="005D1F3A"/>
    <w:rsid w:val="005D24A5"/>
    <w:rsid w:val="005D34F6"/>
    <w:rsid w:val="005D3519"/>
    <w:rsid w:val="005D38F3"/>
    <w:rsid w:val="005D4FD9"/>
    <w:rsid w:val="005D53F1"/>
    <w:rsid w:val="005D6562"/>
    <w:rsid w:val="005D6585"/>
    <w:rsid w:val="005E0544"/>
    <w:rsid w:val="005E1CC3"/>
    <w:rsid w:val="005E1EBC"/>
    <w:rsid w:val="005E2203"/>
    <w:rsid w:val="005E271D"/>
    <w:rsid w:val="005E2DF6"/>
    <w:rsid w:val="005E3133"/>
    <w:rsid w:val="005E36E5"/>
    <w:rsid w:val="005E3922"/>
    <w:rsid w:val="005E3D95"/>
    <w:rsid w:val="005E6F70"/>
    <w:rsid w:val="005F0599"/>
    <w:rsid w:val="005F1D55"/>
    <w:rsid w:val="005F3172"/>
    <w:rsid w:val="005F46C3"/>
    <w:rsid w:val="005F4EC7"/>
    <w:rsid w:val="005F4FD9"/>
    <w:rsid w:val="005F548B"/>
    <w:rsid w:val="005F5560"/>
    <w:rsid w:val="005F6F6D"/>
    <w:rsid w:val="005F74A3"/>
    <w:rsid w:val="005F7E33"/>
    <w:rsid w:val="00600710"/>
    <w:rsid w:val="00601886"/>
    <w:rsid w:val="00602697"/>
    <w:rsid w:val="00602752"/>
    <w:rsid w:val="00604540"/>
    <w:rsid w:val="00604C64"/>
    <w:rsid w:val="00604F74"/>
    <w:rsid w:val="00607B34"/>
    <w:rsid w:val="00610522"/>
    <w:rsid w:val="00611059"/>
    <w:rsid w:val="006114A3"/>
    <w:rsid w:val="00611A8C"/>
    <w:rsid w:val="0061522F"/>
    <w:rsid w:val="00615846"/>
    <w:rsid w:val="00616545"/>
    <w:rsid w:val="006166F0"/>
    <w:rsid w:val="00617E25"/>
    <w:rsid w:val="00620638"/>
    <w:rsid w:val="00621587"/>
    <w:rsid w:val="0062219A"/>
    <w:rsid w:val="00623177"/>
    <w:rsid w:val="006231AA"/>
    <w:rsid w:val="00623C35"/>
    <w:rsid w:val="0062406B"/>
    <w:rsid w:val="0062445B"/>
    <w:rsid w:val="00625F21"/>
    <w:rsid w:val="0062674C"/>
    <w:rsid w:val="00627C5D"/>
    <w:rsid w:val="006300B3"/>
    <w:rsid w:val="006302F7"/>
    <w:rsid w:val="00630A37"/>
    <w:rsid w:val="00630D7C"/>
    <w:rsid w:val="006316CC"/>
    <w:rsid w:val="00631F56"/>
    <w:rsid w:val="00632BA9"/>
    <w:rsid w:val="006337DB"/>
    <w:rsid w:val="00633ABC"/>
    <w:rsid w:val="00633FB3"/>
    <w:rsid w:val="006344E4"/>
    <w:rsid w:val="00634975"/>
    <w:rsid w:val="006364E6"/>
    <w:rsid w:val="00636A51"/>
    <w:rsid w:val="006373B5"/>
    <w:rsid w:val="00637AB5"/>
    <w:rsid w:val="00641CD1"/>
    <w:rsid w:val="006423B1"/>
    <w:rsid w:val="006424A2"/>
    <w:rsid w:val="00643969"/>
    <w:rsid w:val="00643BAB"/>
    <w:rsid w:val="00643C6C"/>
    <w:rsid w:val="006448BD"/>
    <w:rsid w:val="006448C8"/>
    <w:rsid w:val="0064492D"/>
    <w:rsid w:val="00645209"/>
    <w:rsid w:val="006454D1"/>
    <w:rsid w:val="0064558E"/>
    <w:rsid w:val="006460B4"/>
    <w:rsid w:val="006461CB"/>
    <w:rsid w:val="00647402"/>
    <w:rsid w:val="00647A44"/>
    <w:rsid w:val="00647D68"/>
    <w:rsid w:val="006524A9"/>
    <w:rsid w:val="0065499A"/>
    <w:rsid w:val="00654E01"/>
    <w:rsid w:val="0065729C"/>
    <w:rsid w:val="006575C2"/>
    <w:rsid w:val="0066025C"/>
    <w:rsid w:val="00660589"/>
    <w:rsid w:val="006622E2"/>
    <w:rsid w:val="006627BF"/>
    <w:rsid w:val="00662E65"/>
    <w:rsid w:val="00663BC8"/>
    <w:rsid w:val="0066472D"/>
    <w:rsid w:val="00664F4F"/>
    <w:rsid w:val="00665057"/>
    <w:rsid w:val="006655FC"/>
    <w:rsid w:val="00666CB7"/>
    <w:rsid w:val="00666E1C"/>
    <w:rsid w:val="006670B7"/>
    <w:rsid w:val="006670F1"/>
    <w:rsid w:val="006672C6"/>
    <w:rsid w:val="00667FA7"/>
    <w:rsid w:val="00670253"/>
    <w:rsid w:val="00671729"/>
    <w:rsid w:val="00671954"/>
    <w:rsid w:val="00671DB3"/>
    <w:rsid w:val="00672B9A"/>
    <w:rsid w:val="00673B06"/>
    <w:rsid w:val="006764BA"/>
    <w:rsid w:val="0067669F"/>
    <w:rsid w:val="0067677E"/>
    <w:rsid w:val="00677121"/>
    <w:rsid w:val="00677B66"/>
    <w:rsid w:val="00680E4C"/>
    <w:rsid w:val="0068223B"/>
    <w:rsid w:val="00682383"/>
    <w:rsid w:val="00682B25"/>
    <w:rsid w:val="00682F6A"/>
    <w:rsid w:val="00683025"/>
    <w:rsid w:val="00685A4D"/>
    <w:rsid w:val="00685FF5"/>
    <w:rsid w:val="006862E0"/>
    <w:rsid w:val="00686D06"/>
    <w:rsid w:val="00686E97"/>
    <w:rsid w:val="00686EFD"/>
    <w:rsid w:val="006876BE"/>
    <w:rsid w:val="0068796E"/>
    <w:rsid w:val="00690772"/>
    <w:rsid w:val="00690D0E"/>
    <w:rsid w:val="00691DF0"/>
    <w:rsid w:val="0069413A"/>
    <w:rsid w:val="00695E52"/>
    <w:rsid w:val="00696C02"/>
    <w:rsid w:val="00696C8D"/>
    <w:rsid w:val="006978D8"/>
    <w:rsid w:val="006A115C"/>
    <w:rsid w:val="006A19B5"/>
    <w:rsid w:val="006A2815"/>
    <w:rsid w:val="006A40B2"/>
    <w:rsid w:val="006A4214"/>
    <w:rsid w:val="006A5C14"/>
    <w:rsid w:val="006A6039"/>
    <w:rsid w:val="006A6563"/>
    <w:rsid w:val="006A67CD"/>
    <w:rsid w:val="006A7A5D"/>
    <w:rsid w:val="006A7C9F"/>
    <w:rsid w:val="006B0019"/>
    <w:rsid w:val="006B1EBC"/>
    <w:rsid w:val="006B26B2"/>
    <w:rsid w:val="006B2ADD"/>
    <w:rsid w:val="006B393C"/>
    <w:rsid w:val="006B3CAF"/>
    <w:rsid w:val="006B522F"/>
    <w:rsid w:val="006B6010"/>
    <w:rsid w:val="006B6DF4"/>
    <w:rsid w:val="006B71B5"/>
    <w:rsid w:val="006B71C3"/>
    <w:rsid w:val="006B7DC2"/>
    <w:rsid w:val="006C03D4"/>
    <w:rsid w:val="006C15B4"/>
    <w:rsid w:val="006C53E5"/>
    <w:rsid w:val="006C53FC"/>
    <w:rsid w:val="006C5AC3"/>
    <w:rsid w:val="006C5B58"/>
    <w:rsid w:val="006C5EEE"/>
    <w:rsid w:val="006C7979"/>
    <w:rsid w:val="006D0624"/>
    <w:rsid w:val="006D084A"/>
    <w:rsid w:val="006D0F55"/>
    <w:rsid w:val="006D147E"/>
    <w:rsid w:val="006D1B80"/>
    <w:rsid w:val="006D2003"/>
    <w:rsid w:val="006D393E"/>
    <w:rsid w:val="006D5565"/>
    <w:rsid w:val="006D5F42"/>
    <w:rsid w:val="006D6329"/>
    <w:rsid w:val="006D6D3D"/>
    <w:rsid w:val="006E0D2F"/>
    <w:rsid w:val="006E16D6"/>
    <w:rsid w:val="006E3C82"/>
    <w:rsid w:val="006E3F99"/>
    <w:rsid w:val="006E48CD"/>
    <w:rsid w:val="006E517F"/>
    <w:rsid w:val="006E5A01"/>
    <w:rsid w:val="006E5F3F"/>
    <w:rsid w:val="006E6A5F"/>
    <w:rsid w:val="006E733B"/>
    <w:rsid w:val="006E7371"/>
    <w:rsid w:val="006F01E3"/>
    <w:rsid w:val="006F102A"/>
    <w:rsid w:val="006F3114"/>
    <w:rsid w:val="006F5775"/>
    <w:rsid w:val="006F5F67"/>
    <w:rsid w:val="006F6DFB"/>
    <w:rsid w:val="006F7197"/>
    <w:rsid w:val="006F770D"/>
    <w:rsid w:val="006F7D81"/>
    <w:rsid w:val="006F7ECC"/>
    <w:rsid w:val="007010E2"/>
    <w:rsid w:val="00701169"/>
    <w:rsid w:val="007023BD"/>
    <w:rsid w:val="0070319A"/>
    <w:rsid w:val="007033B3"/>
    <w:rsid w:val="00703533"/>
    <w:rsid w:val="00703806"/>
    <w:rsid w:val="00704472"/>
    <w:rsid w:val="00704635"/>
    <w:rsid w:val="00704844"/>
    <w:rsid w:val="00705414"/>
    <w:rsid w:val="0070625E"/>
    <w:rsid w:val="00706B71"/>
    <w:rsid w:val="00707AA8"/>
    <w:rsid w:val="00707FD6"/>
    <w:rsid w:val="00710CC3"/>
    <w:rsid w:val="00713FA0"/>
    <w:rsid w:val="00714ABB"/>
    <w:rsid w:val="007162FA"/>
    <w:rsid w:val="00716593"/>
    <w:rsid w:val="0072110D"/>
    <w:rsid w:val="00721D66"/>
    <w:rsid w:val="007234A3"/>
    <w:rsid w:val="007234D6"/>
    <w:rsid w:val="00723F5F"/>
    <w:rsid w:val="007249C7"/>
    <w:rsid w:val="0072568D"/>
    <w:rsid w:val="00726D5F"/>
    <w:rsid w:val="00726F48"/>
    <w:rsid w:val="007274C7"/>
    <w:rsid w:val="00727D74"/>
    <w:rsid w:val="0073009B"/>
    <w:rsid w:val="00730957"/>
    <w:rsid w:val="0073273E"/>
    <w:rsid w:val="00733438"/>
    <w:rsid w:val="00733E8A"/>
    <w:rsid w:val="00735163"/>
    <w:rsid w:val="00735232"/>
    <w:rsid w:val="00735C38"/>
    <w:rsid w:val="00735FC1"/>
    <w:rsid w:val="007362B5"/>
    <w:rsid w:val="007372BC"/>
    <w:rsid w:val="007402D9"/>
    <w:rsid w:val="00740DB3"/>
    <w:rsid w:val="007415E2"/>
    <w:rsid w:val="00741D6E"/>
    <w:rsid w:val="007420B9"/>
    <w:rsid w:val="0074293A"/>
    <w:rsid w:val="00743744"/>
    <w:rsid w:val="007437DC"/>
    <w:rsid w:val="007439A3"/>
    <w:rsid w:val="00746BC5"/>
    <w:rsid w:val="0074753A"/>
    <w:rsid w:val="00747729"/>
    <w:rsid w:val="007479DF"/>
    <w:rsid w:val="00747C3A"/>
    <w:rsid w:val="00747E51"/>
    <w:rsid w:val="00747EBB"/>
    <w:rsid w:val="00751A70"/>
    <w:rsid w:val="0075327A"/>
    <w:rsid w:val="007540CA"/>
    <w:rsid w:val="00754FA0"/>
    <w:rsid w:val="00755975"/>
    <w:rsid w:val="00755A23"/>
    <w:rsid w:val="00756EBE"/>
    <w:rsid w:val="00757786"/>
    <w:rsid w:val="0076031C"/>
    <w:rsid w:val="00761441"/>
    <w:rsid w:val="0076193A"/>
    <w:rsid w:val="00761C38"/>
    <w:rsid w:val="00761FF4"/>
    <w:rsid w:val="007625AC"/>
    <w:rsid w:val="007636EC"/>
    <w:rsid w:val="00764337"/>
    <w:rsid w:val="00764987"/>
    <w:rsid w:val="007651AB"/>
    <w:rsid w:val="00765734"/>
    <w:rsid w:val="0076575D"/>
    <w:rsid w:val="00765B85"/>
    <w:rsid w:val="007660D6"/>
    <w:rsid w:val="00766BDB"/>
    <w:rsid w:val="0077092E"/>
    <w:rsid w:val="00770EEE"/>
    <w:rsid w:val="00770F37"/>
    <w:rsid w:val="007718DB"/>
    <w:rsid w:val="007724C6"/>
    <w:rsid w:val="00772CED"/>
    <w:rsid w:val="00773AFD"/>
    <w:rsid w:val="00774541"/>
    <w:rsid w:val="00774A41"/>
    <w:rsid w:val="00774AC2"/>
    <w:rsid w:val="00775D3E"/>
    <w:rsid w:val="007769F2"/>
    <w:rsid w:val="00777239"/>
    <w:rsid w:val="0077750B"/>
    <w:rsid w:val="007802B9"/>
    <w:rsid w:val="007805CE"/>
    <w:rsid w:val="007807D1"/>
    <w:rsid w:val="007808B0"/>
    <w:rsid w:val="00780EAE"/>
    <w:rsid w:val="00781266"/>
    <w:rsid w:val="007817C1"/>
    <w:rsid w:val="00781BBF"/>
    <w:rsid w:val="00782776"/>
    <w:rsid w:val="007845D3"/>
    <w:rsid w:val="00784877"/>
    <w:rsid w:val="00791963"/>
    <w:rsid w:val="00791E5E"/>
    <w:rsid w:val="00792C9E"/>
    <w:rsid w:val="00792DC6"/>
    <w:rsid w:val="00793CFA"/>
    <w:rsid w:val="00794810"/>
    <w:rsid w:val="00794A9F"/>
    <w:rsid w:val="00794DF6"/>
    <w:rsid w:val="00794F78"/>
    <w:rsid w:val="00796552"/>
    <w:rsid w:val="0079662D"/>
    <w:rsid w:val="00796698"/>
    <w:rsid w:val="00796D8C"/>
    <w:rsid w:val="00797191"/>
    <w:rsid w:val="00797F44"/>
    <w:rsid w:val="007A00FE"/>
    <w:rsid w:val="007A01BE"/>
    <w:rsid w:val="007A32F9"/>
    <w:rsid w:val="007A3586"/>
    <w:rsid w:val="007A48DA"/>
    <w:rsid w:val="007A4CB3"/>
    <w:rsid w:val="007A5960"/>
    <w:rsid w:val="007A631E"/>
    <w:rsid w:val="007A65B9"/>
    <w:rsid w:val="007A67CC"/>
    <w:rsid w:val="007A683D"/>
    <w:rsid w:val="007A7D96"/>
    <w:rsid w:val="007B1B85"/>
    <w:rsid w:val="007B25B9"/>
    <w:rsid w:val="007B2DC8"/>
    <w:rsid w:val="007B3527"/>
    <w:rsid w:val="007B3576"/>
    <w:rsid w:val="007B373B"/>
    <w:rsid w:val="007B3C43"/>
    <w:rsid w:val="007B6DB2"/>
    <w:rsid w:val="007C083A"/>
    <w:rsid w:val="007C1EBA"/>
    <w:rsid w:val="007C6111"/>
    <w:rsid w:val="007C7440"/>
    <w:rsid w:val="007D00A2"/>
    <w:rsid w:val="007D13B7"/>
    <w:rsid w:val="007D2893"/>
    <w:rsid w:val="007D2D17"/>
    <w:rsid w:val="007D3D42"/>
    <w:rsid w:val="007D4378"/>
    <w:rsid w:val="007D4A5C"/>
    <w:rsid w:val="007D4CC6"/>
    <w:rsid w:val="007D52BB"/>
    <w:rsid w:val="007D6785"/>
    <w:rsid w:val="007D6983"/>
    <w:rsid w:val="007D7006"/>
    <w:rsid w:val="007D7A69"/>
    <w:rsid w:val="007D7B44"/>
    <w:rsid w:val="007D7BD0"/>
    <w:rsid w:val="007E00C5"/>
    <w:rsid w:val="007E1578"/>
    <w:rsid w:val="007E1CF9"/>
    <w:rsid w:val="007E28FF"/>
    <w:rsid w:val="007E3142"/>
    <w:rsid w:val="007E44C9"/>
    <w:rsid w:val="007E45AD"/>
    <w:rsid w:val="007E466E"/>
    <w:rsid w:val="007E5517"/>
    <w:rsid w:val="007E5E7A"/>
    <w:rsid w:val="007E691C"/>
    <w:rsid w:val="007E6F90"/>
    <w:rsid w:val="007E708C"/>
    <w:rsid w:val="007F003F"/>
    <w:rsid w:val="007F11B4"/>
    <w:rsid w:val="007F191B"/>
    <w:rsid w:val="007F1B1A"/>
    <w:rsid w:val="007F2344"/>
    <w:rsid w:val="007F3947"/>
    <w:rsid w:val="007F3986"/>
    <w:rsid w:val="007F3995"/>
    <w:rsid w:val="007F468E"/>
    <w:rsid w:val="007F530B"/>
    <w:rsid w:val="007F7396"/>
    <w:rsid w:val="00801114"/>
    <w:rsid w:val="0080124A"/>
    <w:rsid w:val="00801A0C"/>
    <w:rsid w:val="00802016"/>
    <w:rsid w:val="0080218C"/>
    <w:rsid w:val="00803B6B"/>
    <w:rsid w:val="008052B9"/>
    <w:rsid w:val="0080599E"/>
    <w:rsid w:val="00805FFA"/>
    <w:rsid w:val="00806480"/>
    <w:rsid w:val="00807578"/>
    <w:rsid w:val="00807993"/>
    <w:rsid w:val="00810A8C"/>
    <w:rsid w:val="00811254"/>
    <w:rsid w:val="008121E1"/>
    <w:rsid w:val="008134B4"/>
    <w:rsid w:val="008206BA"/>
    <w:rsid w:val="00822985"/>
    <w:rsid w:val="0082307B"/>
    <w:rsid w:val="00824149"/>
    <w:rsid w:val="00825396"/>
    <w:rsid w:val="00825520"/>
    <w:rsid w:val="008256BE"/>
    <w:rsid w:val="00825B90"/>
    <w:rsid w:val="00826835"/>
    <w:rsid w:val="00826D69"/>
    <w:rsid w:val="00826ECB"/>
    <w:rsid w:val="00827C8C"/>
    <w:rsid w:val="00830316"/>
    <w:rsid w:val="0083078C"/>
    <w:rsid w:val="0083190D"/>
    <w:rsid w:val="00832F09"/>
    <w:rsid w:val="008330CA"/>
    <w:rsid w:val="00833397"/>
    <w:rsid w:val="00834D5F"/>
    <w:rsid w:val="008375F7"/>
    <w:rsid w:val="008403F3"/>
    <w:rsid w:val="00840431"/>
    <w:rsid w:val="00840666"/>
    <w:rsid w:val="00840710"/>
    <w:rsid w:val="00841082"/>
    <w:rsid w:val="008410EB"/>
    <w:rsid w:val="00841393"/>
    <w:rsid w:val="008423A6"/>
    <w:rsid w:val="00843189"/>
    <w:rsid w:val="00843329"/>
    <w:rsid w:val="00843D64"/>
    <w:rsid w:val="00844754"/>
    <w:rsid w:val="00846179"/>
    <w:rsid w:val="00846AE0"/>
    <w:rsid w:val="00846BFC"/>
    <w:rsid w:val="00846C8D"/>
    <w:rsid w:val="0084732A"/>
    <w:rsid w:val="00847A13"/>
    <w:rsid w:val="00850B0C"/>
    <w:rsid w:val="00851609"/>
    <w:rsid w:val="00851ACB"/>
    <w:rsid w:val="00852455"/>
    <w:rsid w:val="0085281D"/>
    <w:rsid w:val="00855164"/>
    <w:rsid w:val="008560DD"/>
    <w:rsid w:val="008567EC"/>
    <w:rsid w:val="008609E5"/>
    <w:rsid w:val="00861718"/>
    <w:rsid w:val="008633AF"/>
    <w:rsid w:val="00864969"/>
    <w:rsid w:val="008649E1"/>
    <w:rsid w:val="00865821"/>
    <w:rsid w:val="00865BE9"/>
    <w:rsid w:val="00865C91"/>
    <w:rsid w:val="00867BBF"/>
    <w:rsid w:val="00867D06"/>
    <w:rsid w:val="0087010A"/>
    <w:rsid w:val="00870505"/>
    <w:rsid w:val="008707EF"/>
    <w:rsid w:val="00871012"/>
    <w:rsid w:val="008714DD"/>
    <w:rsid w:val="00871B2F"/>
    <w:rsid w:val="00871C79"/>
    <w:rsid w:val="00872596"/>
    <w:rsid w:val="008725BE"/>
    <w:rsid w:val="00873256"/>
    <w:rsid w:val="00873422"/>
    <w:rsid w:val="008734AC"/>
    <w:rsid w:val="00874EB2"/>
    <w:rsid w:val="00875A01"/>
    <w:rsid w:val="00875A44"/>
    <w:rsid w:val="00877AC1"/>
    <w:rsid w:val="008810F2"/>
    <w:rsid w:val="0088121D"/>
    <w:rsid w:val="00881277"/>
    <w:rsid w:val="0088168A"/>
    <w:rsid w:val="00881704"/>
    <w:rsid w:val="00883540"/>
    <w:rsid w:val="00884128"/>
    <w:rsid w:val="00884494"/>
    <w:rsid w:val="0088455C"/>
    <w:rsid w:val="00884869"/>
    <w:rsid w:val="00884AA8"/>
    <w:rsid w:val="00885AEF"/>
    <w:rsid w:val="00885D14"/>
    <w:rsid w:val="008863D7"/>
    <w:rsid w:val="0088671A"/>
    <w:rsid w:val="008908AB"/>
    <w:rsid w:val="00890CC7"/>
    <w:rsid w:val="00891077"/>
    <w:rsid w:val="00891573"/>
    <w:rsid w:val="008932A1"/>
    <w:rsid w:val="00893CAE"/>
    <w:rsid w:val="00894132"/>
    <w:rsid w:val="008944D2"/>
    <w:rsid w:val="00895004"/>
    <w:rsid w:val="00895910"/>
    <w:rsid w:val="00895ACC"/>
    <w:rsid w:val="00895C07"/>
    <w:rsid w:val="008962C8"/>
    <w:rsid w:val="008966FE"/>
    <w:rsid w:val="008A0201"/>
    <w:rsid w:val="008A0323"/>
    <w:rsid w:val="008A1174"/>
    <w:rsid w:val="008A14DC"/>
    <w:rsid w:val="008A1681"/>
    <w:rsid w:val="008A17C6"/>
    <w:rsid w:val="008A495E"/>
    <w:rsid w:val="008A4B52"/>
    <w:rsid w:val="008A5B4D"/>
    <w:rsid w:val="008A5D05"/>
    <w:rsid w:val="008A6521"/>
    <w:rsid w:val="008A683D"/>
    <w:rsid w:val="008B135D"/>
    <w:rsid w:val="008B190F"/>
    <w:rsid w:val="008B1F4B"/>
    <w:rsid w:val="008B2211"/>
    <w:rsid w:val="008B2914"/>
    <w:rsid w:val="008B3BE7"/>
    <w:rsid w:val="008B4292"/>
    <w:rsid w:val="008B47D4"/>
    <w:rsid w:val="008B4DBB"/>
    <w:rsid w:val="008B5E0E"/>
    <w:rsid w:val="008B5F4F"/>
    <w:rsid w:val="008B78C7"/>
    <w:rsid w:val="008C00D5"/>
    <w:rsid w:val="008C0AD5"/>
    <w:rsid w:val="008C0C14"/>
    <w:rsid w:val="008C10C6"/>
    <w:rsid w:val="008C15C6"/>
    <w:rsid w:val="008C15D0"/>
    <w:rsid w:val="008C19C4"/>
    <w:rsid w:val="008C2329"/>
    <w:rsid w:val="008C3B30"/>
    <w:rsid w:val="008C460E"/>
    <w:rsid w:val="008C4627"/>
    <w:rsid w:val="008C4AC2"/>
    <w:rsid w:val="008C50DF"/>
    <w:rsid w:val="008C5534"/>
    <w:rsid w:val="008C58AE"/>
    <w:rsid w:val="008C6207"/>
    <w:rsid w:val="008C6575"/>
    <w:rsid w:val="008D0061"/>
    <w:rsid w:val="008D04F4"/>
    <w:rsid w:val="008D2890"/>
    <w:rsid w:val="008D3BE8"/>
    <w:rsid w:val="008D3EBA"/>
    <w:rsid w:val="008D5167"/>
    <w:rsid w:val="008D517B"/>
    <w:rsid w:val="008D5FA7"/>
    <w:rsid w:val="008D6D91"/>
    <w:rsid w:val="008D75C0"/>
    <w:rsid w:val="008E1B1E"/>
    <w:rsid w:val="008E225C"/>
    <w:rsid w:val="008E2301"/>
    <w:rsid w:val="008E2B31"/>
    <w:rsid w:val="008E3925"/>
    <w:rsid w:val="008E3B7E"/>
    <w:rsid w:val="008E4C3E"/>
    <w:rsid w:val="008E4D87"/>
    <w:rsid w:val="008F06C5"/>
    <w:rsid w:val="008F0BD7"/>
    <w:rsid w:val="008F1A79"/>
    <w:rsid w:val="008F1B56"/>
    <w:rsid w:val="008F2434"/>
    <w:rsid w:val="008F2CCE"/>
    <w:rsid w:val="008F32E6"/>
    <w:rsid w:val="008F4311"/>
    <w:rsid w:val="008F61C1"/>
    <w:rsid w:val="008F7E19"/>
    <w:rsid w:val="009008F2"/>
    <w:rsid w:val="00900AB2"/>
    <w:rsid w:val="00902A08"/>
    <w:rsid w:val="00903551"/>
    <w:rsid w:val="00903664"/>
    <w:rsid w:val="009052BA"/>
    <w:rsid w:val="0090658A"/>
    <w:rsid w:val="00906E58"/>
    <w:rsid w:val="009076C5"/>
    <w:rsid w:val="009103CC"/>
    <w:rsid w:val="009106FE"/>
    <w:rsid w:val="00911618"/>
    <w:rsid w:val="009125D8"/>
    <w:rsid w:val="00912783"/>
    <w:rsid w:val="00913034"/>
    <w:rsid w:val="00913C38"/>
    <w:rsid w:val="0091451A"/>
    <w:rsid w:val="009146F6"/>
    <w:rsid w:val="009150B6"/>
    <w:rsid w:val="0091640D"/>
    <w:rsid w:val="00920130"/>
    <w:rsid w:val="009204DD"/>
    <w:rsid w:val="00923723"/>
    <w:rsid w:val="0092382F"/>
    <w:rsid w:val="009243D1"/>
    <w:rsid w:val="009243E6"/>
    <w:rsid w:val="0092509D"/>
    <w:rsid w:val="00925128"/>
    <w:rsid w:val="00925EAD"/>
    <w:rsid w:val="00925F41"/>
    <w:rsid w:val="009261BF"/>
    <w:rsid w:val="00926442"/>
    <w:rsid w:val="00926A54"/>
    <w:rsid w:val="0092703D"/>
    <w:rsid w:val="009272AE"/>
    <w:rsid w:val="00927671"/>
    <w:rsid w:val="00927833"/>
    <w:rsid w:val="0093006D"/>
    <w:rsid w:val="00930654"/>
    <w:rsid w:val="00930A11"/>
    <w:rsid w:val="00930A2C"/>
    <w:rsid w:val="0093133A"/>
    <w:rsid w:val="009316F1"/>
    <w:rsid w:val="00933177"/>
    <w:rsid w:val="0093343F"/>
    <w:rsid w:val="00933F2F"/>
    <w:rsid w:val="00933F47"/>
    <w:rsid w:val="00934814"/>
    <w:rsid w:val="0093519C"/>
    <w:rsid w:val="00935CF0"/>
    <w:rsid w:val="0093600D"/>
    <w:rsid w:val="0094045C"/>
    <w:rsid w:val="00940A1E"/>
    <w:rsid w:val="00941BE4"/>
    <w:rsid w:val="00942855"/>
    <w:rsid w:val="00942E31"/>
    <w:rsid w:val="00943594"/>
    <w:rsid w:val="00943ACF"/>
    <w:rsid w:val="009442B0"/>
    <w:rsid w:val="00944AEF"/>
    <w:rsid w:val="00946F18"/>
    <w:rsid w:val="009472FD"/>
    <w:rsid w:val="0095225D"/>
    <w:rsid w:val="00953F10"/>
    <w:rsid w:val="009543EC"/>
    <w:rsid w:val="00955207"/>
    <w:rsid w:val="009556B2"/>
    <w:rsid w:val="00956474"/>
    <w:rsid w:val="00956C46"/>
    <w:rsid w:val="0095701F"/>
    <w:rsid w:val="0095709C"/>
    <w:rsid w:val="00957398"/>
    <w:rsid w:val="009574A8"/>
    <w:rsid w:val="00957F77"/>
    <w:rsid w:val="009610E7"/>
    <w:rsid w:val="00961587"/>
    <w:rsid w:val="00961957"/>
    <w:rsid w:val="009640D4"/>
    <w:rsid w:val="009641D7"/>
    <w:rsid w:val="00964B9E"/>
    <w:rsid w:val="00964CE2"/>
    <w:rsid w:val="009651DC"/>
    <w:rsid w:val="00965A1E"/>
    <w:rsid w:val="009667D5"/>
    <w:rsid w:val="00967636"/>
    <w:rsid w:val="00967833"/>
    <w:rsid w:val="00967983"/>
    <w:rsid w:val="00970E21"/>
    <w:rsid w:val="00971021"/>
    <w:rsid w:val="0097227D"/>
    <w:rsid w:val="00972BA4"/>
    <w:rsid w:val="0097355A"/>
    <w:rsid w:val="00973937"/>
    <w:rsid w:val="0097447E"/>
    <w:rsid w:val="00976841"/>
    <w:rsid w:val="00977752"/>
    <w:rsid w:val="00981FB3"/>
    <w:rsid w:val="0098235E"/>
    <w:rsid w:val="00983CEB"/>
    <w:rsid w:val="0098494C"/>
    <w:rsid w:val="00985129"/>
    <w:rsid w:val="0098597D"/>
    <w:rsid w:val="00985F23"/>
    <w:rsid w:val="009866FA"/>
    <w:rsid w:val="00987051"/>
    <w:rsid w:val="00987177"/>
    <w:rsid w:val="009874B8"/>
    <w:rsid w:val="009877ED"/>
    <w:rsid w:val="00990780"/>
    <w:rsid w:val="009912E6"/>
    <w:rsid w:val="00991E1E"/>
    <w:rsid w:val="00992503"/>
    <w:rsid w:val="00994C35"/>
    <w:rsid w:val="009958ED"/>
    <w:rsid w:val="00995AC4"/>
    <w:rsid w:val="00996FBE"/>
    <w:rsid w:val="009973E3"/>
    <w:rsid w:val="00997DEC"/>
    <w:rsid w:val="00997EE7"/>
    <w:rsid w:val="009A0138"/>
    <w:rsid w:val="009A117A"/>
    <w:rsid w:val="009A12EE"/>
    <w:rsid w:val="009A1452"/>
    <w:rsid w:val="009A2879"/>
    <w:rsid w:val="009A29D2"/>
    <w:rsid w:val="009A30ED"/>
    <w:rsid w:val="009A3DAC"/>
    <w:rsid w:val="009A42C2"/>
    <w:rsid w:val="009A4AAE"/>
    <w:rsid w:val="009A4D45"/>
    <w:rsid w:val="009A4D90"/>
    <w:rsid w:val="009A5E2F"/>
    <w:rsid w:val="009A6128"/>
    <w:rsid w:val="009A7163"/>
    <w:rsid w:val="009A7262"/>
    <w:rsid w:val="009A775A"/>
    <w:rsid w:val="009B06EF"/>
    <w:rsid w:val="009B2AAA"/>
    <w:rsid w:val="009B3791"/>
    <w:rsid w:val="009B392D"/>
    <w:rsid w:val="009B5910"/>
    <w:rsid w:val="009B6328"/>
    <w:rsid w:val="009B6429"/>
    <w:rsid w:val="009B65DD"/>
    <w:rsid w:val="009B68A9"/>
    <w:rsid w:val="009B69CB"/>
    <w:rsid w:val="009B6CFF"/>
    <w:rsid w:val="009C04DF"/>
    <w:rsid w:val="009C0843"/>
    <w:rsid w:val="009C08A5"/>
    <w:rsid w:val="009C2365"/>
    <w:rsid w:val="009C2428"/>
    <w:rsid w:val="009C2463"/>
    <w:rsid w:val="009C2C7A"/>
    <w:rsid w:val="009C3F09"/>
    <w:rsid w:val="009C4B88"/>
    <w:rsid w:val="009C4D08"/>
    <w:rsid w:val="009C516D"/>
    <w:rsid w:val="009C5AB4"/>
    <w:rsid w:val="009C6EC8"/>
    <w:rsid w:val="009C7E16"/>
    <w:rsid w:val="009D1982"/>
    <w:rsid w:val="009D23EB"/>
    <w:rsid w:val="009D3B0A"/>
    <w:rsid w:val="009D3E33"/>
    <w:rsid w:val="009D3E89"/>
    <w:rsid w:val="009D4FB1"/>
    <w:rsid w:val="009D5B3A"/>
    <w:rsid w:val="009D6F8D"/>
    <w:rsid w:val="009D7400"/>
    <w:rsid w:val="009E0550"/>
    <w:rsid w:val="009E2DFB"/>
    <w:rsid w:val="009E3ABF"/>
    <w:rsid w:val="009E5688"/>
    <w:rsid w:val="009E629E"/>
    <w:rsid w:val="009E6D3B"/>
    <w:rsid w:val="009E7F04"/>
    <w:rsid w:val="009F0028"/>
    <w:rsid w:val="009F23F3"/>
    <w:rsid w:val="009F3437"/>
    <w:rsid w:val="009F3FEE"/>
    <w:rsid w:val="009F4175"/>
    <w:rsid w:val="009F508F"/>
    <w:rsid w:val="009F5E26"/>
    <w:rsid w:val="009F7D89"/>
    <w:rsid w:val="00A000DA"/>
    <w:rsid w:val="00A0054A"/>
    <w:rsid w:val="00A0110B"/>
    <w:rsid w:val="00A019EE"/>
    <w:rsid w:val="00A02060"/>
    <w:rsid w:val="00A0240B"/>
    <w:rsid w:val="00A026FD"/>
    <w:rsid w:val="00A04065"/>
    <w:rsid w:val="00A05977"/>
    <w:rsid w:val="00A05B91"/>
    <w:rsid w:val="00A0645E"/>
    <w:rsid w:val="00A07B5A"/>
    <w:rsid w:val="00A106C1"/>
    <w:rsid w:val="00A1076E"/>
    <w:rsid w:val="00A120FB"/>
    <w:rsid w:val="00A12158"/>
    <w:rsid w:val="00A127E7"/>
    <w:rsid w:val="00A127FE"/>
    <w:rsid w:val="00A13E15"/>
    <w:rsid w:val="00A15959"/>
    <w:rsid w:val="00A1636C"/>
    <w:rsid w:val="00A16BA6"/>
    <w:rsid w:val="00A16C4B"/>
    <w:rsid w:val="00A17396"/>
    <w:rsid w:val="00A1790D"/>
    <w:rsid w:val="00A17998"/>
    <w:rsid w:val="00A20D95"/>
    <w:rsid w:val="00A2132D"/>
    <w:rsid w:val="00A21E8A"/>
    <w:rsid w:val="00A22951"/>
    <w:rsid w:val="00A22CA1"/>
    <w:rsid w:val="00A230BC"/>
    <w:rsid w:val="00A231F8"/>
    <w:rsid w:val="00A24F28"/>
    <w:rsid w:val="00A24F94"/>
    <w:rsid w:val="00A25EAF"/>
    <w:rsid w:val="00A26F2D"/>
    <w:rsid w:val="00A27B83"/>
    <w:rsid w:val="00A3034D"/>
    <w:rsid w:val="00A3043E"/>
    <w:rsid w:val="00A30CCA"/>
    <w:rsid w:val="00A32FB2"/>
    <w:rsid w:val="00A33428"/>
    <w:rsid w:val="00A33D64"/>
    <w:rsid w:val="00A3486F"/>
    <w:rsid w:val="00A34DE2"/>
    <w:rsid w:val="00A35792"/>
    <w:rsid w:val="00A362A6"/>
    <w:rsid w:val="00A36A44"/>
    <w:rsid w:val="00A36B68"/>
    <w:rsid w:val="00A37BC3"/>
    <w:rsid w:val="00A41A6E"/>
    <w:rsid w:val="00A425DB"/>
    <w:rsid w:val="00A43AC2"/>
    <w:rsid w:val="00A43F86"/>
    <w:rsid w:val="00A44C94"/>
    <w:rsid w:val="00A453F1"/>
    <w:rsid w:val="00A4599F"/>
    <w:rsid w:val="00A45BFF"/>
    <w:rsid w:val="00A45EB0"/>
    <w:rsid w:val="00A4690D"/>
    <w:rsid w:val="00A4724E"/>
    <w:rsid w:val="00A475B0"/>
    <w:rsid w:val="00A51ABF"/>
    <w:rsid w:val="00A51B5A"/>
    <w:rsid w:val="00A52493"/>
    <w:rsid w:val="00A52940"/>
    <w:rsid w:val="00A536A2"/>
    <w:rsid w:val="00A536D8"/>
    <w:rsid w:val="00A53D98"/>
    <w:rsid w:val="00A5568F"/>
    <w:rsid w:val="00A57152"/>
    <w:rsid w:val="00A601FC"/>
    <w:rsid w:val="00A63053"/>
    <w:rsid w:val="00A633ED"/>
    <w:rsid w:val="00A63CF7"/>
    <w:rsid w:val="00A6490A"/>
    <w:rsid w:val="00A64E4B"/>
    <w:rsid w:val="00A65557"/>
    <w:rsid w:val="00A65664"/>
    <w:rsid w:val="00A66C28"/>
    <w:rsid w:val="00A66CF8"/>
    <w:rsid w:val="00A66F10"/>
    <w:rsid w:val="00A67D39"/>
    <w:rsid w:val="00A67F9A"/>
    <w:rsid w:val="00A709EA"/>
    <w:rsid w:val="00A714CB"/>
    <w:rsid w:val="00A71BC0"/>
    <w:rsid w:val="00A71CA5"/>
    <w:rsid w:val="00A73ADF"/>
    <w:rsid w:val="00A73F0E"/>
    <w:rsid w:val="00A7403F"/>
    <w:rsid w:val="00A746E0"/>
    <w:rsid w:val="00A74940"/>
    <w:rsid w:val="00A74A3D"/>
    <w:rsid w:val="00A75A11"/>
    <w:rsid w:val="00A75AAC"/>
    <w:rsid w:val="00A75FC3"/>
    <w:rsid w:val="00A7655B"/>
    <w:rsid w:val="00A779F9"/>
    <w:rsid w:val="00A814AF"/>
    <w:rsid w:val="00A82C2A"/>
    <w:rsid w:val="00A841C8"/>
    <w:rsid w:val="00A86262"/>
    <w:rsid w:val="00A8792C"/>
    <w:rsid w:val="00A90418"/>
    <w:rsid w:val="00A912B6"/>
    <w:rsid w:val="00A91BB1"/>
    <w:rsid w:val="00A91E6B"/>
    <w:rsid w:val="00A9201F"/>
    <w:rsid w:val="00A9225D"/>
    <w:rsid w:val="00A92664"/>
    <w:rsid w:val="00A93A6D"/>
    <w:rsid w:val="00A95094"/>
    <w:rsid w:val="00A95812"/>
    <w:rsid w:val="00A95B21"/>
    <w:rsid w:val="00A9652C"/>
    <w:rsid w:val="00A97519"/>
    <w:rsid w:val="00A9752C"/>
    <w:rsid w:val="00A97785"/>
    <w:rsid w:val="00AA21D5"/>
    <w:rsid w:val="00AA28A9"/>
    <w:rsid w:val="00AA2FB6"/>
    <w:rsid w:val="00AA339F"/>
    <w:rsid w:val="00AA3E6D"/>
    <w:rsid w:val="00AA4B31"/>
    <w:rsid w:val="00AA5A6C"/>
    <w:rsid w:val="00AA79C3"/>
    <w:rsid w:val="00AB10A7"/>
    <w:rsid w:val="00AB12A2"/>
    <w:rsid w:val="00AB1FA1"/>
    <w:rsid w:val="00AB21F8"/>
    <w:rsid w:val="00AB2541"/>
    <w:rsid w:val="00AB26CB"/>
    <w:rsid w:val="00AB2BC7"/>
    <w:rsid w:val="00AB2E68"/>
    <w:rsid w:val="00AB4EA1"/>
    <w:rsid w:val="00AB5A1C"/>
    <w:rsid w:val="00AB758D"/>
    <w:rsid w:val="00AB7C48"/>
    <w:rsid w:val="00AB7E38"/>
    <w:rsid w:val="00AC0D4E"/>
    <w:rsid w:val="00AC1782"/>
    <w:rsid w:val="00AC1B09"/>
    <w:rsid w:val="00AC1DCC"/>
    <w:rsid w:val="00AC2559"/>
    <w:rsid w:val="00AC3148"/>
    <w:rsid w:val="00AC339A"/>
    <w:rsid w:val="00AC3CCD"/>
    <w:rsid w:val="00AC4F21"/>
    <w:rsid w:val="00AC508D"/>
    <w:rsid w:val="00AC5A1C"/>
    <w:rsid w:val="00AC5F57"/>
    <w:rsid w:val="00AC6909"/>
    <w:rsid w:val="00AC75C4"/>
    <w:rsid w:val="00AD08D7"/>
    <w:rsid w:val="00AD0A09"/>
    <w:rsid w:val="00AD12BD"/>
    <w:rsid w:val="00AD1D3D"/>
    <w:rsid w:val="00AD3984"/>
    <w:rsid w:val="00AD3F3F"/>
    <w:rsid w:val="00AD4201"/>
    <w:rsid w:val="00AD459B"/>
    <w:rsid w:val="00AD5416"/>
    <w:rsid w:val="00AD57A2"/>
    <w:rsid w:val="00AD59E8"/>
    <w:rsid w:val="00AD5CA5"/>
    <w:rsid w:val="00AD5F45"/>
    <w:rsid w:val="00AD5FEF"/>
    <w:rsid w:val="00AD67F7"/>
    <w:rsid w:val="00AE2CD3"/>
    <w:rsid w:val="00AE32AD"/>
    <w:rsid w:val="00AE37F2"/>
    <w:rsid w:val="00AE4508"/>
    <w:rsid w:val="00AE4E65"/>
    <w:rsid w:val="00AE65BE"/>
    <w:rsid w:val="00AE7312"/>
    <w:rsid w:val="00AF1861"/>
    <w:rsid w:val="00AF304E"/>
    <w:rsid w:val="00AF33A5"/>
    <w:rsid w:val="00AF5537"/>
    <w:rsid w:val="00AF5B87"/>
    <w:rsid w:val="00AF6326"/>
    <w:rsid w:val="00AF7316"/>
    <w:rsid w:val="00B00FC4"/>
    <w:rsid w:val="00B03B92"/>
    <w:rsid w:val="00B03D74"/>
    <w:rsid w:val="00B03FDF"/>
    <w:rsid w:val="00B04133"/>
    <w:rsid w:val="00B05192"/>
    <w:rsid w:val="00B054BE"/>
    <w:rsid w:val="00B055FF"/>
    <w:rsid w:val="00B10DC1"/>
    <w:rsid w:val="00B14593"/>
    <w:rsid w:val="00B14CDC"/>
    <w:rsid w:val="00B14FEA"/>
    <w:rsid w:val="00B15562"/>
    <w:rsid w:val="00B16F2B"/>
    <w:rsid w:val="00B17371"/>
    <w:rsid w:val="00B20D86"/>
    <w:rsid w:val="00B217F6"/>
    <w:rsid w:val="00B221DF"/>
    <w:rsid w:val="00B227C6"/>
    <w:rsid w:val="00B22D47"/>
    <w:rsid w:val="00B236F8"/>
    <w:rsid w:val="00B24121"/>
    <w:rsid w:val="00B24DF8"/>
    <w:rsid w:val="00B27794"/>
    <w:rsid w:val="00B306DB"/>
    <w:rsid w:val="00B31D00"/>
    <w:rsid w:val="00B324F7"/>
    <w:rsid w:val="00B32CC7"/>
    <w:rsid w:val="00B32DCE"/>
    <w:rsid w:val="00B33337"/>
    <w:rsid w:val="00B346A1"/>
    <w:rsid w:val="00B36171"/>
    <w:rsid w:val="00B36A66"/>
    <w:rsid w:val="00B37BEB"/>
    <w:rsid w:val="00B41C37"/>
    <w:rsid w:val="00B431EB"/>
    <w:rsid w:val="00B43432"/>
    <w:rsid w:val="00B441D2"/>
    <w:rsid w:val="00B448D5"/>
    <w:rsid w:val="00B45D17"/>
    <w:rsid w:val="00B4605C"/>
    <w:rsid w:val="00B47908"/>
    <w:rsid w:val="00B47FEE"/>
    <w:rsid w:val="00B51AAA"/>
    <w:rsid w:val="00B51E4A"/>
    <w:rsid w:val="00B52F8C"/>
    <w:rsid w:val="00B52FD9"/>
    <w:rsid w:val="00B5372A"/>
    <w:rsid w:val="00B53FDE"/>
    <w:rsid w:val="00B5414E"/>
    <w:rsid w:val="00B543BC"/>
    <w:rsid w:val="00B54E31"/>
    <w:rsid w:val="00B5530D"/>
    <w:rsid w:val="00B559B7"/>
    <w:rsid w:val="00B55A3E"/>
    <w:rsid w:val="00B56597"/>
    <w:rsid w:val="00B56CC1"/>
    <w:rsid w:val="00B56F01"/>
    <w:rsid w:val="00B5711B"/>
    <w:rsid w:val="00B57E77"/>
    <w:rsid w:val="00B57EB7"/>
    <w:rsid w:val="00B60D48"/>
    <w:rsid w:val="00B618F2"/>
    <w:rsid w:val="00B61B79"/>
    <w:rsid w:val="00B62AE0"/>
    <w:rsid w:val="00B62F91"/>
    <w:rsid w:val="00B6334C"/>
    <w:rsid w:val="00B6340C"/>
    <w:rsid w:val="00B63963"/>
    <w:rsid w:val="00B63A9B"/>
    <w:rsid w:val="00B646F8"/>
    <w:rsid w:val="00B64DA6"/>
    <w:rsid w:val="00B65200"/>
    <w:rsid w:val="00B6535E"/>
    <w:rsid w:val="00B65FC4"/>
    <w:rsid w:val="00B667F0"/>
    <w:rsid w:val="00B66838"/>
    <w:rsid w:val="00B710D6"/>
    <w:rsid w:val="00B725AB"/>
    <w:rsid w:val="00B73E60"/>
    <w:rsid w:val="00B7521A"/>
    <w:rsid w:val="00B767E3"/>
    <w:rsid w:val="00B7757F"/>
    <w:rsid w:val="00B778F0"/>
    <w:rsid w:val="00B80AB7"/>
    <w:rsid w:val="00B817CD"/>
    <w:rsid w:val="00B81C4D"/>
    <w:rsid w:val="00B82495"/>
    <w:rsid w:val="00B82A57"/>
    <w:rsid w:val="00B82C1B"/>
    <w:rsid w:val="00B832B9"/>
    <w:rsid w:val="00B83A65"/>
    <w:rsid w:val="00B83DD5"/>
    <w:rsid w:val="00B842F5"/>
    <w:rsid w:val="00B84CE3"/>
    <w:rsid w:val="00B8503D"/>
    <w:rsid w:val="00B854A3"/>
    <w:rsid w:val="00B85EF3"/>
    <w:rsid w:val="00B8636D"/>
    <w:rsid w:val="00B92343"/>
    <w:rsid w:val="00B93865"/>
    <w:rsid w:val="00B93988"/>
    <w:rsid w:val="00B93BEC"/>
    <w:rsid w:val="00B94678"/>
    <w:rsid w:val="00B9604E"/>
    <w:rsid w:val="00B9773D"/>
    <w:rsid w:val="00B9780D"/>
    <w:rsid w:val="00BA0261"/>
    <w:rsid w:val="00BA0B08"/>
    <w:rsid w:val="00BA2E41"/>
    <w:rsid w:val="00BA34AC"/>
    <w:rsid w:val="00BA397B"/>
    <w:rsid w:val="00BA4874"/>
    <w:rsid w:val="00BA4B55"/>
    <w:rsid w:val="00BA612A"/>
    <w:rsid w:val="00BA74FA"/>
    <w:rsid w:val="00BB0522"/>
    <w:rsid w:val="00BB1568"/>
    <w:rsid w:val="00BB2D9E"/>
    <w:rsid w:val="00BB2F1E"/>
    <w:rsid w:val="00BB32B7"/>
    <w:rsid w:val="00BB4125"/>
    <w:rsid w:val="00BB4B3E"/>
    <w:rsid w:val="00BB5305"/>
    <w:rsid w:val="00BB5820"/>
    <w:rsid w:val="00BB6DEC"/>
    <w:rsid w:val="00BB6FA4"/>
    <w:rsid w:val="00BB71D9"/>
    <w:rsid w:val="00BB7208"/>
    <w:rsid w:val="00BB76B7"/>
    <w:rsid w:val="00BC0A29"/>
    <w:rsid w:val="00BC1F7A"/>
    <w:rsid w:val="00BC3E23"/>
    <w:rsid w:val="00BC3F26"/>
    <w:rsid w:val="00BC44C8"/>
    <w:rsid w:val="00BC48FD"/>
    <w:rsid w:val="00BC5490"/>
    <w:rsid w:val="00BC5A98"/>
    <w:rsid w:val="00BC5CF2"/>
    <w:rsid w:val="00BC6785"/>
    <w:rsid w:val="00BC6AF8"/>
    <w:rsid w:val="00BC6C57"/>
    <w:rsid w:val="00BD06AA"/>
    <w:rsid w:val="00BD09E2"/>
    <w:rsid w:val="00BD280B"/>
    <w:rsid w:val="00BD2959"/>
    <w:rsid w:val="00BD2DB4"/>
    <w:rsid w:val="00BD35B3"/>
    <w:rsid w:val="00BD6361"/>
    <w:rsid w:val="00BD6C3E"/>
    <w:rsid w:val="00BE01B4"/>
    <w:rsid w:val="00BE2310"/>
    <w:rsid w:val="00BE3428"/>
    <w:rsid w:val="00BE4137"/>
    <w:rsid w:val="00BE4A5E"/>
    <w:rsid w:val="00BE4C28"/>
    <w:rsid w:val="00BE5FD7"/>
    <w:rsid w:val="00BE6B74"/>
    <w:rsid w:val="00BF01CA"/>
    <w:rsid w:val="00BF0AC7"/>
    <w:rsid w:val="00BF0BE4"/>
    <w:rsid w:val="00BF16A4"/>
    <w:rsid w:val="00BF1B97"/>
    <w:rsid w:val="00BF20B9"/>
    <w:rsid w:val="00BF2284"/>
    <w:rsid w:val="00BF295D"/>
    <w:rsid w:val="00BF2E60"/>
    <w:rsid w:val="00BF30AC"/>
    <w:rsid w:val="00BF34AE"/>
    <w:rsid w:val="00BF41EA"/>
    <w:rsid w:val="00BF49A8"/>
    <w:rsid w:val="00BF5315"/>
    <w:rsid w:val="00BF54CA"/>
    <w:rsid w:val="00BF5BD0"/>
    <w:rsid w:val="00BF653E"/>
    <w:rsid w:val="00BF657C"/>
    <w:rsid w:val="00BF672F"/>
    <w:rsid w:val="00BF72E3"/>
    <w:rsid w:val="00BF73FC"/>
    <w:rsid w:val="00C0289E"/>
    <w:rsid w:val="00C0303E"/>
    <w:rsid w:val="00C04172"/>
    <w:rsid w:val="00C04304"/>
    <w:rsid w:val="00C06700"/>
    <w:rsid w:val="00C06F25"/>
    <w:rsid w:val="00C074B5"/>
    <w:rsid w:val="00C075E3"/>
    <w:rsid w:val="00C0797C"/>
    <w:rsid w:val="00C10B66"/>
    <w:rsid w:val="00C10EEF"/>
    <w:rsid w:val="00C10F93"/>
    <w:rsid w:val="00C117F5"/>
    <w:rsid w:val="00C1183F"/>
    <w:rsid w:val="00C1226D"/>
    <w:rsid w:val="00C12630"/>
    <w:rsid w:val="00C149AA"/>
    <w:rsid w:val="00C15749"/>
    <w:rsid w:val="00C157D5"/>
    <w:rsid w:val="00C17A19"/>
    <w:rsid w:val="00C20034"/>
    <w:rsid w:val="00C20C83"/>
    <w:rsid w:val="00C21823"/>
    <w:rsid w:val="00C21CB8"/>
    <w:rsid w:val="00C21CF4"/>
    <w:rsid w:val="00C2263C"/>
    <w:rsid w:val="00C2306F"/>
    <w:rsid w:val="00C23605"/>
    <w:rsid w:val="00C2363F"/>
    <w:rsid w:val="00C242B1"/>
    <w:rsid w:val="00C24E6E"/>
    <w:rsid w:val="00C24E93"/>
    <w:rsid w:val="00C25059"/>
    <w:rsid w:val="00C2543A"/>
    <w:rsid w:val="00C26853"/>
    <w:rsid w:val="00C27FC6"/>
    <w:rsid w:val="00C30D43"/>
    <w:rsid w:val="00C31096"/>
    <w:rsid w:val="00C33290"/>
    <w:rsid w:val="00C3330F"/>
    <w:rsid w:val="00C338BE"/>
    <w:rsid w:val="00C359C3"/>
    <w:rsid w:val="00C35ADB"/>
    <w:rsid w:val="00C36ECA"/>
    <w:rsid w:val="00C372BC"/>
    <w:rsid w:val="00C40598"/>
    <w:rsid w:val="00C41139"/>
    <w:rsid w:val="00C42753"/>
    <w:rsid w:val="00C44BE5"/>
    <w:rsid w:val="00C46D13"/>
    <w:rsid w:val="00C47405"/>
    <w:rsid w:val="00C50645"/>
    <w:rsid w:val="00C51B47"/>
    <w:rsid w:val="00C52348"/>
    <w:rsid w:val="00C52C85"/>
    <w:rsid w:val="00C52DBD"/>
    <w:rsid w:val="00C53496"/>
    <w:rsid w:val="00C544B7"/>
    <w:rsid w:val="00C54FAB"/>
    <w:rsid w:val="00C553DB"/>
    <w:rsid w:val="00C554A7"/>
    <w:rsid w:val="00C564E6"/>
    <w:rsid w:val="00C56889"/>
    <w:rsid w:val="00C569FC"/>
    <w:rsid w:val="00C57EED"/>
    <w:rsid w:val="00C617D7"/>
    <w:rsid w:val="00C62BED"/>
    <w:rsid w:val="00C63D45"/>
    <w:rsid w:val="00C64246"/>
    <w:rsid w:val="00C64663"/>
    <w:rsid w:val="00C659E5"/>
    <w:rsid w:val="00C66220"/>
    <w:rsid w:val="00C669A2"/>
    <w:rsid w:val="00C703F6"/>
    <w:rsid w:val="00C70B50"/>
    <w:rsid w:val="00C70DA2"/>
    <w:rsid w:val="00C71DEF"/>
    <w:rsid w:val="00C72555"/>
    <w:rsid w:val="00C7255F"/>
    <w:rsid w:val="00C73F41"/>
    <w:rsid w:val="00C7472D"/>
    <w:rsid w:val="00C7502E"/>
    <w:rsid w:val="00C758B4"/>
    <w:rsid w:val="00C75B49"/>
    <w:rsid w:val="00C77BC8"/>
    <w:rsid w:val="00C77C6D"/>
    <w:rsid w:val="00C805F8"/>
    <w:rsid w:val="00C814B5"/>
    <w:rsid w:val="00C82D50"/>
    <w:rsid w:val="00C83C45"/>
    <w:rsid w:val="00C83D1D"/>
    <w:rsid w:val="00C8417E"/>
    <w:rsid w:val="00C86767"/>
    <w:rsid w:val="00C86BF2"/>
    <w:rsid w:val="00C87D1F"/>
    <w:rsid w:val="00C9024C"/>
    <w:rsid w:val="00C904B7"/>
    <w:rsid w:val="00C90F1D"/>
    <w:rsid w:val="00C916BD"/>
    <w:rsid w:val="00C91E53"/>
    <w:rsid w:val="00C91EDF"/>
    <w:rsid w:val="00C9275A"/>
    <w:rsid w:val="00C93949"/>
    <w:rsid w:val="00C93D32"/>
    <w:rsid w:val="00C94D41"/>
    <w:rsid w:val="00C94FFD"/>
    <w:rsid w:val="00C958AD"/>
    <w:rsid w:val="00C95C06"/>
    <w:rsid w:val="00C960D3"/>
    <w:rsid w:val="00C979BE"/>
    <w:rsid w:val="00CA06A6"/>
    <w:rsid w:val="00CA11C9"/>
    <w:rsid w:val="00CA15CB"/>
    <w:rsid w:val="00CA15F3"/>
    <w:rsid w:val="00CA2000"/>
    <w:rsid w:val="00CA3535"/>
    <w:rsid w:val="00CA3A95"/>
    <w:rsid w:val="00CA7818"/>
    <w:rsid w:val="00CB0254"/>
    <w:rsid w:val="00CB05D2"/>
    <w:rsid w:val="00CB067B"/>
    <w:rsid w:val="00CB06D4"/>
    <w:rsid w:val="00CB07B0"/>
    <w:rsid w:val="00CB1079"/>
    <w:rsid w:val="00CB12D8"/>
    <w:rsid w:val="00CB2E74"/>
    <w:rsid w:val="00CB5360"/>
    <w:rsid w:val="00CB5A21"/>
    <w:rsid w:val="00CB5C8A"/>
    <w:rsid w:val="00CB5DD3"/>
    <w:rsid w:val="00CC014F"/>
    <w:rsid w:val="00CC072E"/>
    <w:rsid w:val="00CC1762"/>
    <w:rsid w:val="00CC17BF"/>
    <w:rsid w:val="00CC18C8"/>
    <w:rsid w:val="00CC2597"/>
    <w:rsid w:val="00CC2CCB"/>
    <w:rsid w:val="00CC4900"/>
    <w:rsid w:val="00CC4AD8"/>
    <w:rsid w:val="00CC73CA"/>
    <w:rsid w:val="00CC7830"/>
    <w:rsid w:val="00CD011E"/>
    <w:rsid w:val="00CD0FCC"/>
    <w:rsid w:val="00CD11D7"/>
    <w:rsid w:val="00CD1B25"/>
    <w:rsid w:val="00CD2F0C"/>
    <w:rsid w:val="00CD3E57"/>
    <w:rsid w:val="00CD3EF5"/>
    <w:rsid w:val="00CD4DCD"/>
    <w:rsid w:val="00CD4FE5"/>
    <w:rsid w:val="00CD5FC0"/>
    <w:rsid w:val="00CD61A3"/>
    <w:rsid w:val="00CD65AE"/>
    <w:rsid w:val="00CD6E57"/>
    <w:rsid w:val="00CD7215"/>
    <w:rsid w:val="00CD7BAE"/>
    <w:rsid w:val="00CE0281"/>
    <w:rsid w:val="00CE142F"/>
    <w:rsid w:val="00CE1744"/>
    <w:rsid w:val="00CE1829"/>
    <w:rsid w:val="00CE1C4B"/>
    <w:rsid w:val="00CE2380"/>
    <w:rsid w:val="00CE28FB"/>
    <w:rsid w:val="00CE2EF7"/>
    <w:rsid w:val="00CE31A0"/>
    <w:rsid w:val="00CE32E3"/>
    <w:rsid w:val="00CE3C7A"/>
    <w:rsid w:val="00CE3F31"/>
    <w:rsid w:val="00CE4320"/>
    <w:rsid w:val="00CE435D"/>
    <w:rsid w:val="00CE4EB9"/>
    <w:rsid w:val="00CE6729"/>
    <w:rsid w:val="00CE6B35"/>
    <w:rsid w:val="00CE6DAE"/>
    <w:rsid w:val="00CE7697"/>
    <w:rsid w:val="00CE7785"/>
    <w:rsid w:val="00CE7AED"/>
    <w:rsid w:val="00CE7B7F"/>
    <w:rsid w:val="00CE7F6F"/>
    <w:rsid w:val="00CE7F85"/>
    <w:rsid w:val="00CF0656"/>
    <w:rsid w:val="00CF2166"/>
    <w:rsid w:val="00CF2D4A"/>
    <w:rsid w:val="00CF358E"/>
    <w:rsid w:val="00CF4D21"/>
    <w:rsid w:val="00CF5309"/>
    <w:rsid w:val="00CF6628"/>
    <w:rsid w:val="00CF66FF"/>
    <w:rsid w:val="00CF7D47"/>
    <w:rsid w:val="00D00059"/>
    <w:rsid w:val="00D000FA"/>
    <w:rsid w:val="00D00C6C"/>
    <w:rsid w:val="00D00D56"/>
    <w:rsid w:val="00D01302"/>
    <w:rsid w:val="00D01A89"/>
    <w:rsid w:val="00D01E17"/>
    <w:rsid w:val="00D02B08"/>
    <w:rsid w:val="00D040CB"/>
    <w:rsid w:val="00D059DC"/>
    <w:rsid w:val="00D05F18"/>
    <w:rsid w:val="00D07066"/>
    <w:rsid w:val="00D07385"/>
    <w:rsid w:val="00D077BB"/>
    <w:rsid w:val="00D110A4"/>
    <w:rsid w:val="00D11E8B"/>
    <w:rsid w:val="00D120BB"/>
    <w:rsid w:val="00D12420"/>
    <w:rsid w:val="00D14C8E"/>
    <w:rsid w:val="00D14C9E"/>
    <w:rsid w:val="00D153C6"/>
    <w:rsid w:val="00D15DA0"/>
    <w:rsid w:val="00D160E8"/>
    <w:rsid w:val="00D16238"/>
    <w:rsid w:val="00D16A42"/>
    <w:rsid w:val="00D16EB0"/>
    <w:rsid w:val="00D178B0"/>
    <w:rsid w:val="00D17F74"/>
    <w:rsid w:val="00D22EAF"/>
    <w:rsid w:val="00D256E8"/>
    <w:rsid w:val="00D259C5"/>
    <w:rsid w:val="00D27415"/>
    <w:rsid w:val="00D27CF2"/>
    <w:rsid w:val="00D312B4"/>
    <w:rsid w:val="00D33462"/>
    <w:rsid w:val="00D3368B"/>
    <w:rsid w:val="00D34039"/>
    <w:rsid w:val="00D357AC"/>
    <w:rsid w:val="00D35E19"/>
    <w:rsid w:val="00D35ED7"/>
    <w:rsid w:val="00D366E8"/>
    <w:rsid w:val="00D368A3"/>
    <w:rsid w:val="00D36EC7"/>
    <w:rsid w:val="00D378C0"/>
    <w:rsid w:val="00D405FB"/>
    <w:rsid w:val="00D420B2"/>
    <w:rsid w:val="00D42926"/>
    <w:rsid w:val="00D429EE"/>
    <w:rsid w:val="00D43425"/>
    <w:rsid w:val="00D439F8"/>
    <w:rsid w:val="00D44042"/>
    <w:rsid w:val="00D443FF"/>
    <w:rsid w:val="00D44773"/>
    <w:rsid w:val="00D44800"/>
    <w:rsid w:val="00D4635F"/>
    <w:rsid w:val="00D46520"/>
    <w:rsid w:val="00D46B20"/>
    <w:rsid w:val="00D47BC7"/>
    <w:rsid w:val="00D47C5C"/>
    <w:rsid w:val="00D51E51"/>
    <w:rsid w:val="00D51F91"/>
    <w:rsid w:val="00D520DD"/>
    <w:rsid w:val="00D52343"/>
    <w:rsid w:val="00D52CBD"/>
    <w:rsid w:val="00D535BF"/>
    <w:rsid w:val="00D5389A"/>
    <w:rsid w:val="00D55F14"/>
    <w:rsid w:val="00D56AE7"/>
    <w:rsid w:val="00D60615"/>
    <w:rsid w:val="00D60BF2"/>
    <w:rsid w:val="00D61D0D"/>
    <w:rsid w:val="00D6452C"/>
    <w:rsid w:val="00D6535D"/>
    <w:rsid w:val="00D6632E"/>
    <w:rsid w:val="00D66726"/>
    <w:rsid w:val="00D66F84"/>
    <w:rsid w:val="00D67929"/>
    <w:rsid w:val="00D7067C"/>
    <w:rsid w:val="00D708D4"/>
    <w:rsid w:val="00D71205"/>
    <w:rsid w:val="00D713AD"/>
    <w:rsid w:val="00D72293"/>
    <w:rsid w:val="00D72AD1"/>
    <w:rsid w:val="00D7314A"/>
    <w:rsid w:val="00D73E8A"/>
    <w:rsid w:val="00D74C07"/>
    <w:rsid w:val="00D74E91"/>
    <w:rsid w:val="00D7572D"/>
    <w:rsid w:val="00D75DD1"/>
    <w:rsid w:val="00D760CD"/>
    <w:rsid w:val="00D76198"/>
    <w:rsid w:val="00D8112C"/>
    <w:rsid w:val="00D824CF"/>
    <w:rsid w:val="00D82F71"/>
    <w:rsid w:val="00D83A34"/>
    <w:rsid w:val="00D83B6C"/>
    <w:rsid w:val="00D841DC"/>
    <w:rsid w:val="00D84544"/>
    <w:rsid w:val="00D84917"/>
    <w:rsid w:val="00D85542"/>
    <w:rsid w:val="00D85E3E"/>
    <w:rsid w:val="00D85FAB"/>
    <w:rsid w:val="00D87138"/>
    <w:rsid w:val="00D87255"/>
    <w:rsid w:val="00D872EA"/>
    <w:rsid w:val="00D90A16"/>
    <w:rsid w:val="00D912D5"/>
    <w:rsid w:val="00D91596"/>
    <w:rsid w:val="00D919B6"/>
    <w:rsid w:val="00D93028"/>
    <w:rsid w:val="00D93FEE"/>
    <w:rsid w:val="00D945A1"/>
    <w:rsid w:val="00D9592A"/>
    <w:rsid w:val="00DA0BD2"/>
    <w:rsid w:val="00DA1854"/>
    <w:rsid w:val="00DA2A29"/>
    <w:rsid w:val="00DA3AF6"/>
    <w:rsid w:val="00DA3E2C"/>
    <w:rsid w:val="00DA4243"/>
    <w:rsid w:val="00DA627D"/>
    <w:rsid w:val="00DA7DF3"/>
    <w:rsid w:val="00DB0794"/>
    <w:rsid w:val="00DB15DD"/>
    <w:rsid w:val="00DB250F"/>
    <w:rsid w:val="00DB333A"/>
    <w:rsid w:val="00DB5309"/>
    <w:rsid w:val="00DB5434"/>
    <w:rsid w:val="00DB5CF8"/>
    <w:rsid w:val="00DB727B"/>
    <w:rsid w:val="00DB735A"/>
    <w:rsid w:val="00DB7830"/>
    <w:rsid w:val="00DC0AEF"/>
    <w:rsid w:val="00DC153D"/>
    <w:rsid w:val="00DC1DBB"/>
    <w:rsid w:val="00DC22D3"/>
    <w:rsid w:val="00DC3437"/>
    <w:rsid w:val="00DC3549"/>
    <w:rsid w:val="00DC44C9"/>
    <w:rsid w:val="00DC507B"/>
    <w:rsid w:val="00DC6ED9"/>
    <w:rsid w:val="00DD118C"/>
    <w:rsid w:val="00DD15D5"/>
    <w:rsid w:val="00DD1F4B"/>
    <w:rsid w:val="00DD248B"/>
    <w:rsid w:val="00DD2EFA"/>
    <w:rsid w:val="00DD318E"/>
    <w:rsid w:val="00DD38E1"/>
    <w:rsid w:val="00DD3E0F"/>
    <w:rsid w:val="00DD595A"/>
    <w:rsid w:val="00DD5E74"/>
    <w:rsid w:val="00DE03FB"/>
    <w:rsid w:val="00DE18C4"/>
    <w:rsid w:val="00DE1C03"/>
    <w:rsid w:val="00DE3521"/>
    <w:rsid w:val="00DE42BE"/>
    <w:rsid w:val="00DE43BD"/>
    <w:rsid w:val="00DE5E68"/>
    <w:rsid w:val="00DE5EF3"/>
    <w:rsid w:val="00DE607C"/>
    <w:rsid w:val="00DE6B84"/>
    <w:rsid w:val="00DF02EB"/>
    <w:rsid w:val="00DF0CB3"/>
    <w:rsid w:val="00DF1219"/>
    <w:rsid w:val="00DF1988"/>
    <w:rsid w:val="00DF24F7"/>
    <w:rsid w:val="00DF27F3"/>
    <w:rsid w:val="00DF4C5C"/>
    <w:rsid w:val="00DF4DC5"/>
    <w:rsid w:val="00DF55C1"/>
    <w:rsid w:val="00DF57A1"/>
    <w:rsid w:val="00DF6110"/>
    <w:rsid w:val="00DF6261"/>
    <w:rsid w:val="00DF6A4F"/>
    <w:rsid w:val="00DF6EF8"/>
    <w:rsid w:val="00E000AA"/>
    <w:rsid w:val="00E0032D"/>
    <w:rsid w:val="00E00766"/>
    <w:rsid w:val="00E00C94"/>
    <w:rsid w:val="00E0167C"/>
    <w:rsid w:val="00E016AF"/>
    <w:rsid w:val="00E01937"/>
    <w:rsid w:val="00E01D99"/>
    <w:rsid w:val="00E03289"/>
    <w:rsid w:val="00E035A1"/>
    <w:rsid w:val="00E036FC"/>
    <w:rsid w:val="00E05034"/>
    <w:rsid w:val="00E05973"/>
    <w:rsid w:val="00E0601E"/>
    <w:rsid w:val="00E06116"/>
    <w:rsid w:val="00E07D19"/>
    <w:rsid w:val="00E101E3"/>
    <w:rsid w:val="00E10C98"/>
    <w:rsid w:val="00E10F3D"/>
    <w:rsid w:val="00E1241F"/>
    <w:rsid w:val="00E12E39"/>
    <w:rsid w:val="00E132E4"/>
    <w:rsid w:val="00E13B56"/>
    <w:rsid w:val="00E13F52"/>
    <w:rsid w:val="00E14206"/>
    <w:rsid w:val="00E14A37"/>
    <w:rsid w:val="00E14C8F"/>
    <w:rsid w:val="00E16E06"/>
    <w:rsid w:val="00E16E85"/>
    <w:rsid w:val="00E20F55"/>
    <w:rsid w:val="00E21483"/>
    <w:rsid w:val="00E2284D"/>
    <w:rsid w:val="00E22F0E"/>
    <w:rsid w:val="00E23734"/>
    <w:rsid w:val="00E2646F"/>
    <w:rsid w:val="00E266B8"/>
    <w:rsid w:val="00E26809"/>
    <w:rsid w:val="00E2737D"/>
    <w:rsid w:val="00E2738B"/>
    <w:rsid w:val="00E27B4D"/>
    <w:rsid w:val="00E3163C"/>
    <w:rsid w:val="00E31EEE"/>
    <w:rsid w:val="00E32105"/>
    <w:rsid w:val="00E32670"/>
    <w:rsid w:val="00E332D7"/>
    <w:rsid w:val="00E338AF"/>
    <w:rsid w:val="00E34B88"/>
    <w:rsid w:val="00E3525F"/>
    <w:rsid w:val="00E35E7B"/>
    <w:rsid w:val="00E36BCC"/>
    <w:rsid w:val="00E3745F"/>
    <w:rsid w:val="00E3777B"/>
    <w:rsid w:val="00E37948"/>
    <w:rsid w:val="00E40808"/>
    <w:rsid w:val="00E40F6D"/>
    <w:rsid w:val="00E41029"/>
    <w:rsid w:val="00E412B2"/>
    <w:rsid w:val="00E41B00"/>
    <w:rsid w:val="00E42415"/>
    <w:rsid w:val="00E42ED2"/>
    <w:rsid w:val="00E43483"/>
    <w:rsid w:val="00E4449D"/>
    <w:rsid w:val="00E448C9"/>
    <w:rsid w:val="00E44A3D"/>
    <w:rsid w:val="00E45328"/>
    <w:rsid w:val="00E47943"/>
    <w:rsid w:val="00E47C19"/>
    <w:rsid w:val="00E47FE6"/>
    <w:rsid w:val="00E503D7"/>
    <w:rsid w:val="00E50A19"/>
    <w:rsid w:val="00E50FF8"/>
    <w:rsid w:val="00E51D4F"/>
    <w:rsid w:val="00E53B44"/>
    <w:rsid w:val="00E53EB3"/>
    <w:rsid w:val="00E54377"/>
    <w:rsid w:val="00E560F8"/>
    <w:rsid w:val="00E57D1B"/>
    <w:rsid w:val="00E60446"/>
    <w:rsid w:val="00E62BBD"/>
    <w:rsid w:val="00E6354A"/>
    <w:rsid w:val="00E636D1"/>
    <w:rsid w:val="00E648F4"/>
    <w:rsid w:val="00E66314"/>
    <w:rsid w:val="00E700B6"/>
    <w:rsid w:val="00E710D5"/>
    <w:rsid w:val="00E7499E"/>
    <w:rsid w:val="00E754F9"/>
    <w:rsid w:val="00E75637"/>
    <w:rsid w:val="00E75FBD"/>
    <w:rsid w:val="00E76CDD"/>
    <w:rsid w:val="00E771BF"/>
    <w:rsid w:val="00E77616"/>
    <w:rsid w:val="00E77DDC"/>
    <w:rsid w:val="00E803DC"/>
    <w:rsid w:val="00E81640"/>
    <w:rsid w:val="00E816FE"/>
    <w:rsid w:val="00E82714"/>
    <w:rsid w:val="00E83621"/>
    <w:rsid w:val="00E8476F"/>
    <w:rsid w:val="00E84A89"/>
    <w:rsid w:val="00E84EEB"/>
    <w:rsid w:val="00E868CB"/>
    <w:rsid w:val="00E9113A"/>
    <w:rsid w:val="00E91493"/>
    <w:rsid w:val="00E91ECE"/>
    <w:rsid w:val="00E9264D"/>
    <w:rsid w:val="00E92929"/>
    <w:rsid w:val="00E929BF"/>
    <w:rsid w:val="00E93150"/>
    <w:rsid w:val="00E9371F"/>
    <w:rsid w:val="00E95C29"/>
    <w:rsid w:val="00E95EA2"/>
    <w:rsid w:val="00E96357"/>
    <w:rsid w:val="00E9649E"/>
    <w:rsid w:val="00E96CCE"/>
    <w:rsid w:val="00EA02AB"/>
    <w:rsid w:val="00EA048E"/>
    <w:rsid w:val="00EA0BE5"/>
    <w:rsid w:val="00EA115D"/>
    <w:rsid w:val="00EA1251"/>
    <w:rsid w:val="00EA17D3"/>
    <w:rsid w:val="00EA2D64"/>
    <w:rsid w:val="00EA4917"/>
    <w:rsid w:val="00EA6582"/>
    <w:rsid w:val="00EA74CF"/>
    <w:rsid w:val="00EA7582"/>
    <w:rsid w:val="00EB06ED"/>
    <w:rsid w:val="00EB0E16"/>
    <w:rsid w:val="00EB1825"/>
    <w:rsid w:val="00EB19AB"/>
    <w:rsid w:val="00EB1C3D"/>
    <w:rsid w:val="00EB462A"/>
    <w:rsid w:val="00EB48E3"/>
    <w:rsid w:val="00EB5A89"/>
    <w:rsid w:val="00EB6168"/>
    <w:rsid w:val="00EB72CD"/>
    <w:rsid w:val="00EC2FC6"/>
    <w:rsid w:val="00EC323C"/>
    <w:rsid w:val="00EC3768"/>
    <w:rsid w:val="00EC4298"/>
    <w:rsid w:val="00EC5ADF"/>
    <w:rsid w:val="00EC660B"/>
    <w:rsid w:val="00ED0255"/>
    <w:rsid w:val="00ED19D1"/>
    <w:rsid w:val="00ED2832"/>
    <w:rsid w:val="00ED3211"/>
    <w:rsid w:val="00ED34B9"/>
    <w:rsid w:val="00ED42B4"/>
    <w:rsid w:val="00ED4DA0"/>
    <w:rsid w:val="00ED5132"/>
    <w:rsid w:val="00ED5429"/>
    <w:rsid w:val="00ED6B39"/>
    <w:rsid w:val="00ED7BB3"/>
    <w:rsid w:val="00ED7F1C"/>
    <w:rsid w:val="00EE0772"/>
    <w:rsid w:val="00EE0DA8"/>
    <w:rsid w:val="00EE1217"/>
    <w:rsid w:val="00EE1E95"/>
    <w:rsid w:val="00EE2605"/>
    <w:rsid w:val="00EE2A15"/>
    <w:rsid w:val="00EE2F49"/>
    <w:rsid w:val="00EE43B7"/>
    <w:rsid w:val="00EE6EDE"/>
    <w:rsid w:val="00EE7CDF"/>
    <w:rsid w:val="00EF0978"/>
    <w:rsid w:val="00EF144B"/>
    <w:rsid w:val="00EF1E43"/>
    <w:rsid w:val="00EF3493"/>
    <w:rsid w:val="00EF4D4E"/>
    <w:rsid w:val="00EF61C2"/>
    <w:rsid w:val="00EF775C"/>
    <w:rsid w:val="00EF7A6A"/>
    <w:rsid w:val="00F0256A"/>
    <w:rsid w:val="00F031FF"/>
    <w:rsid w:val="00F0390D"/>
    <w:rsid w:val="00F04D3C"/>
    <w:rsid w:val="00F055E9"/>
    <w:rsid w:val="00F06508"/>
    <w:rsid w:val="00F07079"/>
    <w:rsid w:val="00F07EB9"/>
    <w:rsid w:val="00F10469"/>
    <w:rsid w:val="00F113D3"/>
    <w:rsid w:val="00F113D8"/>
    <w:rsid w:val="00F11E02"/>
    <w:rsid w:val="00F12057"/>
    <w:rsid w:val="00F1334E"/>
    <w:rsid w:val="00F133E8"/>
    <w:rsid w:val="00F13DB4"/>
    <w:rsid w:val="00F14910"/>
    <w:rsid w:val="00F14C38"/>
    <w:rsid w:val="00F151F7"/>
    <w:rsid w:val="00F152C2"/>
    <w:rsid w:val="00F156B0"/>
    <w:rsid w:val="00F16967"/>
    <w:rsid w:val="00F17031"/>
    <w:rsid w:val="00F204DA"/>
    <w:rsid w:val="00F20660"/>
    <w:rsid w:val="00F20A4E"/>
    <w:rsid w:val="00F20A91"/>
    <w:rsid w:val="00F213E3"/>
    <w:rsid w:val="00F22D6C"/>
    <w:rsid w:val="00F2389F"/>
    <w:rsid w:val="00F23A73"/>
    <w:rsid w:val="00F246A5"/>
    <w:rsid w:val="00F25F83"/>
    <w:rsid w:val="00F26046"/>
    <w:rsid w:val="00F261CF"/>
    <w:rsid w:val="00F26473"/>
    <w:rsid w:val="00F26A11"/>
    <w:rsid w:val="00F2767E"/>
    <w:rsid w:val="00F27D92"/>
    <w:rsid w:val="00F323B0"/>
    <w:rsid w:val="00F329CE"/>
    <w:rsid w:val="00F32F8B"/>
    <w:rsid w:val="00F33DF8"/>
    <w:rsid w:val="00F33EC5"/>
    <w:rsid w:val="00F33F59"/>
    <w:rsid w:val="00F341DF"/>
    <w:rsid w:val="00F3631E"/>
    <w:rsid w:val="00F36405"/>
    <w:rsid w:val="00F36BCB"/>
    <w:rsid w:val="00F36DF5"/>
    <w:rsid w:val="00F37371"/>
    <w:rsid w:val="00F373C2"/>
    <w:rsid w:val="00F374DA"/>
    <w:rsid w:val="00F400C0"/>
    <w:rsid w:val="00F403B8"/>
    <w:rsid w:val="00F40F1F"/>
    <w:rsid w:val="00F412A2"/>
    <w:rsid w:val="00F43652"/>
    <w:rsid w:val="00F43E5D"/>
    <w:rsid w:val="00F44274"/>
    <w:rsid w:val="00F44A69"/>
    <w:rsid w:val="00F45D5B"/>
    <w:rsid w:val="00F512B9"/>
    <w:rsid w:val="00F51FF5"/>
    <w:rsid w:val="00F52CB3"/>
    <w:rsid w:val="00F5341D"/>
    <w:rsid w:val="00F53CB9"/>
    <w:rsid w:val="00F569E6"/>
    <w:rsid w:val="00F5763A"/>
    <w:rsid w:val="00F57836"/>
    <w:rsid w:val="00F601D1"/>
    <w:rsid w:val="00F6037F"/>
    <w:rsid w:val="00F6044C"/>
    <w:rsid w:val="00F609BB"/>
    <w:rsid w:val="00F60A19"/>
    <w:rsid w:val="00F60A1A"/>
    <w:rsid w:val="00F61067"/>
    <w:rsid w:val="00F626FF"/>
    <w:rsid w:val="00F62E3B"/>
    <w:rsid w:val="00F634FF"/>
    <w:rsid w:val="00F64AE4"/>
    <w:rsid w:val="00F66A3D"/>
    <w:rsid w:val="00F6756B"/>
    <w:rsid w:val="00F7179F"/>
    <w:rsid w:val="00F71ACB"/>
    <w:rsid w:val="00F71B09"/>
    <w:rsid w:val="00F71B7C"/>
    <w:rsid w:val="00F75079"/>
    <w:rsid w:val="00F760AB"/>
    <w:rsid w:val="00F80E8D"/>
    <w:rsid w:val="00F818C7"/>
    <w:rsid w:val="00F821E8"/>
    <w:rsid w:val="00F82B43"/>
    <w:rsid w:val="00F83FEC"/>
    <w:rsid w:val="00F84E3B"/>
    <w:rsid w:val="00F851E6"/>
    <w:rsid w:val="00F857CC"/>
    <w:rsid w:val="00F8608F"/>
    <w:rsid w:val="00F86472"/>
    <w:rsid w:val="00F87431"/>
    <w:rsid w:val="00F8749E"/>
    <w:rsid w:val="00F90932"/>
    <w:rsid w:val="00F90C09"/>
    <w:rsid w:val="00F92406"/>
    <w:rsid w:val="00F934ED"/>
    <w:rsid w:val="00F9408D"/>
    <w:rsid w:val="00F9436B"/>
    <w:rsid w:val="00F9453A"/>
    <w:rsid w:val="00F952DC"/>
    <w:rsid w:val="00F9618E"/>
    <w:rsid w:val="00F96818"/>
    <w:rsid w:val="00F96B80"/>
    <w:rsid w:val="00F9731F"/>
    <w:rsid w:val="00FA0767"/>
    <w:rsid w:val="00FA0B94"/>
    <w:rsid w:val="00FA12E6"/>
    <w:rsid w:val="00FA219C"/>
    <w:rsid w:val="00FA41D7"/>
    <w:rsid w:val="00FA490B"/>
    <w:rsid w:val="00FA4A83"/>
    <w:rsid w:val="00FA517F"/>
    <w:rsid w:val="00FA5E21"/>
    <w:rsid w:val="00FA63E9"/>
    <w:rsid w:val="00FA79CD"/>
    <w:rsid w:val="00FA7C84"/>
    <w:rsid w:val="00FA7F83"/>
    <w:rsid w:val="00FB1404"/>
    <w:rsid w:val="00FB3135"/>
    <w:rsid w:val="00FB4B84"/>
    <w:rsid w:val="00FB5A9D"/>
    <w:rsid w:val="00FB7AE4"/>
    <w:rsid w:val="00FC03F3"/>
    <w:rsid w:val="00FC0652"/>
    <w:rsid w:val="00FC0CA1"/>
    <w:rsid w:val="00FC1D38"/>
    <w:rsid w:val="00FC3C31"/>
    <w:rsid w:val="00FC605A"/>
    <w:rsid w:val="00FC62F4"/>
    <w:rsid w:val="00FC76CE"/>
    <w:rsid w:val="00FC79AD"/>
    <w:rsid w:val="00FD0F33"/>
    <w:rsid w:val="00FD22F1"/>
    <w:rsid w:val="00FD581D"/>
    <w:rsid w:val="00FD58FA"/>
    <w:rsid w:val="00FD5C22"/>
    <w:rsid w:val="00FD601A"/>
    <w:rsid w:val="00FD66C1"/>
    <w:rsid w:val="00FD670D"/>
    <w:rsid w:val="00FD6C22"/>
    <w:rsid w:val="00FD6C3D"/>
    <w:rsid w:val="00FD7EEF"/>
    <w:rsid w:val="00FE03FA"/>
    <w:rsid w:val="00FE18E1"/>
    <w:rsid w:val="00FE2CA2"/>
    <w:rsid w:val="00FE3E79"/>
    <w:rsid w:val="00FE5564"/>
    <w:rsid w:val="00FE6488"/>
    <w:rsid w:val="00FE65AC"/>
    <w:rsid w:val="00FE6B0E"/>
    <w:rsid w:val="00FE6F5A"/>
    <w:rsid w:val="00FE7F55"/>
    <w:rsid w:val="00FF0332"/>
    <w:rsid w:val="00FF0D78"/>
    <w:rsid w:val="00FF1042"/>
    <w:rsid w:val="00FF119D"/>
    <w:rsid w:val="00FF1433"/>
    <w:rsid w:val="00FF1FCE"/>
    <w:rsid w:val="00FF3B1E"/>
    <w:rsid w:val="00FF3B84"/>
    <w:rsid w:val="00FF4215"/>
    <w:rsid w:val="00FF671F"/>
    <w:rsid w:val="00FF775D"/>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34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pacing w:val="20"/>
        <w:kern w:val="18"/>
        <w:sz w:val="24"/>
        <w:szCs w:val="24"/>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24DF8"/>
    <w:pPr>
      <w:spacing w:before="120" w:after="120" w:line="360" w:lineRule="auto"/>
      <w:jc w:val="both"/>
    </w:pPr>
  </w:style>
  <w:style w:type="paragraph" w:styleId="Ttulo1">
    <w:name w:val="heading 1"/>
    <w:basedOn w:val="Normal"/>
    <w:next w:val="Normal"/>
    <w:link w:val="Ttulo1Carcter"/>
    <w:autoRedefine/>
    <w:uiPriority w:val="9"/>
    <w:qFormat/>
    <w:rsid w:val="008E2301"/>
    <w:pPr>
      <w:keepNext/>
      <w:keepLines/>
      <w:numPr>
        <w:numId w:val="1"/>
      </w:numPr>
      <w:spacing w:after="360"/>
      <w:ind w:left="431" w:hanging="431"/>
      <w:jc w:val="center"/>
      <w:outlineLvl w:val="0"/>
    </w:pPr>
    <w:rPr>
      <w:rFonts w:eastAsiaTheme="majorEastAsia"/>
      <w:b/>
      <w:bCs/>
      <w:color w:val="000000" w:themeColor="text1"/>
      <w:sz w:val="28"/>
      <w:szCs w:val="28"/>
    </w:rPr>
  </w:style>
  <w:style w:type="paragraph" w:styleId="Ttulo2">
    <w:name w:val="heading 2"/>
    <w:basedOn w:val="Normal"/>
    <w:next w:val="Normal"/>
    <w:link w:val="Ttulo2Carcter"/>
    <w:uiPriority w:val="9"/>
    <w:unhideWhenUsed/>
    <w:qFormat/>
    <w:rsid w:val="006D393E"/>
    <w:pPr>
      <w:keepNext/>
      <w:keepLines/>
      <w:numPr>
        <w:ilvl w:val="1"/>
        <w:numId w:val="1"/>
      </w:numPr>
      <w:spacing w:before="360" w:after="240"/>
      <w:outlineLvl w:val="1"/>
    </w:pPr>
    <w:rPr>
      <w:rFonts w:eastAsiaTheme="majorEastAsia" w:cstheme="majorBidi"/>
      <w:b/>
      <w:bCs/>
      <w:sz w:val="26"/>
      <w:szCs w:val="26"/>
    </w:rPr>
  </w:style>
  <w:style w:type="paragraph" w:styleId="Ttulo3">
    <w:name w:val="heading 3"/>
    <w:basedOn w:val="Normal"/>
    <w:next w:val="Normal"/>
    <w:link w:val="Ttulo3Carcter"/>
    <w:uiPriority w:val="9"/>
    <w:unhideWhenUsed/>
    <w:qFormat/>
    <w:rsid w:val="008B2211"/>
    <w:pPr>
      <w:keepNext/>
      <w:keepLines/>
      <w:numPr>
        <w:ilvl w:val="2"/>
        <w:numId w:val="1"/>
      </w:numPr>
      <w:spacing w:before="240" w:after="240"/>
      <w:outlineLvl w:val="2"/>
    </w:pPr>
    <w:rPr>
      <w:rFonts w:eastAsiaTheme="majorEastAsia" w:cstheme="majorBidi"/>
      <w:b/>
      <w:bCs/>
      <w:color w:val="000000" w:themeColor="text1"/>
    </w:rPr>
  </w:style>
  <w:style w:type="paragraph" w:styleId="Ttulo4">
    <w:name w:val="heading 4"/>
    <w:basedOn w:val="Normal"/>
    <w:next w:val="Normal"/>
    <w:link w:val="Ttulo4Carcter"/>
    <w:uiPriority w:val="9"/>
    <w:unhideWhenUsed/>
    <w:qFormat/>
    <w:rsid w:val="0005406F"/>
    <w:pPr>
      <w:keepNext/>
      <w:keepLines/>
      <w:numPr>
        <w:ilvl w:val="3"/>
        <w:numId w:val="1"/>
      </w:numPr>
      <w:spacing w:before="240" w:after="240"/>
      <w:ind w:left="862" w:hanging="862"/>
      <w:jc w:val="left"/>
      <w:outlineLvl w:val="3"/>
    </w:pPr>
    <w:rPr>
      <w:rFonts w:eastAsiaTheme="majorEastAsia" w:cstheme="majorBidi"/>
      <w:b/>
      <w:bCs/>
      <w:i/>
      <w:iCs/>
    </w:rPr>
  </w:style>
  <w:style w:type="paragraph" w:styleId="Ttulo5">
    <w:name w:val="heading 5"/>
    <w:basedOn w:val="Normal"/>
    <w:next w:val="Normal"/>
    <w:link w:val="Ttulo5Carcter"/>
    <w:uiPriority w:val="9"/>
    <w:unhideWhenUsed/>
    <w:qFormat/>
    <w:rsid w:val="001E354B"/>
    <w:pPr>
      <w:keepNext/>
      <w:keepLines/>
      <w:numPr>
        <w:ilvl w:val="4"/>
        <w:numId w:val="1"/>
      </w:numPr>
      <w:spacing w:before="240" w:after="240"/>
      <w:ind w:left="1009" w:hanging="1009"/>
      <w:outlineLvl w:val="4"/>
    </w:pPr>
    <w:rPr>
      <w:rFonts w:eastAsiaTheme="majorEastAsia" w:cstheme="majorBidi"/>
      <w:i/>
    </w:rPr>
  </w:style>
  <w:style w:type="paragraph" w:styleId="Ttulo6">
    <w:name w:val="heading 6"/>
    <w:basedOn w:val="Normal"/>
    <w:next w:val="Normal"/>
    <w:link w:val="Ttulo6Carcter"/>
    <w:uiPriority w:val="9"/>
    <w:unhideWhenUsed/>
    <w:qFormat/>
    <w:rsid w:val="005878B8"/>
    <w:pPr>
      <w:keepNext/>
      <w:keepLines/>
      <w:numPr>
        <w:ilvl w:val="5"/>
        <w:numId w:val="1"/>
      </w:numPr>
      <w:spacing w:before="240" w:after="240"/>
      <w:outlineLvl w:val="5"/>
    </w:pPr>
    <w:rPr>
      <w:rFonts w:eastAsiaTheme="majorEastAsia" w:cstheme="majorBidi"/>
      <w:i/>
      <w:iCs/>
      <w:color w:val="000000" w:themeColor="text1"/>
    </w:rPr>
  </w:style>
  <w:style w:type="paragraph" w:styleId="Ttulo7">
    <w:name w:val="heading 7"/>
    <w:basedOn w:val="Normal"/>
    <w:next w:val="Normal"/>
    <w:link w:val="Ttulo7Carcter"/>
    <w:uiPriority w:val="9"/>
    <w:unhideWhenUsed/>
    <w:qFormat/>
    <w:rsid w:val="00D11E8B"/>
    <w:pPr>
      <w:keepNext/>
      <w:keepLines/>
      <w:numPr>
        <w:ilvl w:val="6"/>
        <w:numId w:val="1"/>
      </w:numPr>
      <w:spacing w:before="200" w:after="200"/>
      <w:ind w:left="1298" w:hanging="1298"/>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cter"/>
    <w:uiPriority w:val="9"/>
    <w:unhideWhenUsed/>
    <w:qFormat/>
    <w:rsid w:val="006F7D81"/>
    <w:pPr>
      <w:keepNext/>
      <w:keepLines/>
      <w:numPr>
        <w:ilvl w:val="7"/>
        <w:numId w:val="1"/>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cter"/>
    <w:uiPriority w:val="9"/>
    <w:semiHidden/>
    <w:unhideWhenUsed/>
    <w:qFormat/>
    <w:rsid w:val="006F7D81"/>
    <w:pPr>
      <w:keepNext/>
      <w:keepLines/>
      <w:numPr>
        <w:ilvl w:val="8"/>
        <w:numId w:val="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ompanyName">
    <w:name w:val="Company Name"/>
    <w:basedOn w:val="Corpodetexto"/>
    <w:rsid w:val="001114B7"/>
    <w:pPr>
      <w:keepLines/>
      <w:framePr w:w="8640" w:h="1440" w:wrap="notBeside" w:vAnchor="page" w:hAnchor="margin" w:xAlign="center" w:y="889"/>
      <w:spacing w:after="40" w:line="240" w:lineRule="atLeast"/>
      <w:jc w:val="center"/>
    </w:pPr>
    <w:rPr>
      <w:rFonts w:ascii="Garamond" w:eastAsia="Times New Roman" w:hAnsi="Garamond" w:cs="Garamond"/>
      <w:caps/>
      <w:spacing w:val="75"/>
      <w:lang w:val="en-US" w:bidi="en-US"/>
    </w:rPr>
  </w:style>
  <w:style w:type="paragraph" w:styleId="Corpodetexto">
    <w:name w:val="Body Text"/>
    <w:basedOn w:val="Normal"/>
    <w:link w:val="CorpodetextoCarcter"/>
    <w:uiPriority w:val="99"/>
    <w:semiHidden/>
    <w:unhideWhenUsed/>
    <w:rsid w:val="001114B7"/>
    <w:pPr>
      <w:spacing w:line="276" w:lineRule="auto"/>
    </w:pPr>
  </w:style>
  <w:style w:type="character" w:customStyle="1" w:styleId="CorpodetextoCarcter">
    <w:name w:val="Corpo de texto Carácter"/>
    <w:basedOn w:val="Tipodeletrapredefinidodopargrafo"/>
    <w:link w:val="Corpodetexto"/>
    <w:uiPriority w:val="99"/>
    <w:semiHidden/>
    <w:rsid w:val="001114B7"/>
  </w:style>
  <w:style w:type="paragraph" w:styleId="Textodebalo">
    <w:name w:val="Balloon Text"/>
    <w:basedOn w:val="Normal"/>
    <w:link w:val="TextodebaloCarcter"/>
    <w:uiPriority w:val="99"/>
    <w:semiHidden/>
    <w:unhideWhenUsed/>
    <w:rsid w:val="001114B7"/>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114B7"/>
    <w:rPr>
      <w:rFonts w:ascii="Tahoma" w:hAnsi="Tahoma" w:cs="Tahoma"/>
      <w:sz w:val="16"/>
      <w:szCs w:val="16"/>
    </w:rPr>
  </w:style>
  <w:style w:type="paragraph" w:styleId="Rodap">
    <w:name w:val="footer"/>
    <w:basedOn w:val="Normal"/>
    <w:link w:val="RodapCarcter"/>
    <w:uiPriority w:val="99"/>
    <w:unhideWhenUsed/>
    <w:rsid w:val="001114B7"/>
    <w:pPr>
      <w:tabs>
        <w:tab w:val="center" w:pos="4252"/>
        <w:tab w:val="right" w:pos="8504"/>
      </w:tabs>
    </w:pPr>
  </w:style>
  <w:style w:type="character" w:customStyle="1" w:styleId="RodapCarcter">
    <w:name w:val="Rodapé Carácter"/>
    <w:basedOn w:val="Tipodeletrapredefinidodopargrafo"/>
    <w:link w:val="Rodap"/>
    <w:uiPriority w:val="99"/>
    <w:rsid w:val="001114B7"/>
  </w:style>
  <w:style w:type="paragraph" w:customStyle="1" w:styleId="TitleCover">
    <w:name w:val="Title Cover"/>
    <w:basedOn w:val="Normal"/>
    <w:next w:val="Normal"/>
    <w:rsid w:val="001114B7"/>
    <w:pPr>
      <w:keepNext/>
      <w:keepLines/>
      <w:spacing w:after="240" w:line="720" w:lineRule="atLeast"/>
      <w:jc w:val="center"/>
    </w:pPr>
    <w:rPr>
      <w:rFonts w:ascii="Garamond" w:eastAsia="Times New Roman" w:hAnsi="Garamond" w:cs="Garamond"/>
      <w:caps/>
      <w:spacing w:val="65"/>
      <w:kern w:val="20"/>
      <w:sz w:val="64"/>
      <w:szCs w:val="64"/>
      <w:lang w:val="en-US" w:bidi="en-US"/>
    </w:rPr>
  </w:style>
  <w:style w:type="paragraph" w:customStyle="1" w:styleId="SubtitleCover">
    <w:name w:val="Subtitle Cover"/>
    <w:basedOn w:val="TitleCover"/>
    <w:next w:val="Corpodetexto"/>
    <w:rsid w:val="001114B7"/>
    <w:pPr>
      <w:pBdr>
        <w:top w:val="single" w:sz="6" w:space="12" w:color="808080"/>
      </w:pBdr>
      <w:spacing w:after="0" w:line="440" w:lineRule="atLeast"/>
    </w:pPr>
    <w:rPr>
      <w:spacing w:val="30"/>
      <w:sz w:val="36"/>
      <w:szCs w:val="36"/>
    </w:rPr>
  </w:style>
  <w:style w:type="character" w:styleId="Nmerodepgina">
    <w:name w:val="page number"/>
    <w:rsid w:val="001114B7"/>
    <w:rPr>
      <w:sz w:val="24"/>
    </w:rPr>
  </w:style>
  <w:style w:type="paragraph" w:styleId="Cabealho">
    <w:name w:val="header"/>
    <w:basedOn w:val="Normal"/>
    <w:link w:val="CabealhoCarcter"/>
    <w:uiPriority w:val="99"/>
    <w:unhideWhenUsed/>
    <w:rsid w:val="001114B7"/>
    <w:pPr>
      <w:tabs>
        <w:tab w:val="center" w:pos="4252"/>
        <w:tab w:val="right" w:pos="8504"/>
      </w:tabs>
    </w:pPr>
  </w:style>
  <w:style w:type="character" w:customStyle="1" w:styleId="CabealhoCarcter">
    <w:name w:val="Cabeçalho Carácter"/>
    <w:basedOn w:val="Tipodeletrapredefinidodopargrafo"/>
    <w:link w:val="Cabealho"/>
    <w:uiPriority w:val="99"/>
    <w:rsid w:val="001114B7"/>
  </w:style>
  <w:style w:type="character" w:customStyle="1" w:styleId="hps">
    <w:name w:val="hps"/>
    <w:basedOn w:val="Tipodeletrapredefinidodopargrafo"/>
    <w:rsid w:val="009B6CFF"/>
  </w:style>
  <w:style w:type="character" w:customStyle="1" w:styleId="atn">
    <w:name w:val="atn"/>
    <w:basedOn w:val="Tipodeletrapredefinidodopargrafo"/>
    <w:rsid w:val="009B6CFF"/>
  </w:style>
  <w:style w:type="character" w:customStyle="1" w:styleId="Ttulo1Carcter">
    <w:name w:val="Título 1 Carácter"/>
    <w:basedOn w:val="Tipodeletrapredefinidodopargrafo"/>
    <w:link w:val="Ttulo1"/>
    <w:uiPriority w:val="9"/>
    <w:rsid w:val="008E2301"/>
    <w:rPr>
      <w:rFonts w:eastAsiaTheme="majorEastAsia"/>
      <w:b/>
      <w:bCs/>
      <w:color w:val="000000" w:themeColor="text1"/>
      <w:sz w:val="28"/>
      <w:szCs w:val="28"/>
    </w:rPr>
  </w:style>
  <w:style w:type="paragraph" w:styleId="Ttulodondice">
    <w:name w:val="TOC Heading"/>
    <w:basedOn w:val="Ttulo1"/>
    <w:next w:val="Normal"/>
    <w:uiPriority w:val="39"/>
    <w:semiHidden/>
    <w:unhideWhenUsed/>
    <w:qFormat/>
    <w:rsid w:val="0031074B"/>
    <w:pPr>
      <w:spacing w:line="276" w:lineRule="auto"/>
      <w:outlineLvl w:val="9"/>
    </w:pPr>
    <w:rPr>
      <w:lang w:eastAsia="pt-PT"/>
    </w:rPr>
  </w:style>
  <w:style w:type="paragraph" w:styleId="PargrafodaLista">
    <w:name w:val="List Paragraph"/>
    <w:basedOn w:val="Normal"/>
    <w:uiPriority w:val="34"/>
    <w:qFormat/>
    <w:rsid w:val="006F7D81"/>
    <w:pPr>
      <w:ind w:left="720"/>
      <w:contextualSpacing/>
    </w:pPr>
  </w:style>
  <w:style w:type="character" w:customStyle="1" w:styleId="Ttulo2Carcter">
    <w:name w:val="Título 2 Carácter"/>
    <w:basedOn w:val="Tipodeletrapredefinidodopargrafo"/>
    <w:link w:val="Ttulo2"/>
    <w:uiPriority w:val="9"/>
    <w:rsid w:val="006D393E"/>
    <w:rPr>
      <w:rFonts w:eastAsiaTheme="majorEastAsia" w:cstheme="majorBidi"/>
      <w:b/>
      <w:bCs/>
      <w:sz w:val="26"/>
      <w:szCs w:val="26"/>
    </w:rPr>
  </w:style>
  <w:style w:type="character" w:customStyle="1" w:styleId="Ttulo3Carcter">
    <w:name w:val="Título 3 Carácter"/>
    <w:basedOn w:val="Tipodeletrapredefinidodopargrafo"/>
    <w:link w:val="Ttulo3"/>
    <w:uiPriority w:val="9"/>
    <w:rsid w:val="008B2211"/>
    <w:rPr>
      <w:rFonts w:eastAsiaTheme="majorEastAsia" w:cstheme="majorBidi"/>
      <w:b/>
      <w:bCs/>
      <w:color w:val="000000" w:themeColor="text1"/>
    </w:rPr>
  </w:style>
  <w:style w:type="character" w:customStyle="1" w:styleId="Ttulo4Carcter">
    <w:name w:val="Título 4 Carácter"/>
    <w:basedOn w:val="Tipodeletrapredefinidodopargrafo"/>
    <w:link w:val="Ttulo4"/>
    <w:uiPriority w:val="9"/>
    <w:rsid w:val="0005406F"/>
    <w:rPr>
      <w:rFonts w:eastAsiaTheme="majorEastAsia" w:cstheme="majorBidi"/>
      <w:b/>
      <w:bCs/>
      <w:i/>
      <w:iCs/>
    </w:rPr>
  </w:style>
  <w:style w:type="character" w:customStyle="1" w:styleId="Ttulo5Carcter">
    <w:name w:val="Título 5 Carácter"/>
    <w:basedOn w:val="Tipodeletrapredefinidodopargrafo"/>
    <w:link w:val="Ttulo5"/>
    <w:uiPriority w:val="9"/>
    <w:rsid w:val="001E354B"/>
    <w:rPr>
      <w:rFonts w:eastAsiaTheme="majorEastAsia" w:cstheme="majorBidi"/>
      <w:i/>
    </w:rPr>
  </w:style>
  <w:style w:type="character" w:customStyle="1" w:styleId="Ttulo6Carcter">
    <w:name w:val="Título 6 Carácter"/>
    <w:basedOn w:val="Tipodeletrapredefinidodopargrafo"/>
    <w:link w:val="Ttulo6"/>
    <w:uiPriority w:val="9"/>
    <w:rsid w:val="005878B8"/>
    <w:rPr>
      <w:rFonts w:eastAsiaTheme="majorEastAsia" w:cstheme="majorBidi"/>
      <w:i/>
      <w:iCs/>
      <w:color w:val="000000" w:themeColor="text1"/>
    </w:rPr>
  </w:style>
  <w:style w:type="character" w:customStyle="1" w:styleId="Ttulo7Carcter">
    <w:name w:val="Título 7 Carácter"/>
    <w:basedOn w:val="Tipodeletrapredefinidodopargrafo"/>
    <w:link w:val="Ttulo7"/>
    <w:uiPriority w:val="9"/>
    <w:rsid w:val="00D11E8B"/>
    <w:rPr>
      <w:rFonts w:asciiTheme="majorHAnsi" w:eastAsiaTheme="majorEastAsia" w:hAnsiTheme="majorHAnsi" w:cstheme="majorBidi"/>
      <w:i/>
      <w:iCs/>
      <w:color w:val="404040" w:themeColor="text1" w:themeTint="BF"/>
    </w:rPr>
  </w:style>
  <w:style w:type="character" w:customStyle="1" w:styleId="Ttulo8Carcter">
    <w:name w:val="Título 8 Carácter"/>
    <w:basedOn w:val="Tipodeletrapredefinidodopargrafo"/>
    <w:link w:val="Ttulo8"/>
    <w:uiPriority w:val="9"/>
    <w:rsid w:val="006F7D81"/>
    <w:rPr>
      <w:rFonts w:asciiTheme="majorHAnsi" w:eastAsiaTheme="majorEastAsia" w:hAnsiTheme="majorHAnsi" w:cstheme="majorBidi"/>
      <w:color w:val="404040" w:themeColor="text1" w:themeTint="BF"/>
      <w:sz w:val="20"/>
      <w:szCs w:val="20"/>
    </w:rPr>
  </w:style>
  <w:style w:type="character" w:customStyle="1" w:styleId="Ttulo9Carcter">
    <w:name w:val="Título 9 Carácter"/>
    <w:basedOn w:val="Tipodeletrapredefinidodopargrafo"/>
    <w:link w:val="Ttulo9"/>
    <w:uiPriority w:val="9"/>
    <w:semiHidden/>
    <w:rsid w:val="006F7D81"/>
    <w:rPr>
      <w:rFonts w:asciiTheme="majorHAnsi" w:eastAsiaTheme="majorEastAsia" w:hAnsiTheme="majorHAnsi" w:cstheme="majorBidi"/>
      <w:i/>
      <w:iCs/>
      <w:color w:val="404040" w:themeColor="text1" w:themeTint="BF"/>
      <w:sz w:val="20"/>
      <w:szCs w:val="20"/>
    </w:rPr>
  </w:style>
  <w:style w:type="paragraph" w:styleId="ndice2">
    <w:name w:val="toc 2"/>
    <w:basedOn w:val="Normal"/>
    <w:next w:val="Normal"/>
    <w:autoRedefine/>
    <w:uiPriority w:val="39"/>
    <w:unhideWhenUsed/>
    <w:rsid w:val="00254A27"/>
    <w:pPr>
      <w:spacing w:after="100"/>
      <w:ind w:left="220"/>
    </w:pPr>
  </w:style>
  <w:style w:type="character" w:styleId="Hiperligao">
    <w:name w:val="Hyperlink"/>
    <w:basedOn w:val="Tipodeletrapredefinidodopargrafo"/>
    <w:uiPriority w:val="99"/>
    <w:unhideWhenUsed/>
    <w:rsid w:val="00254A27"/>
    <w:rPr>
      <w:color w:val="0000FF" w:themeColor="hyperlink"/>
      <w:u w:val="single"/>
    </w:rPr>
  </w:style>
  <w:style w:type="paragraph" w:styleId="ndice1">
    <w:name w:val="toc 1"/>
    <w:basedOn w:val="Normal"/>
    <w:next w:val="Normal"/>
    <w:autoRedefine/>
    <w:uiPriority w:val="39"/>
    <w:unhideWhenUsed/>
    <w:rsid w:val="005E1EBC"/>
    <w:pPr>
      <w:tabs>
        <w:tab w:val="left" w:pos="440"/>
        <w:tab w:val="right" w:leader="dot" w:pos="8777"/>
      </w:tabs>
      <w:spacing w:after="100" w:line="240" w:lineRule="auto"/>
    </w:pPr>
    <w:rPr>
      <w:noProof/>
    </w:rPr>
  </w:style>
  <w:style w:type="paragraph" w:styleId="SemEspaamento">
    <w:name w:val="No Spacing"/>
    <w:uiPriority w:val="1"/>
    <w:qFormat/>
    <w:rsid w:val="0088168A"/>
    <w:pPr>
      <w:spacing w:after="0" w:line="240" w:lineRule="auto"/>
    </w:pPr>
  </w:style>
  <w:style w:type="paragraph" w:styleId="Ttulo">
    <w:name w:val="Title"/>
    <w:basedOn w:val="Normal"/>
    <w:next w:val="Normal"/>
    <w:link w:val="TtuloCarcter"/>
    <w:uiPriority w:val="10"/>
    <w:qFormat/>
    <w:rsid w:val="0088168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cter">
    <w:name w:val="Título Carácter"/>
    <w:basedOn w:val="Tipodeletrapredefinidodopargrafo"/>
    <w:link w:val="Ttulo"/>
    <w:uiPriority w:val="10"/>
    <w:rsid w:val="0088168A"/>
    <w:rPr>
      <w:rFonts w:asciiTheme="majorHAnsi" w:eastAsiaTheme="majorEastAsia" w:hAnsiTheme="majorHAnsi" w:cstheme="majorBidi"/>
      <w:color w:val="17365D" w:themeColor="text2" w:themeShade="BF"/>
      <w:spacing w:val="5"/>
      <w:kern w:val="28"/>
      <w:sz w:val="52"/>
      <w:szCs w:val="52"/>
    </w:rPr>
  </w:style>
  <w:style w:type="paragraph" w:styleId="Legenda">
    <w:name w:val="caption"/>
    <w:basedOn w:val="Normal"/>
    <w:next w:val="Normal"/>
    <w:uiPriority w:val="35"/>
    <w:unhideWhenUsed/>
    <w:qFormat/>
    <w:rsid w:val="00495F3A"/>
    <w:pPr>
      <w:spacing w:after="200"/>
    </w:pPr>
    <w:rPr>
      <w:b/>
      <w:bCs/>
      <w:color w:val="4F81BD" w:themeColor="accent1"/>
      <w:sz w:val="18"/>
      <w:szCs w:val="18"/>
    </w:rPr>
  </w:style>
  <w:style w:type="paragraph" w:styleId="ndice3">
    <w:name w:val="toc 3"/>
    <w:basedOn w:val="Normal"/>
    <w:next w:val="Normal"/>
    <w:autoRedefine/>
    <w:uiPriority w:val="39"/>
    <w:unhideWhenUsed/>
    <w:rsid w:val="00DE6B84"/>
    <w:pPr>
      <w:spacing w:after="100"/>
      <w:ind w:left="440"/>
    </w:pPr>
  </w:style>
  <w:style w:type="paragraph" w:styleId="ndicedeilustraes">
    <w:name w:val="table of figures"/>
    <w:basedOn w:val="Normal"/>
    <w:next w:val="Normal"/>
    <w:uiPriority w:val="99"/>
    <w:unhideWhenUsed/>
    <w:rsid w:val="00721D66"/>
  </w:style>
  <w:style w:type="paragraph" w:styleId="Textodenotaderodap">
    <w:name w:val="footnote text"/>
    <w:basedOn w:val="Normal"/>
    <w:link w:val="TextodenotaderodapCarcter"/>
    <w:uiPriority w:val="99"/>
    <w:semiHidden/>
    <w:unhideWhenUsed/>
    <w:rsid w:val="00FD6C22"/>
    <w:pPr>
      <w:spacing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FD6C22"/>
    <w:rPr>
      <w:rFonts w:ascii="Times New Roman" w:hAnsi="Times New Roman"/>
      <w:sz w:val="20"/>
      <w:szCs w:val="20"/>
    </w:rPr>
  </w:style>
  <w:style w:type="character" w:styleId="Refdenotaderodap">
    <w:name w:val="footnote reference"/>
    <w:basedOn w:val="Tipodeletrapredefinidodopargrafo"/>
    <w:uiPriority w:val="99"/>
    <w:semiHidden/>
    <w:unhideWhenUsed/>
    <w:rsid w:val="00FD6C22"/>
    <w:rPr>
      <w:vertAlign w:val="superscript"/>
    </w:rPr>
  </w:style>
  <w:style w:type="table" w:styleId="Tabelacomgrelha">
    <w:name w:val="Table Grid"/>
    <w:basedOn w:val="Tabelanormal"/>
    <w:uiPriority w:val="59"/>
    <w:rsid w:val="001937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Cor5">
    <w:name w:val="Light Shading Accent 5"/>
    <w:basedOn w:val="Tabelanormal"/>
    <w:uiPriority w:val="60"/>
    <w:rsid w:val="00193770"/>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1">
    <w:name w:val="Light Shading1"/>
    <w:basedOn w:val="Tabelanormal"/>
    <w:uiPriority w:val="60"/>
    <w:rsid w:val="0019377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MediumShading2-Accent11">
    <w:name w:val="Medium Shading 2 - Accent 11"/>
    <w:basedOn w:val="Tabelanormal"/>
    <w:uiPriority w:val="64"/>
    <w:rsid w:val="00CF2166"/>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Grid1">
    <w:name w:val="Light Grid1"/>
    <w:basedOn w:val="Tabelanormal"/>
    <w:uiPriority w:val="62"/>
    <w:rsid w:val="00CF216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elanormal"/>
    <w:uiPriority w:val="62"/>
    <w:rsid w:val="00CF216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ghtList1">
    <w:name w:val="Light List1"/>
    <w:basedOn w:val="Tabelanormal"/>
    <w:uiPriority w:val="61"/>
    <w:rsid w:val="00DC343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elanormal"/>
    <w:uiPriority w:val="61"/>
    <w:rsid w:val="00DC343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dice4">
    <w:name w:val="toc 4"/>
    <w:basedOn w:val="Normal"/>
    <w:next w:val="Normal"/>
    <w:autoRedefine/>
    <w:uiPriority w:val="39"/>
    <w:unhideWhenUsed/>
    <w:rsid w:val="00D75DD1"/>
    <w:pPr>
      <w:spacing w:after="100"/>
      <w:ind w:left="720"/>
    </w:pPr>
  </w:style>
  <w:style w:type="paragraph" w:styleId="ndice5">
    <w:name w:val="toc 5"/>
    <w:basedOn w:val="Normal"/>
    <w:next w:val="Normal"/>
    <w:autoRedefine/>
    <w:uiPriority w:val="39"/>
    <w:unhideWhenUsed/>
    <w:rsid w:val="00D75DD1"/>
    <w:pPr>
      <w:spacing w:after="100"/>
      <w:ind w:left="960"/>
    </w:pPr>
  </w:style>
  <w:style w:type="character" w:styleId="TextodoMarcadordePosio">
    <w:name w:val="Placeholder Text"/>
    <w:basedOn w:val="Tipodeletrapredefinidodopargrafo"/>
    <w:uiPriority w:val="99"/>
    <w:semiHidden/>
    <w:rsid w:val="00032B56"/>
    <w:rPr>
      <w:color w:val="808080"/>
    </w:rPr>
  </w:style>
  <w:style w:type="table" w:customStyle="1" w:styleId="LightShading-Accent11">
    <w:name w:val="Light Shading - Accent 11"/>
    <w:basedOn w:val="Tabelanormal"/>
    <w:uiPriority w:val="60"/>
    <w:rsid w:val="007A00F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extodenotadefim">
    <w:name w:val="endnote text"/>
    <w:basedOn w:val="Normal"/>
    <w:link w:val="TextodenotadefimCarcter"/>
    <w:uiPriority w:val="99"/>
    <w:semiHidden/>
    <w:unhideWhenUsed/>
    <w:rsid w:val="00E50A19"/>
    <w:pPr>
      <w:spacing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E50A19"/>
    <w:rPr>
      <w:rFonts w:ascii="Times New Roman" w:hAnsi="Times New Roman"/>
      <w:sz w:val="20"/>
      <w:szCs w:val="20"/>
    </w:rPr>
  </w:style>
  <w:style w:type="character" w:styleId="Refdenotadefim">
    <w:name w:val="endnote reference"/>
    <w:basedOn w:val="Tipodeletrapredefinidodopargrafo"/>
    <w:uiPriority w:val="99"/>
    <w:semiHidden/>
    <w:unhideWhenUsed/>
    <w:rsid w:val="00E50A19"/>
    <w:rPr>
      <w:vertAlign w:val="superscript"/>
    </w:rPr>
  </w:style>
  <w:style w:type="table" w:styleId="ListaMdia2-Cor1">
    <w:name w:val="Medium List 2 Accent 1"/>
    <w:basedOn w:val="Tabelanormal"/>
    <w:uiPriority w:val="66"/>
    <w:rsid w:val="0072110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SombreadoMdio2-Cor5">
    <w:name w:val="Medium Shading 2 Accent 5"/>
    <w:basedOn w:val="Tabelanormal"/>
    <w:uiPriority w:val="64"/>
    <w:rsid w:val="009C2C7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List1-Accent11">
    <w:name w:val="Medium List 1 - Accent 11"/>
    <w:basedOn w:val="Tabelanormal"/>
    <w:uiPriority w:val="65"/>
    <w:rsid w:val="004027CC"/>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MediumShading1-Accent11">
    <w:name w:val="Medium Shading 1 - Accent 11"/>
    <w:basedOn w:val="Tabelanormal"/>
    <w:uiPriority w:val="63"/>
    <w:rsid w:val="00CB06D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Mapadodocumento">
    <w:name w:val="Document Map"/>
    <w:basedOn w:val="Normal"/>
    <w:link w:val="MapadodocumentoCarcter"/>
    <w:uiPriority w:val="99"/>
    <w:semiHidden/>
    <w:unhideWhenUsed/>
    <w:rsid w:val="00CB12D8"/>
    <w:pPr>
      <w:spacing w:before="0" w:after="0" w:line="240" w:lineRule="auto"/>
    </w:pPr>
    <w:rPr>
      <w:rFonts w:ascii="Tahoma" w:hAnsi="Tahoma" w:cs="Tahoma"/>
      <w:sz w:val="16"/>
      <w:szCs w:val="16"/>
    </w:rPr>
  </w:style>
  <w:style w:type="character" w:customStyle="1" w:styleId="MapadodocumentoCarcter">
    <w:name w:val="Mapa do documento Carácter"/>
    <w:basedOn w:val="Tipodeletrapredefinidodopargrafo"/>
    <w:link w:val="Mapadodocumento"/>
    <w:uiPriority w:val="99"/>
    <w:semiHidden/>
    <w:rsid w:val="00CB12D8"/>
    <w:rPr>
      <w:rFonts w:ascii="Tahoma" w:hAnsi="Tahoma" w:cs="Tahoma"/>
      <w:sz w:val="16"/>
      <w:szCs w:val="16"/>
    </w:rPr>
  </w:style>
  <w:style w:type="table" w:styleId="SombreadoClaro-Cor3">
    <w:name w:val="Light Shading Accent 3"/>
    <w:basedOn w:val="Tabelanormal"/>
    <w:uiPriority w:val="60"/>
    <w:rsid w:val="00B51AAA"/>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NormalWeb">
    <w:name w:val="Normal (Web)"/>
    <w:basedOn w:val="Normal"/>
    <w:uiPriority w:val="99"/>
    <w:semiHidden/>
    <w:unhideWhenUsed/>
    <w:rsid w:val="00C149AA"/>
    <w:pPr>
      <w:spacing w:before="100" w:beforeAutospacing="1" w:after="100" w:afterAutospacing="1" w:line="240" w:lineRule="auto"/>
      <w:jc w:val="left"/>
    </w:pPr>
    <w:rPr>
      <w:rFonts w:eastAsia="Times New Roman"/>
      <w:lang w:eastAsia="pt-PT"/>
    </w:rPr>
  </w:style>
  <w:style w:type="paragraph" w:customStyle="1" w:styleId="Default">
    <w:name w:val="Default"/>
    <w:link w:val="DefaultCarcter"/>
    <w:rsid w:val="005413D3"/>
    <w:pPr>
      <w:autoSpaceDE w:val="0"/>
      <w:autoSpaceDN w:val="0"/>
      <w:adjustRightInd w:val="0"/>
      <w:spacing w:before="120" w:after="120" w:line="360" w:lineRule="auto"/>
      <w:jc w:val="both"/>
    </w:pPr>
    <w:rPr>
      <w:color w:val="000000"/>
      <w:spacing w:val="0"/>
      <w:kern w:val="0"/>
    </w:rPr>
  </w:style>
  <w:style w:type="character" w:customStyle="1" w:styleId="DefaultCarcter">
    <w:name w:val="Default Carácter"/>
    <w:basedOn w:val="Tipodeletrapredefinidodopargrafo"/>
    <w:link w:val="Default"/>
    <w:rsid w:val="005413D3"/>
    <w:rPr>
      <w:color w:val="000000"/>
      <w:spacing w:val="0"/>
      <w:kern w:val="0"/>
    </w:rPr>
  </w:style>
  <w:style w:type="table" w:customStyle="1" w:styleId="SombreadoClaro1">
    <w:name w:val="Sombreado Claro1"/>
    <w:basedOn w:val="Tabelanormal"/>
    <w:uiPriority w:val="60"/>
    <w:rsid w:val="00474947"/>
    <w:pPr>
      <w:spacing w:after="0" w:line="240" w:lineRule="auto"/>
      <w:jc w:val="both"/>
    </w:pPr>
    <w:rPr>
      <w:rFonts w:cstheme="minorBidi"/>
      <w:color w:val="000000" w:themeColor="text1" w:themeShade="BF"/>
      <w:spacing w:val="0"/>
      <w:kern w:val="0"/>
      <w:szCs w:val="22"/>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Cor11">
    <w:name w:val="Sombreado Claro - Cor 11"/>
    <w:basedOn w:val="Tabelanormal"/>
    <w:uiPriority w:val="60"/>
    <w:rsid w:val="000A44A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GrelhaClara-Cor11">
    <w:name w:val="Grelha Clara - Cor 11"/>
    <w:basedOn w:val="Tabelanormal"/>
    <w:uiPriority w:val="62"/>
    <w:rsid w:val="00E00C9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A6">
    <w:name w:val="A6"/>
    <w:uiPriority w:val="99"/>
    <w:rsid w:val="00F760AB"/>
    <w:rPr>
      <w:rFonts w:cs="Calibri"/>
      <w:color w:val="000000"/>
      <w:sz w:val="22"/>
      <w:szCs w:val="22"/>
    </w:rPr>
  </w:style>
  <w:style w:type="table" w:customStyle="1" w:styleId="GrelhaClara-Cor12">
    <w:name w:val="Grelha Clara - Cor 12"/>
    <w:basedOn w:val="Tabelanormal"/>
    <w:uiPriority w:val="62"/>
    <w:rsid w:val="005D195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39743254">
      <w:bodyDiv w:val="1"/>
      <w:marLeft w:val="0"/>
      <w:marRight w:val="0"/>
      <w:marTop w:val="0"/>
      <w:marBottom w:val="0"/>
      <w:divBdr>
        <w:top w:val="none" w:sz="0" w:space="0" w:color="auto"/>
        <w:left w:val="none" w:sz="0" w:space="0" w:color="auto"/>
        <w:bottom w:val="none" w:sz="0" w:space="0" w:color="auto"/>
        <w:right w:val="none" w:sz="0" w:space="0" w:color="auto"/>
      </w:divBdr>
    </w:div>
    <w:div w:id="120850152">
      <w:bodyDiv w:val="1"/>
      <w:marLeft w:val="0"/>
      <w:marRight w:val="0"/>
      <w:marTop w:val="0"/>
      <w:marBottom w:val="0"/>
      <w:divBdr>
        <w:top w:val="none" w:sz="0" w:space="0" w:color="auto"/>
        <w:left w:val="none" w:sz="0" w:space="0" w:color="auto"/>
        <w:bottom w:val="none" w:sz="0" w:space="0" w:color="auto"/>
        <w:right w:val="none" w:sz="0" w:space="0" w:color="auto"/>
      </w:divBdr>
    </w:div>
    <w:div w:id="122504544">
      <w:bodyDiv w:val="1"/>
      <w:marLeft w:val="0"/>
      <w:marRight w:val="0"/>
      <w:marTop w:val="0"/>
      <w:marBottom w:val="0"/>
      <w:divBdr>
        <w:top w:val="none" w:sz="0" w:space="0" w:color="auto"/>
        <w:left w:val="none" w:sz="0" w:space="0" w:color="auto"/>
        <w:bottom w:val="none" w:sz="0" w:space="0" w:color="auto"/>
        <w:right w:val="none" w:sz="0" w:space="0" w:color="auto"/>
      </w:divBdr>
    </w:div>
    <w:div w:id="142697291">
      <w:bodyDiv w:val="1"/>
      <w:marLeft w:val="0"/>
      <w:marRight w:val="0"/>
      <w:marTop w:val="0"/>
      <w:marBottom w:val="0"/>
      <w:divBdr>
        <w:top w:val="none" w:sz="0" w:space="0" w:color="auto"/>
        <w:left w:val="none" w:sz="0" w:space="0" w:color="auto"/>
        <w:bottom w:val="none" w:sz="0" w:space="0" w:color="auto"/>
        <w:right w:val="none" w:sz="0" w:space="0" w:color="auto"/>
      </w:divBdr>
    </w:div>
    <w:div w:id="148909880">
      <w:bodyDiv w:val="1"/>
      <w:marLeft w:val="0"/>
      <w:marRight w:val="0"/>
      <w:marTop w:val="0"/>
      <w:marBottom w:val="0"/>
      <w:divBdr>
        <w:top w:val="none" w:sz="0" w:space="0" w:color="auto"/>
        <w:left w:val="none" w:sz="0" w:space="0" w:color="auto"/>
        <w:bottom w:val="none" w:sz="0" w:space="0" w:color="auto"/>
        <w:right w:val="none" w:sz="0" w:space="0" w:color="auto"/>
      </w:divBdr>
    </w:div>
    <w:div w:id="155849198">
      <w:bodyDiv w:val="1"/>
      <w:marLeft w:val="0"/>
      <w:marRight w:val="0"/>
      <w:marTop w:val="0"/>
      <w:marBottom w:val="0"/>
      <w:divBdr>
        <w:top w:val="none" w:sz="0" w:space="0" w:color="auto"/>
        <w:left w:val="none" w:sz="0" w:space="0" w:color="auto"/>
        <w:bottom w:val="none" w:sz="0" w:space="0" w:color="auto"/>
        <w:right w:val="none" w:sz="0" w:space="0" w:color="auto"/>
      </w:divBdr>
    </w:div>
    <w:div w:id="158157668">
      <w:bodyDiv w:val="1"/>
      <w:marLeft w:val="0"/>
      <w:marRight w:val="0"/>
      <w:marTop w:val="0"/>
      <w:marBottom w:val="0"/>
      <w:divBdr>
        <w:top w:val="none" w:sz="0" w:space="0" w:color="auto"/>
        <w:left w:val="none" w:sz="0" w:space="0" w:color="auto"/>
        <w:bottom w:val="none" w:sz="0" w:space="0" w:color="auto"/>
        <w:right w:val="none" w:sz="0" w:space="0" w:color="auto"/>
      </w:divBdr>
    </w:div>
    <w:div w:id="163519531">
      <w:bodyDiv w:val="1"/>
      <w:marLeft w:val="0"/>
      <w:marRight w:val="0"/>
      <w:marTop w:val="0"/>
      <w:marBottom w:val="0"/>
      <w:divBdr>
        <w:top w:val="none" w:sz="0" w:space="0" w:color="auto"/>
        <w:left w:val="none" w:sz="0" w:space="0" w:color="auto"/>
        <w:bottom w:val="none" w:sz="0" w:space="0" w:color="auto"/>
        <w:right w:val="none" w:sz="0" w:space="0" w:color="auto"/>
      </w:divBdr>
    </w:div>
    <w:div w:id="165676896">
      <w:bodyDiv w:val="1"/>
      <w:marLeft w:val="0"/>
      <w:marRight w:val="0"/>
      <w:marTop w:val="0"/>
      <w:marBottom w:val="0"/>
      <w:divBdr>
        <w:top w:val="none" w:sz="0" w:space="0" w:color="auto"/>
        <w:left w:val="none" w:sz="0" w:space="0" w:color="auto"/>
        <w:bottom w:val="none" w:sz="0" w:space="0" w:color="auto"/>
        <w:right w:val="none" w:sz="0" w:space="0" w:color="auto"/>
      </w:divBdr>
    </w:div>
    <w:div w:id="168640284">
      <w:bodyDiv w:val="1"/>
      <w:marLeft w:val="0"/>
      <w:marRight w:val="0"/>
      <w:marTop w:val="0"/>
      <w:marBottom w:val="0"/>
      <w:divBdr>
        <w:top w:val="none" w:sz="0" w:space="0" w:color="auto"/>
        <w:left w:val="none" w:sz="0" w:space="0" w:color="auto"/>
        <w:bottom w:val="none" w:sz="0" w:space="0" w:color="auto"/>
        <w:right w:val="none" w:sz="0" w:space="0" w:color="auto"/>
      </w:divBdr>
    </w:div>
    <w:div w:id="181363618">
      <w:bodyDiv w:val="1"/>
      <w:marLeft w:val="0"/>
      <w:marRight w:val="0"/>
      <w:marTop w:val="0"/>
      <w:marBottom w:val="0"/>
      <w:divBdr>
        <w:top w:val="none" w:sz="0" w:space="0" w:color="auto"/>
        <w:left w:val="none" w:sz="0" w:space="0" w:color="auto"/>
        <w:bottom w:val="none" w:sz="0" w:space="0" w:color="auto"/>
        <w:right w:val="none" w:sz="0" w:space="0" w:color="auto"/>
      </w:divBdr>
    </w:div>
    <w:div w:id="199250621">
      <w:bodyDiv w:val="1"/>
      <w:marLeft w:val="0"/>
      <w:marRight w:val="0"/>
      <w:marTop w:val="0"/>
      <w:marBottom w:val="0"/>
      <w:divBdr>
        <w:top w:val="none" w:sz="0" w:space="0" w:color="auto"/>
        <w:left w:val="none" w:sz="0" w:space="0" w:color="auto"/>
        <w:bottom w:val="none" w:sz="0" w:space="0" w:color="auto"/>
        <w:right w:val="none" w:sz="0" w:space="0" w:color="auto"/>
      </w:divBdr>
    </w:div>
    <w:div w:id="244848217">
      <w:bodyDiv w:val="1"/>
      <w:marLeft w:val="0"/>
      <w:marRight w:val="0"/>
      <w:marTop w:val="0"/>
      <w:marBottom w:val="0"/>
      <w:divBdr>
        <w:top w:val="none" w:sz="0" w:space="0" w:color="auto"/>
        <w:left w:val="none" w:sz="0" w:space="0" w:color="auto"/>
        <w:bottom w:val="none" w:sz="0" w:space="0" w:color="auto"/>
        <w:right w:val="none" w:sz="0" w:space="0" w:color="auto"/>
      </w:divBdr>
    </w:div>
    <w:div w:id="244918377">
      <w:bodyDiv w:val="1"/>
      <w:marLeft w:val="0"/>
      <w:marRight w:val="0"/>
      <w:marTop w:val="0"/>
      <w:marBottom w:val="0"/>
      <w:divBdr>
        <w:top w:val="none" w:sz="0" w:space="0" w:color="auto"/>
        <w:left w:val="none" w:sz="0" w:space="0" w:color="auto"/>
        <w:bottom w:val="none" w:sz="0" w:space="0" w:color="auto"/>
        <w:right w:val="none" w:sz="0" w:space="0" w:color="auto"/>
      </w:divBdr>
    </w:div>
    <w:div w:id="261032399">
      <w:bodyDiv w:val="1"/>
      <w:marLeft w:val="0"/>
      <w:marRight w:val="0"/>
      <w:marTop w:val="0"/>
      <w:marBottom w:val="0"/>
      <w:divBdr>
        <w:top w:val="none" w:sz="0" w:space="0" w:color="auto"/>
        <w:left w:val="none" w:sz="0" w:space="0" w:color="auto"/>
        <w:bottom w:val="none" w:sz="0" w:space="0" w:color="auto"/>
        <w:right w:val="none" w:sz="0" w:space="0" w:color="auto"/>
      </w:divBdr>
    </w:div>
    <w:div w:id="305135725">
      <w:bodyDiv w:val="1"/>
      <w:marLeft w:val="0"/>
      <w:marRight w:val="0"/>
      <w:marTop w:val="0"/>
      <w:marBottom w:val="0"/>
      <w:divBdr>
        <w:top w:val="none" w:sz="0" w:space="0" w:color="auto"/>
        <w:left w:val="none" w:sz="0" w:space="0" w:color="auto"/>
        <w:bottom w:val="none" w:sz="0" w:space="0" w:color="auto"/>
        <w:right w:val="none" w:sz="0" w:space="0" w:color="auto"/>
      </w:divBdr>
    </w:div>
    <w:div w:id="338506540">
      <w:bodyDiv w:val="1"/>
      <w:marLeft w:val="0"/>
      <w:marRight w:val="0"/>
      <w:marTop w:val="0"/>
      <w:marBottom w:val="0"/>
      <w:divBdr>
        <w:top w:val="none" w:sz="0" w:space="0" w:color="auto"/>
        <w:left w:val="none" w:sz="0" w:space="0" w:color="auto"/>
        <w:bottom w:val="none" w:sz="0" w:space="0" w:color="auto"/>
        <w:right w:val="none" w:sz="0" w:space="0" w:color="auto"/>
      </w:divBdr>
    </w:div>
    <w:div w:id="359014894">
      <w:bodyDiv w:val="1"/>
      <w:marLeft w:val="0"/>
      <w:marRight w:val="0"/>
      <w:marTop w:val="0"/>
      <w:marBottom w:val="0"/>
      <w:divBdr>
        <w:top w:val="none" w:sz="0" w:space="0" w:color="auto"/>
        <w:left w:val="none" w:sz="0" w:space="0" w:color="auto"/>
        <w:bottom w:val="none" w:sz="0" w:space="0" w:color="auto"/>
        <w:right w:val="none" w:sz="0" w:space="0" w:color="auto"/>
      </w:divBdr>
    </w:div>
    <w:div w:id="403576731">
      <w:bodyDiv w:val="1"/>
      <w:marLeft w:val="0"/>
      <w:marRight w:val="0"/>
      <w:marTop w:val="0"/>
      <w:marBottom w:val="0"/>
      <w:divBdr>
        <w:top w:val="none" w:sz="0" w:space="0" w:color="auto"/>
        <w:left w:val="none" w:sz="0" w:space="0" w:color="auto"/>
        <w:bottom w:val="none" w:sz="0" w:space="0" w:color="auto"/>
        <w:right w:val="none" w:sz="0" w:space="0" w:color="auto"/>
      </w:divBdr>
    </w:div>
    <w:div w:id="414521498">
      <w:bodyDiv w:val="1"/>
      <w:marLeft w:val="0"/>
      <w:marRight w:val="0"/>
      <w:marTop w:val="0"/>
      <w:marBottom w:val="0"/>
      <w:divBdr>
        <w:top w:val="none" w:sz="0" w:space="0" w:color="auto"/>
        <w:left w:val="none" w:sz="0" w:space="0" w:color="auto"/>
        <w:bottom w:val="none" w:sz="0" w:space="0" w:color="auto"/>
        <w:right w:val="none" w:sz="0" w:space="0" w:color="auto"/>
      </w:divBdr>
    </w:div>
    <w:div w:id="431828291">
      <w:bodyDiv w:val="1"/>
      <w:marLeft w:val="0"/>
      <w:marRight w:val="0"/>
      <w:marTop w:val="0"/>
      <w:marBottom w:val="0"/>
      <w:divBdr>
        <w:top w:val="none" w:sz="0" w:space="0" w:color="auto"/>
        <w:left w:val="none" w:sz="0" w:space="0" w:color="auto"/>
        <w:bottom w:val="none" w:sz="0" w:space="0" w:color="auto"/>
        <w:right w:val="none" w:sz="0" w:space="0" w:color="auto"/>
      </w:divBdr>
    </w:div>
    <w:div w:id="447236256">
      <w:bodyDiv w:val="1"/>
      <w:marLeft w:val="0"/>
      <w:marRight w:val="0"/>
      <w:marTop w:val="0"/>
      <w:marBottom w:val="0"/>
      <w:divBdr>
        <w:top w:val="none" w:sz="0" w:space="0" w:color="auto"/>
        <w:left w:val="none" w:sz="0" w:space="0" w:color="auto"/>
        <w:bottom w:val="none" w:sz="0" w:space="0" w:color="auto"/>
        <w:right w:val="none" w:sz="0" w:space="0" w:color="auto"/>
      </w:divBdr>
    </w:div>
    <w:div w:id="455223097">
      <w:bodyDiv w:val="1"/>
      <w:marLeft w:val="0"/>
      <w:marRight w:val="0"/>
      <w:marTop w:val="0"/>
      <w:marBottom w:val="0"/>
      <w:divBdr>
        <w:top w:val="none" w:sz="0" w:space="0" w:color="auto"/>
        <w:left w:val="none" w:sz="0" w:space="0" w:color="auto"/>
        <w:bottom w:val="none" w:sz="0" w:space="0" w:color="auto"/>
        <w:right w:val="none" w:sz="0" w:space="0" w:color="auto"/>
      </w:divBdr>
    </w:div>
    <w:div w:id="477959981">
      <w:bodyDiv w:val="1"/>
      <w:marLeft w:val="0"/>
      <w:marRight w:val="0"/>
      <w:marTop w:val="0"/>
      <w:marBottom w:val="0"/>
      <w:divBdr>
        <w:top w:val="none" w:sz="0" w:space="0" w:color="auto"/>
        <w:left w:val="none" w:sz="0" w:space="0" w:color="auto"/>
        <w:bottom w:val="none" w:sz="0" w:space="0" w:color="auto"/>
        <w:right w:val="none" w:sz="0" w:space="0" w:color="auto"/>
      </w:divBdr>
    </w:div>
    <w:div w:id="523599257">
      <w:bodyDiv w:val="1"/>
      <w:marLeft w:val="0"/>
      <w:marRight w:val="0"/>
      <w:marTop w:val="0"/>
      <w:marBottom w:val="0"/>
      <w:divBdr>
        <w:top w:val="none" w:sz="0" w:space="0" w:color="auto"/>
        <w:left w:val="none" w:sz="0" w:space="0" w:color="auto"/>
        <w:bottom w:val="none" w:sz="0" w:space="0" w:color="auto"/>
        <w:right w:val="none" w:sz="0" w:space="0" w:color="auto"/>
      </w:divBdr>
    </w:div>
    <w:div w:id="567348735">
      <w:bodyDiv w:val="1"/>
      <w:marLeft w:val="0"/>
      <w:marRight w:val="0"/>
      <w:marTop w:val="0"/>
      <w:marBottom w:val="0"/>
      <w:divBdr>
        <w:top w:val="none" w:sz="0" w:space="0" w:color="auto"/>
        <w:left w:val="none" w:sz="0" w:space="0" w:color="auto"/>
        <w:bottom w:val="none" w:sz="0" w:space="0" w:color="auto"/>
        <w:right w:val="none" w:sz="0" w:space="0" w:color="auto"/>
      </w:divBdr>
    </w:div>
    <w:div w:id="586886010">
      <w:bodyDiv w:val="1"/>
      <w:marLeft w:val="0"/>
      <w:marRight w:val="0"/>
      <w:marTop w:val="0"/>
      <w:marBottom w:val="0"/>
      <w:divBdr>
        <w:top w:val="none" w:sz="0" w:space="0" w:color="auto"/>
        <w:left w:val="none" w:sz="0" w:space="0" w:color="auto"/>
        <w:bottom w:val="none" w:sz="0" w:space="0" w:color="auto"/>
        <w:right w:val="none" w:sz="0" w:space="0" w:color="auto"/>
      </w:divBdr>
    </w:div>
    <w:div w:id="588394170">
      <w:bodyDiv w:val="1"/>
      <w:marLeft w:val="0"/>
      <w:marRight w:val="0"/>
      <w:marTop w:val="0"/>
      <w:marBottom w:val="0"/>
      <w:divBdr>
        <w:top w:val="none" w:sz="0" w:space="0" w:color="auto"/>
        <w:left w:val="none" w:sz="0" w:space="0" w:color="auto"/>
        <w:bottom w:val="none" w:sz="0" w:space="0" w:color="auto"/>
        <w:right w:val="none" w:sz="0" w:space="0" w:color="auto"/>
      </w:divBdr>
    </w:div>
    <w:div w:id="610403092">
      <w:bodyDiv w:val="1"/>
      <w:marLeft w:val="0"/>
      <w:marRight w:val="0"/>
      <w:marTop w:val="0"/>
      <w:marBottom w:val="0"/>
      <w:divBdr>
        <w:top w:val="none" w:sz="0" w:space="0" w:color="auto"/>
        <w:left w:val="none" w:sz="0" w:space="0" w:color="auto"/>
        <w:bottom w:val="none" w:sz="0" w:space="0" w:color="auto"/>
        <w:right w:val="none" w:sz="0" w:space="0" w:color="auto"/>
      </w:divBdr>
    </w:div>
    <w:div w:id="628249039">
      <w:bodyDiv w:val="1"/>
      <w:marLeft w:val="0"/>
      <w:marRight w:val="0"/>
      <w:marTop w:val="0"/>
      <w:marBottom w:val="0"/>
      <w:divBdr>
        <w:top w:val="none" w:sz="0" w:space="0" w:color="auto"/>
        <w:left w:val="none" w:sz="0" w:space="0" w:color="auto"/>
        <w:bottom w:val="none" w:sz="0" w:space="0" w:color="auto"/>
        <w:right w:val="none" w:sz="0" w:space="0" w:color="auto"/>
      </w:divBdr>
    </w:div>
    <w:div w:id="668144944">
      <w:bodyDiv w:val="1"/>
      <w:marLeft w:val="0"/>
      <w:marRight w:val="0"/>
      <w:marTop w:val="0"/>
      <w:marBottom w:val="0"/>
      <w:divBdr>
        <w:top w:val="none" w:sz="0" w:space="0" w:color="auto"/>
        <w:left w:val="none" w:sz="0" w:space="0" w:color="auto"/>
        <w:bottom w:val="none" w:sz="0" w:space="0" w:color="auto"/>
        <w:right w:val="none" w:sz="0" w:space="0" w:color="auto"/>
      </w:divBdr>
    </w:div>
    <w:div w:id="705909563">
      <w:bodyDiv w:val="1"/>
      <w:marLeft w:val="0"/>
      <w:marRight w:val="0"/>
      <w:marTop w:val="0"/>
      <w:marBottom w:val="0"/>
      <w:divBdr>
        <w:top w:val="none" w:sz="0" w:space="0" w:color="auto"/>
        <w:left w:val="none" w:sz="0" w:space="0" w:color="auto"/>
        <w:bottom w:val="none" w:sz="0" w:space="0" w:color="auto"/>
        <w:right w:val="none" w:sz="0" w:space="0" w:color="auto"/>
      </w:divBdr>
    </w:div>
    <w:div w:id="713038451">
      <w:bodyDiv w:val="1"/>
      <w:marLeft w:val="0"/>
      <w:marRight w:val="0"/>
      <w:marTop w:val="0"/>
      <w:marBottom w:val="0"/>
      <w:divBdr>
        <w:top w:val="none" w:sz="0" w:space="0" w:color="auto"/>
        <w:left w:val="none" w:sz="0" w:space="0" w:color="auto"/>
        <w:bottom w:val="none" w:sz="0" w:space="0" w:color="auto"/>
        <w:right w:val="none" w:sz="0" w:space="0" w:color="auto"/>
      </w:divBdr>
    </w:div>
    <w:div w:id="735125026">
      <w:bodyDiv w:val="1"/>
      <w:marLeft w:val="0"/>
      <w:marRight w:val="0"/>
      <w:marTop w:val="0"/>
      <w:marBottom w:val="0"/>
      <w:divBdr>
        <w:top w:val="none" w:sz="0" w:space="0" w:color="auto"/>
        <w:left w:val="none" w:sz="0" w:space="0" w:color="auto"/>
        <w:bottom w:val="none" w:sz="0" w:space="0" w:color="auto"/>
        <w:right w:val="none" w:sz="0" w:space="0" w:color="auto"/>
      </w:divBdr>
    </w:div>
    <w:div w:id="739792067">
      <w:bodyDiv w:val="1"/>
      <w:marLeft w:val="0"/>
      <w:marRight w:val="0"/>
      <w:marTop w:val="0"/>
      <w:marBottom w:val="0"/>
      <w:divBdr>
        <w:top w:val="none" w:sz="0" w:space="0" w:color="auto"/>
        <w:left w:val="none" w:sz="0" w:space="0" w:color="auto"/>
        <w:bottom w:val="none" w:sz="0" w:space="0" w:color="auto"/>
        <w:right w:val="none" w:sz="0" w:space="0" w:color="auto"/>
      </w:divBdr>
    </w:div>
    <w:div w:id="767771001">
      <w:bodyDiv w:val="1"/>
      <w:marLeft w:val="0"/>
      <w:marRight w:val="0"/>
      <w:marTop w:val="0"/>
      <w:marBottom w:val="0"/>
      <w:divBdr>
        <w:top w:val="none" w:sz="0" w:space="0" w:color="auto"/>
        <w:left w:val="none" w:sz="0" w:space="0" w:color="auto"/>
        <w:bottom w:val="none" w:sz="0" w:space="0" w:color="auto"/>
        <w:right w:val="none" w:sz="0" w:space="0" w:color="auto"/>
      </w:divBdr>
      <w:divsChild>
        <w:div w:id="1092974208">
          <w:marLeft w:val="120"/>
          <w:marRight w:val="120"/>
          <w:marTop w:val="120"/>
          <w:marBottom w:val="120"/>
          <w:divBdr>
            <w:top w:val="none" w:sz="0" w:space="0" w:color="auto"/>
            <w:left w:val="none" w:sz="0" w:space="0" w:color="auto"/>
            <w:bottom w:val="none" w:sz="0" w:space="0" w:color="auto"/>
            <w:right w:val="none" w:sz="0" w:space="0" w:color="auto"/>
          </w:divBdr>
          <w:divsChild>
            <w:div w:id="141748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252908">
      <w:bodyDiv w:val="1"/>
      <w:marLeft w:val="0"/>
      <w:marRight w:val="0"/>
      <w:marTop w:val="0"/>
      <w:marBottom w:val="0"/>
      <w:divBdr>
        <w:top w:val="none" w:sz="0" w:space="0" w:color="auto"/>
        <w:left w:val="none" w:sz="0" w:space="0" w:color="auto"/>
        <w:bottom w:val="none" w:sz="0" w:space="0" w:color="auto"/>
        <w:right w:val="none" w:sz="0" w:space="0" w:color="auto"/>
      </w:divBdr>
    </w:div>
    <w:div w:id="817306039">
      <w:bodyDiv w:val="1"/>
      <w:marLeft w:val="0"/>
      <w:marRight w:val="0"/>
      <w:marTop w:val="0"/>
      <w:marBottom w:val="0"/>
      <w:divBdr>
        <w:top w:val="none" w:sz="0" w:space="0" w:color="auto"/>
        <w:left w:val="none" w:sz="0" w:space="0" w:color="auto"/>
        <w:bottom w:val="none" w:sz="0" w:space="0" w:color="auto"/>
        <w:right w:val="none" w:sz="0" w:space="0" w:color="auto"/>
      </w:divBdr>
    </w:div>
    <w:div w:id="820779963">
      <w:bodyDiv w:val="1"/>
      <w:marLeft w:val="0"/>
      <w:marRight w:val="0"/>
      <w:marTop w:val="0"/>
      <w:marBottom w:val="0"/>
      <w:divBdr>
        <w:top w:val="none" w:sz="0" w:space="0" w:color="auto"/>
        <w:left w:val="none" w:sz="0" w:space="0" w:color="auto"/>
        <w:bottom w:val="none" w:sz="0" w:space="0" w:color="auto"/>
        <w:right w:val="none" w:sz="0" w:space="0" w:color="auto"/>
      </w:divBdr>
    </w:div>
    <w:div w:id="838084477">
      <w:bodyDiv w:val="1"/>
      <w:marLeft w:val="0"/>
      <w:marRight w:val="0"/>
      <w:marTop w:val="0"/>
      <w:marBottom w:val="0"/>
      <w:divBdr>
        <w:top w:val="none" w:sz="0" w:space="0" w:color="auto"/>
        <w:left w:val="none" w:sz="0" w:space="0" w:color="auto"/>
        <w:bottom w:val="none" w:sz="0" w:space="0" w:color="auto"/>
        <w:right w:val="none" w:sz="0" w:space="0" w:color="auto"/>
      </w:divBdr>
    </w:div>
    <w:div w:id="843712685">
      <w:bodyDiv w:val="1"/>
      <w:marLeft w:val="0"/>
      <w:marRight w:val="0"/>
      <w:marTop w:val="0"/>
      <w:marBottom w:val="0"/>
      <w:divBdr>
        <w:top w:val="none" w:sz="0" w:space="0" w:color="auto"/>
        <w:left w:val="none" w:sz="0" w:space="0" w:color="auto"/>
        <w:bottom w:val="none" w:sz="0" w:space="0" w:color="auto"/>
        <w:right w:val="none" w:sz="0" w:space="0" w:color="auto"/>
      </w:divBdr>
    </w:div>
    <w:div w:id="853688170">
      <w:bodyDiv w:val="1"/>
      <w:marLeft w:val="0"/>
      <w:marRight w:val="0"/>
      <w:marTop w:val="0"/>
      <w:marBottom w:val="0"/>
      <w:divBdr>
        <w:top w:val="none" w:sz="0" w:space="0" w:color="auto"/>
        <w:left w:val="none" w:sz="0" w:space="0" w:color="auto"/>
        <w:bottom w:val="none" w:sz="0" w:space="0" w:color="auto"/>
        <w:right w:val="none" w:sz="0" w:space="0" w:color="auto"/>
      </w:divBdr>
    </w:div>
    <w:div w:id="910121802">
      <w:bodyDiv w:val="1"/>
      <w:marLeft w:val="0"/>
      <w:marRight w:val="0"/>
      <w:marTop w:val="0"/>
      <w:marBottom w:val="0"/>
      <w:divBdr>
        <w:top w:val="none" w:sz="0" w:space="0" w:color="auto"/>
        <w:left w:val="none" w:sz="0" w:space="0" w:color="auto"/>
        <w:bottom w:val="none" w:sz="0" w:space="0" w:color="auto"/>
        <w:right w:val="none" w:sz="0" w:space="0" w:color="auto"/>
      </w:divBdr>
    </w:div>
    <w:div w:id="910458526">
      <w:bodyDiv w:val="1"/>
      <w:marLeft w:val="0"/>
      <w:marRight w:val="0"/>
      <w:marTop w:val="0"/>
      <w:marBottom w:val="0"/>
      <w:divBdr>
        <w:top w:val="none" w:sz="0" w:space="0" w:color="auto"/>
        <w:left w:val="none" w:sz="0" w:space="0" w:color="auto"/>
        <w:bottom w:val="none" w:sz="0" w:space="0" w:color="auto"/>
        <w:right w:val="none" w:sz="0" w:space="0" w:color="auto"/>
      </w:divBdr>
    </w:div>
    <w:div w:id="970482142">
      <w:bodyDiv w:val="1"/>
      <w:marLeft w:val="0"/>
      <w:marRight w:val="0"/>
      <w:marTop w:val="0"/>
      <w:marBottom w:val="0"/>
      <w:divBdr>
        <w:top w:val="none" w:sz="0" w:space="0" w:color="auto"/>
        <w:left w:val="none" w:sz="0" w:space="0" w:color="auto"/>
        <w:bottom w:val="none" w:sz="0" w:space="0" w:color="auto"/>
        <w:right w:val="none" w:sz="0" w:space="0" w:color="auto"/>
      </w:divBdr>
    </w:div>
    <w:div w:id="981078513">
      <w:bodyDiv w:val="1"/>
      <w:marLeft w:val="0"/>
      <w:marRight w:val="0"/>
      <w:marTop w:val="0"/>
      <w:marBottom w:val="0"/>
      <w:divBdr>
        <w:top w:val="none" w:sz="0" w:space="0" w:color="auto"/>
        <w:left w:val="none" w:sz="0" w:space="0" w:color="auto"/>
        <w:bottom w:val="none" w:sz="0" w:space="0" w:color="auto"/>
        <w:right w:val="none" w:sz="0" w:space="0" w:color="auto"/>
      </w:divBdr>
    </w:div>
    <w:div w:id="1002584294">
      <w:bodyDiv w:val="1"/>
      <w:marLeft w:val="0"/>
      <w:marRight w:val="0"/>
      <w:marTop w:val="0"/>
      <w:marBottom w:val="0"/>
      <w:divBdr>
        <w:top w:val="none" w:sz="0" w:space="0" w:color="auto"/>
        <w:left w:val="none" w:sz="0" w:space="0" w:color="auto"/>
        <w:bottom w:val="none" w:sz="0" w:space="0" w:color="auto"/>
        <w:right w:val="none" w:sz="0" w:space="0" w:color="auto"/>
      </w:divBdr>
      <w:divsChild>
        <w:div w:id="1757439281">
          <w:marLeft w:val="0"/>
          <w:marRight w:val="0"/>
          <w:marTop w:val="0"/>
          <w:marBottom w:val="0"/>
          <w:divBdr>
            <w:top w:val="none" w:sz="0" w:space="0" w:color="auto"/>
            <w:left w:val="none" w:sz="0" w:space="0" w:color="auto"/>
            <w:bottom w:val="none" w:sz="0" w:space="0" w:color="auto"/>
            <w:right w:val="none" w:sz="0" w:space="0" w:color="auto"/>
          </w:divBdr>
        </w:div>
      </w:divsChild>
    </w:div>
    <w:div w:id="1018122588">
      <w:bodyDiv w:val="1"/>
      <w:marLeft w:val="0"/>
      <w:marRight w:val="0"/>
      <w:marTop w:val="0"/>
      <w:marBottom w:val="0"/>
      <w:divBdr>
        <w:top w:val="none" w:sz="0" w:space="0" w:color="auto"/>
        <w:left w:val="none" w:sz="0" w:space="0" w:color="auto"/>
        <w:bottom w:val="none" w:sz="0" w:space="0" w:color="auto"/>
        <w:right w:val="none" w:sz="0" w:space="0" w:color="auto"/>
      </w:divBdr>
      <w:divsChild>
        <w:div w:id="745805984">
          <w:marLeft w:val="0"/>
          <w:marRight w:val="0"/>
          <w:marTop w:val="0"/>
          <w:marBottom w:val="0"/>
          <w:divBdr>
            <w:top w:val="none" w:sz="0" w:space="0" w:color="auto"/>
            <w:left w:val="none" w:sz="0" w:space="0" w:color="auto"/>
            <w:bottom w:val="none" w:sz="0" w:space="0" w:color="auto"/>
            <w:right w:val="none" w:sz="0" w:space="0" w:color="auto"/>
          </w:divBdr>
          <w:divsChild>
            <w:div w:id="1065184929">
              <w:marLeft w:val="0"/>
              <w:marRight w:val="0"/>
              <w:marTop w:val="0"/>
              <w:marBottom w:val="0"/>
              <w:divBdr>
                <w:top w:val="none" w:sz="0" w:space="0" w:color="auto"/>
                <w:left w:val="none" w:sz="0" w:space="0" w:color="auto"/>
                <w:bottom w:val="none" w:sz="0" w:space="0" w:color="auto"/>
                <w:right w:val="none" w:sz="0" w:space="0" w:color="auto"/>
              </w:divBdr>
              <w:divsChild>
                <w:div w:id="1171724268">
                  <w:marLeft w:val="0"/>
                  <w:marRight w:val="0"/>
                  <w:marTop w:val="0"/>
                  <w:marBottom w:val="0"/>
                  <w:divBdr>
                    <w:top w:val="none" w:sz="0" w:space="0" w:color="auto"/>
                    <w:left w:val="none" w:sz="0" w:space="0" w:color="auto"/>
                    <w:bottom w:val="none" w:sz="0" w:space="0" w:color="auto"/>
                    <w:right w:val="none" w:sz="0" w:space="0" w:color="auto"/>
                  </w:divBdr>
                  <w:divsChild>
                    <w:div w:id="176434101">
                      <w:marLeft w:val="0"/>
                      <w:marRight w:val="0"/>
                      <w:marTop w:val="0"/>
                      <w:marBottom w:val="0"/>
                      <w:divBdr>
                        <w:top w:val="none" w:sz="0" w:space="0" w:color="auto"/>
                        <w:left w:val="none" w:sz="0" w:space="0" w:color="auto"/>
                        <w:bottom w:val="none" w:sz="0" w:space="0" w:color="auto"/>
                        <w:right w:val="none" w:sz="0" w:space="0" w:color="auto"/>
                      </w:divBdr>
                      <w:divsChild>
                        <w:div w:id="1097209688">
                          <w:marLeft w:val="0"/>
                          <w:marRight w:val="0"/>
                          <w:marTop w:val="0"/>
                          <w:marBottom w:val="0"/>
                          <w:divBdr>
                            <w:top w:val="none" w:sz="0" w:space="0" w:color="auto"/>
                            <w:left w:val="none" w:sz="0" w:space="0" w:color="auto"/>
                            <w:bottom w:val="none" w:sz="0" w:space="0" w:color="auto"/>
                            <w:right w:val="none" w:sz="0" w:space="0" w:color="auto"/>
                          </w:divBdr>
                          <w:divsChild>
                            <w:div w:id="710767606">
                              <w:marLeft w:val="0"/>
                              <w:marRight w:val="0"/>
                              <w:marTop w:val="0"/>
                              <w:marBottom w:val="0"/>
                              <w:divBdr>
                                <w:top w:val="none" w:sz="0" w:space="0" w:color="auto"/>
                                <w:left w:val="none" w:sz="0" w:space="0" w:color="auto"/>
                                <w:bottom w:val="none" w:sz="0" w:space="0" w:color="auto"/>
                                <w:right w:val="none" w:sz="0" w:space="0" w:color="auto"/>
                              </w:divBdr>
                              <w:divsChild>
                                <w:div w:id="2091463995">
                                  <w:marLeft w:val="0"/>
                                  <w:marRight w:val="0"/>
                                  <w:marTop w:val="0"/>
                                  <w:marBottom w:val="0"/>
                                  <w:divBdr>
                                    <w:top w:val="none" w:sz="0" w:space="0" w:color="auto"/>
                                    <w:left w:val="none" w:sz="0" w:space="0" w:color="auto"/>
                                    <w:bottom w:val="none" w:sz="0" w:space="0" w:color="auto"/>
                                    <w:right w:val="none" w:sz="0" w:space="0" w:color="auto"/>
                                  </w:divBdr>
                                  <w:divsChild>
                                    <w:div w:id="700478829">
                                      <w:marLeft w:val="50"/>
                                      <w:marRight w:val="0"/>
                                      <w:marTop w:val="0"/>
                                      <w:marBottom w:val="0"/>
                                      <w:divBdr>
                                        <w:top w:val="none" w:sz="0" w:space="0" w:color="auto"/>
                                        <w:left w:val="none" w:sz="0" w:space="0" w:color="auto"/>
                                        <w:bottom w:val="none" w:sz="0" w:space="0" w:color="auto"/>
                                        <w:right w:val="none" w:sz="0" w:space="0" w:color="auto"/>
                                      </w:divBdr>
                                      <w:divsChild>
                                        <w:div w:id="1809544395">
                                          <w:marLeft w:val="0"/>
                                          <w:marRight w:val="0"/>
                                          <w:marTop w:val="0"/>
                                          <w:marBottom w:val="0"/>
                                          <w:divBdr>
                                            <w:top w:val="none" w:sz="0" w:space="0" w:color="auto"/>
                                            <w:left w:val="none" w:sz="0" w:space="0" w:color="auto"/>
                                            <w:bottom w:val="none" w:sz="0" w:space="0" w:color="auto"/>
                                            <w:right w:val="none" w:sz="0" w:space="0" w:color="auto"/>
                                          </w:divBdr>
                                          <w:divsChild>
                                            <w:div w:id="469708342">
                                              <w:marLeft w:val="0"/>
                                              <w:marRight w:val="0"/>
                                              <w:marTop w:val="0"/>
                                              <w:marBottom w:val="100"/>
                                              <w:divBdr>
                                                <w:top w:val="single" w:sz="4" w:space="0" w:color="F5F5F5"/>
                                                <w:left w:val="single" w:sz="4" w:space="0" w:color="F5F5F5"/>
                                                <w:bottom w:val="single" w:sz="4" w:space="0" w:color="F5F5F5"/>
                                                <w:right w:val="single" w:sz="4" w:space="0" w:color="F5F5F5"/>
                                              </w:divBdr>
                                              <w:divsChild>
                                                <w:div w:id="1476877039">
                                                  <w:marLeft w:val="0"/>
                                                  <w:marRight w:val="0"/>
                                                  <w:marTop w:val="0"/>
                                                  <w:marBottom w:val="0"/>
                                                  <w:divBdr>
                                                    <w:top w:val="none" w:sz="0" w:space="0" w:color="auto"/>
                                                    <w:left w:val="none" w:sz="0" w:space="0" w:color="auto"/>
                                                    <w:bottom w:val="none" w:sz="0" w:space="0" w:color="auto"/>
                                                    <w:right w:val="none" w:sz="0" w:space="0" w:color="auto"/>
                                                  </w:divBdr>
                                                  <w:divsChild>
                                                    <w:div w:id="172039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79905547">
      <w:bodyDiv w:val="1"/>
      <w:marLeft w:val="0"/>
      <w:marRight w:val="0"/>
      <w:marTop w:val="0"/>
      <w:marBottom w:val="0"/>
      <w:divBdr>
        <w:top w:val="none" w:sz="0" w:space="0" w:color="auto"/>
        <w:left w:val="none" w:sz="0" w:space="0" w:color="auto"/>
        <w:bottom w:val="none" w:sz="0" w:space="0" w:color="auto"/>
        <w:right w:val="none" w:sz="0" w:space="0" w:color="auto"/>
      </w:divBdr>
    </w:div>
    <w:div w:id="1119568737">
      <w:bodyDiv w:val="1"/>
      <w:marLeft w:val="0"/>
      <w:marRight w:val="0"/>
      <w:marTop w:val="0"/>
      <w:marBottom w:val="0"/>
      <w:divBdr>
        <w:top w:val="none" w:sz="0" w:space="0" w:color="auto"/>
        <w:left w:val="none" w:sz="0" w:space="0" w:color="auto"/>
        <w:bottom w:val="none" w:sz="0" w:space="0" w:color="auto"/>
        <w:right w:val="none" w:sz="0" w:space="0" w:color="auto"/>
      </w:divBdr>
    </w:div>
    <w:div w:id="1124272559">
      <w:bodyDiv w:val="1"/>
      <w:marLeft w:val="0"/>
      <w:marRight w:val="0"/>
      <w:marTop w:val="0"/>
      <w:marBottom w:val="0"/>
      <w:divBdr>
        <w:top w:val="none" w:sz="0" w:space="0" w:color="auto"/>
        <w:left w:val="none" w:sz="0" w:space="0" w:color="auto"/>
        <w:bottom w:val="none" w:sz="0" w:space="0" w:color="auto"/>
        <w:right w:val="none" w:sz="0" w:space="0" w:color="auto"/>
      </w:divBdr>
    </w:div>
    <w:div w:id="1194608793">
      <w:bodyDiv w:val="1"/>
      <w:marLeft w:val="0"/>
      <w:marRight w:val="0"/>
      <w:marTop w:val="0"/>
      <w:marBottom w:val="0"/>
      <w:divBdr>
        <w:top w:val="none" w:sz="0" w:space="0" w:color="auto"/>
        <w:left w:val="none" w:sz="0" w:space="0" w:color="auto"/>
        <w:bottom w:val="none" w:sz="0" w:space="0" w:color="auto"/>
        <w:right w:val="none" w:sz="0" w:space="0" w:color="auto"/>
      </w:divBdr>
    </w:div>
    <w:div w:id="1211574349">
      <w:bodyDiv w:val="1"/>
      <w:marLeft w:val="0"/>
      <w:marRight w:val="0"/>
      <w:marTop w:val="0"/>
      <w:marBottom w:val="0"/>
      <w:divBdr>
        <w:top w:val="none" w:sz="0" w:space="0" w:color="auto"/>
        <w:left w:val="none" w:sz="0" w:space="0" w:color="auto"/>
        <w:bottom w:val="none" w:sz="0" w:space="0" w:color="auto"/>
        <w:right w:val="none" w:sz="0" w:space="0" w:color="auto"/>
      </w:divBdr>
    </w:div>
    <w:div w:id="1224875985">
      <w:bodyDiv w:val="1"/>
      <w:marLeft w:val="0"/>
      <w:marRight w:val="0"/>
      <w:marTop w:val="0"/>
      <w:marBottom w:val="0"/>
      <w:divBdr>
        <w:top w:val="none" w:sz="0" w:space="0" w:color="auto"/>
        <w:left w:val="none" w:sz="0" w:space="0" w:color="auto"/>
        <w:bottom w:val="none" w:sz="0" w:space="0" w:color="auto"/>
        <w:right w:val="none" w:sz="0" w:space="0" w:color="auto"/>
      </w:divBdr>
    </w:div>
    <w:div w:id="1307931077">
      <w:bodyDiv w:val="1"/>
      <w:marLeft w:val="0"/>
      <w:marRight w:val="0"/>
      <w:marTop w:val="0"/>
      <w:marBottom w:val="0"/>
      <w:divBdr>
        <w:top w:val="none" w:sz="0" w:space="0" w:color="auto"/>
        <w:left w:val="none" w:sz="0" w:space="0" w:color="auto"/>
        <w:bottom w:val="none" w:sz="0" w:space="0" w:color="auto"/>
        <w:right w:val="none" w:sz="0" w:space="0" w:color="auto"/>
      </w:divBdr>
    </w:div>
    <w:div w:id="1340043059">
      <w:bodyDiv w:val="1"/>
      <w:marLeft w:val="0"/>
      <w:marRight w:val="0"/>
      <w:marTop w:val="0"/>
      <w:marBottom w:val="0"/>
      <w:divBdr>
        <w:top w:val="none" w:sz="0" w:space="0" w:color="auto"/>
        <w:left w:val="none" w:sz="0" w:space="0" w:color="auto"/>
        <w:bottom w:val="none" w:sz="0" w:space="0" w:color="auto"/>
        <w:right w:val="none" w:sz="0" w:space="0" w:color="auto"/>
      </w:divBdr>
    </w:div>
    <w:div w:id="1349333044">
      <w:bodyDiv w:val="1"/>
      <w:marLeft w:val="0"/>
      <w:marRight w:val="0"/>
      <w:marTop w:val="0"/>
      <w:marBottom w:val="0"/>
      <w:divBdr>
        <w:top w:val="none" w:sz="0" w:space="0" w:color="auto"/>
        <w:left w:val="none" w:sz="0" w:space="0" w:color="auto"/>
        <w:bottom w:val="none" w:sz="0" w:space="0" w:color="auto"/>
        <w:right w:val="none" w:sz="0" w:space="0" w:color="auto"/>
      </w:divBdr>
    </w:div>
    <w:div w:id="1385716128">
      <w:bodyDiv w:val="1"/>
      <w:marLeft w:val="0"/>
      <w:marRight w:val="0"/>
      <w:marTop w:val="0"/>
      <w:marBottom w:val="0"/>
      <w:divBdr>
        <w:top w:val="none" w:sz="0" w:space="0" w:color="auto"/>
        <w:left w:val="none" w:sz="0" w:space="0" w:color="auto"/>
        <w:bottom w:val="none" w:sz="0" w:space="0" w:color="auto"/>
        <w:right w:val="none" w:sz="0" w:space="0" w:color="auto"/>
      </w:divBdr>
    </w:div>
    <w:div w:id="1399012845">
      <w:bodyDiv w:val="1"/>
      <w:marLeft w:val="0"/>
      <w:marRight w:val="0"/>
      <w:marTop w:val="0"/>
      <w:marBottom w:val="0"/>
      <w:divBdr>
        <w:top w:val="none" w:sz="0" w:space="0" w:color="auto"/>
        <w:left w:val="none" w:sz="0" w:space="0" w:color="auto"/>
        <w:bottom w:val="none" w:sz="0" w:space="0" w:color="auto"/>
        <w:right w:val="none" w:sz="0" w:space="0" w:color="auto"/>
      </w:divBdr>
      <w:divsChild>
        <w:div w:id="722287929">
          <w:marLeft w:val="547"/>
          <w:marRight w:val="0"/>
          <w:marTop w:val="0"/>
          <w:marBottom w:val="0"/>
          <w:divBdr>
            <w:top w:val="none" w:sz="0" w:space="0" w:color="auto"/>
            <w:left w:val="none" w:sz="0" w:space="0" w:color="auto"/>
            <w:bottom w:val="none" w:sz="0" w:space="0" w:color="auto"/>
            <w:right w:val="none" w:sz="0" w:space="0" w:color="auto"/>
          </w:divBdr>
        </w:div>
      </w:divsChild>
    </w:div>
    <w:div w:id="1406494215">
      <w:bodyDiv w:val="1"/>
      <w:marLeft w:val="0"/>
      <w:marRight w:val="0"/>
      <w:marTop w:val="0"/>
      <w:marBottom w:val="0"/>
      <w:divBdr>
        <w:top w:val="none" w:sz="0" w:space="0" w:color="auto"/>
        <w:left w:val="none" w:sz="0" w:space="0" w:color="auto"/>
        <w:bottom w:val="none" w:sz="0" w:space="0" w:color="auto"/>
        <w:right w:val="none" w:sz="0" w:space="0" w:color="auto"/>
      </w:divBdr>
    </w:div>
    <w:div w:id="1460227044">
      <w:bodyDiv w:val="1"/>
      <w:marLeft w:val="0"/>
      <w:marRight w:val="0"/>
      <w:marTop w:val="0"/>
      <w:marBottom w:val="0"/>
      <w:divBdr>
        <w:top w:val="none" w:sz="0" w:space="0" w:color="auto"/>
        <w:left w:val="none" w:sz="0" w:space="0" w:color="auto"/>
        <w:bottom w:val="none" w:sz="0" w:space="0" w:color="auto"/>
        <w:right w:val="none" w:sz="0" w:space="0" w:color="auto"/>
      </w:divBdr>
    </w:div>
    <w:div w:id="1482039660">
      <w:bodyDiv w:val="1"/>
      <w:marLeft w:val="0"/>
      <w:marRight w:val="0"/>
      <w:marTop w:val="0"/>
      <w:marBottom w:val="0"/>
      <w:divBdr>
        <w:top w:val="none" w:sz="0" w:space="0" w:color="auto"/>
        <w:left w:val="none" w:sz="0" w:space="0" w:color="auto"/>
        <w:bottom w:val="none" w:sz="0" w:space="0" w:color="auto"/>
        <w:right w:val="none" w:sz="0" w:space="0" w:color="auto"/>
      </w:divBdr>
    </w:div>
    <w:div w:id="1483504700">
      <w:bodyDiv w:val="1"/>
      <w:marLeft w:val="0"/>
      <w:marRight w:val="0"/>
      <w:marTop w:val="0"/>
      <w:marBottom w:val="0"/>
      <w:divBdr>
        <w:top w:val="none" w:sz="0" w:space="0" w:color="auto"/>
        <w:left w:val="none" w:sz="0" w:space="0" w:color="auto"/>
        <w:bottom w:val="none" w:sz="0" w:space="0" w:color="auto"/>
        <w:right w:val="none" w:sz="0" w:space="0" w:color="auto"/>
      </w:divBdr>
    </w:div>
    <w:div w:id="1524248817">
      <w:bodyDiv w:val="1"/>
      <w:marLeft w:val="0"/>
      <w:marRight w:val="0"/>
      <w:marTop w:val="0"/>
      <w:marBottom w:val="0"/>
      <w:divBdr>
        <w:top w:val="none" w:sz="0" w:space="0" w:color="auto"/>
        <w:left w:val="none" w:sz="0" w:space="0" w:color="auto"/>
        <w:bottom w:val="none" w:sz="0" w:space="0" w:color="auto"/>
        <w:right w:val="none" w:sz="0" w:space="0" w:color="auto"/>
      </w:divBdr>
    </w:div>
    <w:div w:id="1544826658">
      <w:bodyDiv w:val="1"/>
      <w:marLeft w:val="0"/>
      <w:marRight w:val="0"/>
      <w:marTop w:val="0"/>
      <w:marBottom w:val="0"/>
      <w:divBdr>
        <w:top w:val="none" w:sz="0" w:space="0" w:color="auto"/>
        <w:left w:val="none" w:sz="0" w:space="0" w:color="auto"/>
        <w:bottom w:val="none" w:sz="0" w:space="0" w:color="auto"/>
        <w:right w:val="none" w:sz="0" w:space="0" w:color="auto"/>
      </w:divBdr>
    </w:div>
    <w:div w:id="1548490120">
      <w:bodyDiv w:val="1"/>
      <w:marLeft w:val="0"/>
      <w:marRight w:val="0"/>
      <w:marTop w:val="0"/>
      <w:marBottom w:val="0"/>
      <w:divBdr>
        <w:top w:val="none" w:sz="0" w:space="0" w:color="auto"/>
        <w:left w:val="none" w:sz="0" w:space="0" w:color="auto"/>
        <w:bottom w:val="none" w:sz="0" w:space="0" w:color="auto"/>
        <w:right w:val="none" w:sz="0" w:space="0" w:color="auto"/>
      </w:divBdr>
    </w:div>
    <w:div w:id="1554121260">
      <w:bodyDiv w:val="1"/>
      <w:marLeft w:val="0"/>
      <w:marRight w:val="0"/>
      <w:marTop w:val="0"/>
      <w:marBottom w:val="0"/>
      <w:divBdr>
        <w:top w:val="none" w:sz="0" w:space="0" w:color="auto"/>
        <w:left w:val="none" w:sz="0" w:space="0" w:color="auto"/>
        <w:bottom w:val="none" w:sz="0" w:space="0" w:color="auto"/>
        <w:right w:val="none" w:sz="0" w:space="0" w:color="auto"/>
      </w:divBdr>
    </w:div>
    <w:div w:id="1557006379">
      <w:bodyDiv w:val="1"/>
      <w:marLeft w:val="0"/>
      <w:marRight w:val="0"/>
      <w:marTop w:val="0"/>
      <w:marBottom w:val="0"/>
      <w:divBdr>
        <w:top w:val="none" w:sz="0" w:space="0" w:color="auto"/>
        <w:left w:val="none" w:sz="0" w:space="0" w:color="auto"/>
        <w:bottom w:val="none" w:sz="0" w:space="0" w:color="auto"/>
        <w:right w:val="none" w:sz="0" w:space="0" w:color="auto"/>
      </w:divBdr>
    </w:div>
    <w:div w:id="1565751252">
      <w:bodyDiv w:val="1"/>
      <w:marLeft w:val="0"/>
      <w:marRight w:val="0"/>
      <w:marTop w:val="0"/>
      <w:marBottom w:val="0"/>
      <w:divBdr>
        <w:top w:val="none" w:sz="0" w:space="0" w:color="auto"/>
        <w:left w:val="none" w:sz="0" w:space="0" w:color="auto"/>
        <w:bottom w:val="none" w:sz="0" w:space="0" w:color="auto"/>
        <w:right w:val="none" w:sz="0" w:space="0" w:color="auto"/>
      </w:divBdr>
    </w:div>
    <w:div w:id="1593200032">
      <w:bodyDiv w:val="1"/>
      <w:marLeft w:val="0"/>
      <w:marRight w:val="0"/>
      <w:marTop w:val="0"/>
      <w:marBottom w:val="0"/>
      <w:divBdr>
        <w:top w:val="none" w:sz="0" w:space="0" w:color="auto"/>
        <w:left w:val="none" w:sz="0" w:space="0" w:color="auto"/>
        <w:bottom w:val="none" w:sz="0" w:space="0" w:color="auto"/>
        <w:right w:val="none" w:sz="0" w:space="0" w:color="auto"/>
      </w:divBdr>
    </w:div>
    <w:div w:id="1611626356">
      <w:bodyDiv w:val="1"/>
      <w:marLeft w:val="0"/>
      <w:marRight w:val="0"/>
      <w:marTop w:val="0"/>
      <w:marBottom w:val="0"/>
      <w:divBdr>
        <w:top w:val="none" w:sz="0" w:space="0" w:color="auto"/>
        <w:left w:val="none" w:sz="0" w:space="0" w:color="auto"/>
        <w:bottom w:val="none" w:sz="0" w:space="0" w:color="auto"/>
        <w:right w:val="none" w:sz="0" w:space="0" w:color="auto"/>
      </w:divBdr>
    </w:div>
    <w:div w:id="1614895514">
      <w:bodyDiv w:val="1"/>
      <w:marLeft w:val="0"/>
      <w:marRight w:val="0"/>
      <w:marTop w:val="0"/>
      <w:marBottom w:val="0"/>
      <w:divBdr>
        <w:top w:val="none" w:sz="0" w:space="0" w:color="auto"/>
        <w:left w:val="none" w:sz="0" w:space="0" w:color="auto"/>
        <w:bottom w:val="none" w:sz="0" w:space="0" w:color="auto"/>
        <w:right w:val="none" w:sz="0" w:space="0" w:color="auto"/>
      </w:divBdr>
    </w:div>
    <w:div w:id="1618443737">
      <w:bodyDiv w:val="1"/>
      <w:marLeft w:val="0"/>
      <w:marRight w:val="0"/>
      <w:marTop w:val="0"/>
      <w:marBottom w:val="0"/>
      <w:divBdr>
        <w:top w:val="none" w:sz="0" w:space="0" w:color="auto"/>
        <w:left w:val="none" w:sz="0" w:space="0" w:color="auto"/>
        <w:bottom w:val="none" w:sz="0" w:space="0" w:color="auto"/>
        <w:right w:val="none" w:sz="0" w:space="0" w:color="auto"/>
      </w:divBdr>
      <w:divsChild>
        <w:div w:id="468134741">
          <w:marLeft w:val="0"/>
          <w:marRight w:val="0"/>
          <w:marTop w:val="0"/>
          <w:marBottom w:val="0"/>
          <w:divBdr>
            <w:top w:val="none" w:sz="0" w:space="0" w:color="auto"/>
            <w:left w:val="none" w:sz="0" w:space="0" w:color="auto"/>
            <w:bottom w:val="none" w:sz="0" w:space="0" w:color="auto"/>
            <w:right w:val="none" w:sz="0" w:space="0" w:color="auto"/>
          </w:divBdr>
        </w:div>
      </w:divsChild>
    </w:div>
    <w:div w:id="1620407676">
      <w:bodyDiv w:val="1"/>
      <w:marLeft w:val="0"/>
      <w:marRight w:val="0"/>
      <w:marTop w:val="0"/>
      <w:marBottom w:val="0"/>
      <w:divBdr>
        <w:top w:val="none" w:sz="0" w:space="0" w:color="auto"/>
        <w:left w:val="none" w:sz="0" w:space="0" w:color="auto"/>
        <w:bottom w:val="none" w:sz="0" w:space="0" w:color="auto"/>
        <w:right w:val="none" w:sz="0" w:space="0" w:color="auto"/>
      </w:divBdr>
    </w:div>
    <w:div w:id="1649358107">
      <w:bodyDiv w:val="1"/>
      <w:marLeft w:val="0"/>
      <w:marRight w:val="0"/>
      <w:marTop w:val="0"/>
      <w:marBottom w:val="0"/>
      <w:divBdr>
        <w:top w:val="none" w:sz="0" w:space="0" w:color="auto"/>
        <w:left w:val="none" w:sz="0" w:space="0" w:color="auto"/>
        <w:bottom w:val="none" w:sz="0" w:space="0" w:color="auto"/>
        <w:right w:val="none" w:sz="0" w:space="0" w:color="auto"/>
      </w:divBdr>
    </w:div>
    <w:div w:id="1675912934">
      <w:bodyDiv w:val="1"/>
      <w:marLeft w:val="0"/>
      <w:marRight w:val="0"/>
      <w:marTop w:val="0"/>
      <w:marBottom w:val="0"/>
      <w:divBdr>
        <w:top w:val="none" w:sz="0" w:space="0" w:color="auto"/>
        <w:left w:val="none" w:sz="0" w:space="0" w:color="auto"/>
        <w:bottom w:val="none" w:sz="0" w:space="0" w:color="auto"/>
        <w:right w:val="none" w:sz="0" w:space="0" w:color="auto"/>
      </w:divBdr>
    </w:div>
    <w:div w:id="1708293719">
      <w:bodyDiv w:val="1"/>
      <w:marLeft w:val="0"/>
      <w:marRight w:val="0"/>
      <w:marTop w:val="0"/>
      <w:marBottom w:val="0"/>
      <w:divBdr>
        <w:top w:val="none" w:sz="0" w:space="0" w:color="auto"/>
        <w:left w:val="none" w:sz="0" w:space="0" w:color="auto"/>
        <w:bottom w:val="none" w:sz="0" w:space="0" w:color="auto"/>
        <w:right w:val="none" w:sz="0" w:space="0" w:color="auto"/>
      </w:divBdr>
    </w:div>
    <w:div w:id="1727146453">
      <w:bodyDiv w:val="1"/>
      <w:marLeft w:val="0"/>
      <w:marRight w:val="0"/>
      <w:marTop w:val="0"/>
      <w:marBottom w:val="0"/>
      <w:divBdr>
        <w:top w:val="none" w:sz="0" w:space="0" w:color="auto"/>
        <w:left w:val="none" w:sz="0" w:space="0" w:color="auto"/>
        <w:bottom w:val="none" w:sz="0" w:space="0" w:color="auto"/>
        <w:right w:val="none" w:sz="0" w:space="0" w:color="auto"/>
      </w:divBdr>
    </w:div>
    <w:div w:id="1734623858">
      <w:bodyDiv w:val="1"/>
      <w:marLeft w:val="0"/>
      <w:marRight w:val="0"/>
      <w:marTop w:val="0"/>
      <w:marBottom w:val="0"/>
      <w:divBdr>
        <w:top w:val="none" w:sz="0" w:space="0" w:color="auto"/>
        <w:left w:val="none" w:sz="0" w:space="0" w:color="auto"/>
        <w:bottom w:val="none" w:sz="0" w:space="0" w:color="auto"/>
        <w:right w:val="none" w:sz="0" w:space="0" w:color="auto"/>
      </w:divBdr>
    </w:div>
    <w:div w:id="1784300308">
      <w:bodyDiv w:val="1"/>
      <w:marLeft w:val="0"/>
      <w:marRight w:val="0"/>
      <w:marTop w:val="0"/>
      <w:marBottom w:val="0"/>
      <w:divBdr>
        <w:top w:val="none" w:sz="0" w:space="0" w:color="auto"/>
        <w:left w:val="none" w:sz="0" w:space="0" w:color="auto"/>
        <w:bottom w:val="none" w:sz="0" w:space="0" w:color="auto"/>
        <w:right w:val="none" w:sz="0" w:space="0" w:color="auto"/>
      </w:divBdr>
    </w:div>
    <w:div w:id="1797215239">
      <w:bodyDiv w:val="1"/>
      <w:marLeft w:val="0"/>
      <w:marRight w:val="0"/>
      <w:marTop w:val="0"/>
      <w:marBottom w:val="0"/>
      <w:divBdr>
        <w:top w:val="none" w:sz="0" w:space="0" w:color="auto"/>
        <w:left w:val="none" w:sz="0" w:space="0" w:color="auto"/>
        <w:bottom w:val="none" w:sz="0" w:space="0" w:color="auto"/>
        <w:right w:val="none" w:sz="0" w:space="0" w:color="auto"/>
      </w:divBdr>
    </w:div>
    <w:div w:id="1809860098">
      <w:bodyDiv w:val="1"/>
      <w:marLeft w:val="0"/>
      <w:marRight w:val="0"/>
      <w:marTop w:val="0"/>
      <w:marBottom w:val="0"/>
      <w:divBdr>
        <w:top w:val="none" w:sz="0" w:space="0" w:color="auto"/>
        <w:left w:val="none" w:sz="0" w:space="0" w:color="auto"/>
        <w:bottom w:val="none" w:sz="0" w:space="0" w:color="auto"/>
        <w:right w:val="none" w:sz="0" w:space="0" w:color="auto"/>
      </w:divBdr>
    </w:div>
    <w:div w:id="1836988455">
      <w:bodyDiv w:val="1"/>
      <w:marLeft w:val="0"/>
      <w:marRight w:val="0"/>
      <w:marTop w:val="0"/>
      <w:marBottom w:val="0"/>
      <w:divBdr>
        <w:top w:val="none" w:sz="0" w:space="0" w:color="auto"/>
        <w:left w:val="none" w:sz="0" w:space="0" w:color="auto"/>
        <w:bottom w:val="none" w:sz="0" w:space="0" w:color="auto"/>
        <w:right w:val="none" w:sz="0" w:space="0" w:color="auto"/>
      </w:divBdr>
    </w:div>
    <w:div w:id="1838884506">
      <w:bodyDiv w:val="1"/>
      <w:marLeft w:val="0"/>
      <w:marRight w:val="0"/>
      <w:marTop w:val="0"/>
      <w:marBottom w:val="0"/>
      <w:divBdr>
        <w:top w:val="none" w:sz="0" w:space="0" w:color="auto"/>
        <w:left w:val="none" w:sz="0" w:space="0" w:color="auto"/>
        <w:bottom w:val="none" w:sz="0" w:space="0" w:color="auto"/>
        <w:right w:val="none" w:sz="0" w:space="0" w:color="auto"/>
      </w:divBdr>
    </w:div>
    <w:div w:id="1853913225">
      <w:bodyDiv w:val="1"/>
      <w:marLeft w:val="0"/>
      <w:marRight w:val="0"/>
      <w:marTop w:val="0"/>
      <w:marBottom w:val="0"/>
      <w:divBdr>
        <w:top w:val="none" w:sz="0" w:space="0" w:color="auto"/>
        <w:left w:val="none" w:sz="0" w:space="0" w:color="auto"/>
        <w:bottom w:val="none" w:sz="0" w:space="0" w:color="auto"/>
        <w:right w:val="none" w:sz="0" w:space="0" w:color="auto"/>
      </w:divBdr>
    </w:div>
    <w:div w:id="1878813168">
      <w:bodyDiv w:val="1"/>
      <w:marLeft w:val="0"/>
      <w:marRight w:val="0"/>
      <w:marTop w:val="0"/>
      <w:marBottom w:val="0"/>
      <w:divBdr>
        <w:top w:val="none" w:sz="0" w:space="0" w:color="auto"/>
        <w:left w:val="none" w:sz="0" w:space="0" w:color="auto"/>
        <w:bottom w:val="none" w:sz="0" w:space="0" w:color="auto"/>
        <w:right w:val="none" w:sz="0" w:space="0" w:color="auto"/>
      </w:divBdr>
      <w:divsChild>
        <w:div w:id="1007513107">
          <w:marLeft w:val="0"/>
          <w:marRight w:val="0"/>
          <w:marTop w:val="0"/>
          <w:marBottom w:val="0"/>
          <w:divBdr>
            <w:top w:val="none" w:sz="0" w:space="0" w:color="auto"/>
            <w:left w:val="none" w:sz="0" w:space="0" w:color="auto"/>
            <w:bottom w:val="none" w:sz="0" w:space="0" w:color="auto"/>
            <w:right w:val="none" w:sz="0" w:space="0" w:color="auto"/>
          </w:divBdr>
        </w:div>
      </w:divsChild>
    </w:div>
    <w:div w:id="1970477427">
      <w:bodyDiv w:val="1"/>
      <w:marLeft w:val="0"/>
      <w:marRight w:val="0"/>
      <w:marTop w:val="0"/>
      <w:marBottom w:val="0"/>
      <w:divBdr>
        <w:top w:val="none" w:sz="0" w:space="0" w:color="auto"/>
        <w:left w:val="none" w:sz="0" w:space="0" w:color="auto"/>
        <w:bottom w:val="none" w:sz="0" w:space="0" w:color="auto"/>
        <w:right w:val="none" w:sz="0" w:space="0" w:color="auto"/>
      </w:divBdr>
    </w:div>
    <w:div w:id="1996104774">
      <w:bodyDiv w:val="1"/>
      <w:marLeft w:val="0"/>
      <w:marRight w:val="0"/>
      <w:marTop w:val="0"/>
      <w:marBottom w:val="0"/>
      <w:divBdr>
        <w:top w:val="none" w:sz="0" w:space="0" w:color="auto"/>
        <w:left w:val="none" w:sz="0" w:space="0" w:color="auto"/>
        <w:bottom w:val="none" w:sz="0" w:space="0" w:color="auto"/>
        <w:right w:val="none" w:sz="0" w:space="0" w:color="auto"/>
      </w:divBdr>
    </w:div>
    <w:div w:id="2119711000">
      <w:bodyDiv w:val="1"/>
      <w:marLeft w:val="0"/>
      <w:marRight w:val="0"/>
      <w:marTop w:val="0"/>
      <w:marBottom w:val="0"/>
      <w:divBdr>
        <w:top w:val="none" w:sz="0" w:space="0" w:color="auto"/>
        <w:left w:val="none" w:sz="0" w:space="0" w:color="auto"/>
        <w:bottom w:val="none" w:sz="0" w:space="0" w:color="auto"/>
        <w:right w:val="none" w:sz="0" w:space="0" w:color="auto"/>
      </w:divBdr>
    </w:div>
    <w:div w:id="213641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diagramData" Target="diagrams/data1.xml"/><Relationship Id="rId26" Type="http://schemas.openxmlformats.org/officeDocument/2006/relationships/image" Target="media/image6.png"/><Relationship Id="rId39"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diagramColors" Target="diagrams/colors1.xml"/><Relationship Id="rId34" Type="http://schemas.openxmlformats.org/officeDocument/2006/relationships/image" Target="media/image14.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diagramQuickStyle" Target="diagrams/quickStyle1.xml"/><Relationship Id="rId29" Type="http://schemas.openxmlformats.org/officeDocument/2006/relationships/image" Target="media/image9.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4.emf"/><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header" Target="header1.xml"/><Relationship Id="rId19" Type="http://schemas.openxmlformats.org/officeDocument/2006/relationships/diagramLayout" Target="diagrams/layout1.xml"/><Relationship Id="rId31"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footer" Target="footer3.xml"/><Relationship Id="rId22" Type="http://schemas.microsoft.com/office/2007/relationships/diagramDrawing" Target="diagrams/drawing1.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5169D2-5301-450B-B9EA-2F7B8ACD5073}" type="doc">
      <dgm:prSet loTypeId="urn:microsoft.com/office/officeart/2005/8/layout/cycle1" loCatId="cycle" qsTypeId="urn:microsoft.com/office/officeart/2005/8/quickstyle/simple1" qsCatId="simple" csTypeId="urn:microsoft.com/office/officeart/2005/8/colors/colorful1" csCatId="colorful" phldr="1"/>
      <dgm:spPr/>
      <dgm:t>
        <a:bodyPr/>
        <a:lstStyle/>
        <a:p>
          <a:endParaRPr lang="pt-PT"/>
        </a:p>
      </dgm:t>
    </dgm:pt>
    <dgm:pt modelId="{78064F57-C1AE-407B-AAE3-19D20FE49D0F}">
      <dgm:prSet phldrT="[Texto]"/>
      <dgm:spPr/>
      <dgm:t>
        <a:bodyPr/>
        <a:lstStyle/>
        <a:p>
          <a:pPr algn="ctr"/>
          <a:r>
            <a:rPr lang="pt-PT"/>
            <a:t>Disfuncionamentos</a:t>
          </a:r>
        </a:p>
      </dgm:t>
    </dgm:pt>
    <dgm:pt modelId="{A9AD3910-05D9-4DC4-A608-EEF9C7EA1235}" type="parTrans" cxnId="{E6DF5042-128A-46E3-9A4E-ED23001FD7CD}">
      <dgm:prSet/>
      <dgm:spPr/>
      <dgm:t>
        <a:bodyPr/>
        <a:lstStyle/>
        <a:p>
          <a:pPr algn="ctr"/>
          <a:endParaRPr lang="pt-PT"/>
        </a:p>
      </dgm:t>
    </dgm:pt>
    <dgm:pt modelId="{E69A6E82-1E5F-4E8A-B80B-2B058B7A63FB}" type="sibTrans" cxnId="{E6DF5042-128A-46E3-9A4E-ED23001FD7CD}">
      <dgm:prSet/>
      <dgm:spPr/>
      <dgm:t>
        <a:bodyPr/>
        <a:lstStyle/>
        <a:p>
          <a:pPr algn="ctr"/>
          <a:endParaRPr lang="pt-PT"/>
        </a:p>
      </dgm:t>
    </dgm:pt>
    <dgm:pt modelId="{7524B278-87C9-4FC7-BC48-B203F17940F6}">
      <dgm:prSet phldrT="[Texto]"/>
      <dgm:spPr/>
      <dgm:t>
        <a:bodyPr/>
        <a:lstStyle/>
        <a:p>
          <a:pPr algn="ctr"/>
          <a:r>
            <a:rPr lang="pt-PT"/>
            <a:t>Custos ocultos</a:t>
          </a:r>
        </a:p>
      </dgm:t>
    </dgm:pt>
    <dgm:pt modelId="{603409B0-6870-44A9-99C6-9EEDCD8A3D86}" type="parTrans" cxnId="{7B44C2EF-246E-474B-B257-58214A97D419}">
      <dgm:prSet/>
      <dgm:spPr/>
      <dgm:t>
        <a:bodyPr/>
        <a:lstStyle/>
        <a:p>
          <a:pPr algn="ctr"/>
          <a:endParaRPr lang="pt-PT"/>
        </a:p>
      </dgm:t>
    </dgm:pt>
    <dgm:pt modelId="{91849D63-8C7B-4736-81A1-22B2E7BAA27D}" type="sibTrans" cxnId="{7B44C2EF-246E-474B-B257-58214A97D419}">
      <dgm:prSet/>
      <dgm:spPr/>
      <dgm:t>
        <a:bodyPr/>
        <a:lstStyle/>
        <a:p>
          <a:pPr algn="ctr"/>
          <a:endParaRPr lang="pt-PT"/>
        </a:p>
      </dgm:t>
    </dgm:pt>
    <dgm:pt modelId="{E7D9574E-23A7-4826-A619-95EF4473EE80}">
      <dgm:prSet phldrT="[Texto]"/>
      <dgm:spPr/>
      <dgm:t>
        <a:bodyPr/>
        <a:lstStyle/>
        <a:p>
          <a:pPr algn="ctr"/>
          <a:r>
            <a:rPr lang="pt-PT">
              <a:latin typeface="Times New Roman"/>
              <a:cs typeface="Times New Roman"/>
            </a:rPr>
            <a:t>↓ Desempenho</a:t>
          </a:r>
          <a:endParaRPr lang="pt-PT"/>
        </a:p>
      </dgm:t>
    </dgm:pt>
    <dgm:pt modelId="{3605F648-4CDA-4832-90D0-A4D29A0E273D}" type="parTrans" cxnId="{B3CD1EAE-B3C7-402A-A8CD-FF9605A2FAA3}">
      <dgm:prSet/>
      <dgm:spPr/>
      <dgm:t>
        <a:bodyPr/>
        <a:lstStyle/>
        <a:p>
          <a:pPr algn="ctr"/>
          <a:endParaRPr lang="pt-PT"/>
        </a:p>
      </dgm:t>
    </dgm:pt>
    <dgm:pt modelId="{71B7D8C8-F95B-437E-9C8F-224554E8BA88}" type="sibTrans" cxnId="{B3CD1EAE-B3C7-402A-A8CD-FF9605A2FAA3}">
      <dgm:prSet/>
      <dgm:spPr/>
      <dgm:t>
        <a:bodyPr/>
        <a:lstStyle/>
        <a:p>
          <a:pPr algn="ctr"/>
          <a:endParaRPr lang="pt-PT"/>
        </a:p>
      </dgm:t>
    </dgm:pt>
    <dgm:pt modelId="{726E8FFA-613C-40D1-937B-0C7161FB4CFB}">
      <dgm:prSet phldrT="[Texto]"/>
      <dgm:spPr/>
      <dgm:t>
        <a:bodyPr/>
        <a:lstStyle/>
        <a:p>
          <a:pPr algn="ctr"/>
          <a:r>
            <a:rPr lang="pt-PT"/>
            <a:t>Orto-funcionamento</a:t>
          </a:r>
        </a:p>
      </dgm:t>
    </dgm:pt>
    <dgm:pt modelId="{21C556E5-296C-4F2E-8638-DC825EBD3F7F}" type="parTrans" cxnId="{FF3B646E-E396-4553-B365-268AEB3B3914}">
      <dgm:prSet/>
      <dgm:spPr/>
      <dgm:t>
        <a:bodyPr/>
        <a:lstStyle/>
        <a:p>
          <a:pPr algn="ctr"/>
          <a:endParaRPr lang="pt-PT"/>
        </a:p>
      </dgm:t>
    </dgm:pt>
    <dgm:pt modelId="{EED993C2-57DA-47FC-A111-32FADBBC9B98}" type="sibTrans" cxnId="{FF3B646E-E396-4553-B365-268AEB3B3914}">
      <dgm:prSet/>
      <dgm:spPr/>
      <dgm:t>
        <a:bodyPr/>
        <a:lstStyle/>
        <a:p>
          <a:pPr algn="ctr"/>
          <a:endParaRPr lang="pt-PT"/>
        </a:p>
      </dgm:t>
    </dgm:pt>
    <dgm:pt modelId="{0B65ED9A-74C6-48CB-AA5F-6FB795379BFE}" type="pres">
      <dgm:prSet presAssocID="{1D5169D2-5301-450B-B9EA-2F7B8ACD5073}" presName="cycle" presStyleCnt="0">
        <dgm:presLayoutVars>
          <dgm:dir/>
          <dgm:resizeHandles val="exact"/>
        </dgm:presLayoutVars>
      </dgm:prSet>
      <dgm:spPr/>
      <dgm:t>
        <a:bodyPr/>
        <a:lstStyle/>
        <a:p>
          <a:endParaRPr lang="pt-PT"/>
        </a:p>
      </dgm:t>
    </dgm:pt>
    <dgm:pt modelId="{72BE2457-6343-438F-BDC7-67EED8735A22}" type="pres">
      <dgm:prSet presAssocID="{78064F57-C1AE-407B-AAE3-19D20FE49D0F}" presName="dummy" presStyleCnt="0"/>
      <dgm:spPr/>
    </dgm:pt>
    <dgm:pt modelId="{AE2E9A19-CC06-440E-9BDC-E86EE2586A67}" type="pres">
      <dgm:prSet presAssocID="{78064F57-C1AE-407B-AAE3-19D20FE49D0F}" presName="node" presStyleLbl="revTx" presStyleIdx="0" presStyleCnt="4">
        <dgm:presLayoutVars>
          <dgm:bulletEnabled val="1"/>
        </dgm:presLayoutVars>
      </dgm:prSet>
      <dgm:spPr/>
      <dgm:t>
        <a:bodyPr/>
        <a:lstStyle/>
        <a:p>
          <a:endParaRPr lang="pt-PT"/>
        </a:p>
      </dgm:t>
    </dgm:pt>
    <dgm:pt modelId="{528D79B9-E22A-4A46-BDB6-16E029A955BB}" type="pres">
      <dgm:prSet presAssocID="{E69A6E82-1E5F-4E8A-B80B-2B058B7A63FB}" presName="sibTrans" presStyleLbl="node1" presStyleIdx="0" presStyleCnt="4"/>
      <dgm:spPr/>
      <dgm:t>
        <a:bodyPr/>
        <a:lstStyle/>
        <a:p>
          <a:endParaRPr lang="pt-PT"/>
        </a:p>
      </dgm:t>
    </dgm:pt>
    <dgm:pt modelId="{73E16B47-8B9E-47DD-9904-041FBF340ED3}" type="pres">
      <dgm:prSet presAssocID="{7524B278-87C9-4FC7-BC48-B203F17940F6}" presName="dummy" presStyleCnt="0"/>
      <dgm:spPr/>
    </dgm:pt>
    <dgm:pt modelId="{B6619FAA-9D25-401F-AB8F-D3501F3FD58C}" type="pres">
      <dgm:prSet presAssocID="{7524B278-87C9-4FC7-BC48-B203F17940F6}" presName="node" presStyleLbl="revTx" presStyleIdx="1" presStyleCnt="4">
        <dgm:presLayoutVars>
          <dgm:bulletEnabled val="1"/>
        </dgm:presLayoutVars>
      </dgm:prSet>
      <dgm:spPr/>
      <dgm:t>
        <a:bodyPr/>
        <a:lstStyle/>
        <a:p>
          <a:endParaRPr lang="pt-PT"/>
        </a:p>
      </dgm:t>
    </dgm:pt>
    <dgm:pt modelId="{F67CE4D4-407C-4E0A-B22B-E6747C30DAB4}" type="pres">
      <dgm:prSet presAssocID="{91849D63-8C7B-4736-81A1-22B2E7BAA27D}" presName="sibTrans" presStyleLbl="node1" presStyleIdx="1" presStyleCnt="4"/>
      <dgm:spPr/>
      <dgm:t>
        <a:bodyPr/>
        <a:lstStyle/>
        <a:p>
          <a:endParaRPr lang="pt-PT"/>
        </a:p>
      </dgm:t>
    </dgm:pt>
    <dgm:pt modelId="{679214E5-968B-47B3-833D-D8C4AB85F9D0}" type="pres">
      <dgm:prSet presAssocID="{E7D9574E-23A7-4826-A619-95EF4473EE80}" presName="dummy" presStyleCnt="0"/>
      <dgm:spPr/>
    </dgm:pt>
    <dgm:pt modelId="{5D6A98AC-88AB-4F2E-AFE9-8212F5E35593}" type="pres">
      <dgm:prSet presAssocID="{E7D9574E-23A7-4826-A619-95EF4473EE80}" presName="node" presStyleLbl="revTx" presStyleIdx="2" presStyleCnt="4">
        <dgm:presLayoutVars>
          <dgm:bulletEnabled val="1"/>
        </dgm:presLayoutVars>
      </dgm:prSet>
      <dgm:spPr/>
      <dgm:t>
        <a:bodyPr/>
        <a:lstStyle/>
        <a:p>
          <a:endParaRPr lang="pt-PT"/>
        </a:p>
      </dgm:t>
    </dgm:pt>
    <dgm:pt modelId="{75FB334C-79E0-4326-89F0-797FB9752B47}" type="pres">
      <dgm:prSet presAssocID="{71B7D8C8-F95B-437E-9C8F-224554E8BA88}" presName="sibTrans" presStyleLbl="node1" presStyleIdx="2" presStyleCnt="4"/>
      <dgm:spPr/>
      <dgm:t>
        <a:bodyPr/>
        <a:lstStyle/>
        <a:p>
          <a:endParaRPr lang="pt-PT"/>
        </a:p>
      </dgm:t>
    </dgm:pt>
    <dgm:pt modelId="{53189743-DF77-498D-9545-93432928CCDC}" type="pres">
      <dgm:prSet presAssocID="{726E8FFA-613C-40D1-937B-0C7161FB4CFB}" presName="dummy" presStyleCnt="0"/>
      <dgm:spPr/>
    </dgm:pt>
    <dgm:pt modelId="{4B9702E5-4902-45EB-BDED-818000BC51C1}" type="pres">
      <dgm:prSet presAssocID="{726E8FFA-613C-40D1-937B-0C7161FB4CFB}" presName="node" presStyleLbl="revTx" presStyleIdx="3" presStyleCnt="4">
        <dgm:presLayoutVars>
          <dgm:bulletEnabled val="1"/>
        </dgm:presLayoutVars>
      </dgm:prSet>
      <dgm:spPr/>
      <dgm:t>
        <a:bodyPr/>
        <a:lstStyle/>
        <a:p>
          <a:endParaRPr lang="pt-PT"/>
        </a:p>
      </dgm:t>
    </dgm:pt>
    <dgm:pt modelId="{7DCC26C1-1A2D-4ED5-A4FC-861F5314AD91}" type="pres">
      <dgm:prSet presAssocID="{EED993C2-57DA-47FC-A111-32FADBBC9B98}" presName="sibTrans" presStyleLbl="node1" presStyleIdx="3" presStyleCnt="4"/>
      <dgm:spPr/>
      <dgm:t>
        <a:bodyPr/>
        <a:lstStyle/>
        <a:p>
          <a:endParaRPr lang="pt-PT"/>
        </a:p>
      </dgm:t>
    </dgm:pt>
  </dgm:ptLst>
  <dgm:cxnLst>
    <dgm:cxn modelId="{A6415FA8-4A31-41DC-9D6B-9EECA20CAFB9}" type="presOf" srcId="{E7D9574E-23A7-4826-A619-95EF4473EE80}" destId="{5D6A98AC-88AB-4F2E-AFE9-8212F5E35593}" srcOrd="0" destOrd="0" presId="urn:microsoft.com/office/officeart/2005/8/layout/cycle1"/>
    <dgm:cxn modelId="{2DCA8F69-87E2-4E60-9309-9AF8B4E0E921}" type="presOf" srcId="{7524B278-87C9-4FC7-BC48-B203F17940F6}" destId="{B6619FAA-9D25-401F-AB8F-D3501F3FD58C}" srcOrd="0" destOrd="0" presId="urn:microsoft.com/office/officeart/2005/8/layout/cycle1"/>
    <dgm:cxn modelId="{F6210864-A88A-4006-A59F-EB3019ADB6D0}" type="presOf" srcId="{726E8FFA-613C-40D1-937B-0C7161FB4CFB}" destId="{4B9702E5-4902-45EB-BDED-818000BC51C1}" srcOrd="0" destOrd="0" presId="urn:microsoft.com/office/officeart/2005/8/layout/cycle1"/>
    <dgm:cxn modelId="{5098A23D-2206-438D-B531-11B027128B71}" type="presOf" srcId="{EED993C2-57DA-47FC-A111-32FADBBC9B98}" destId="{7DCC26C1-1A2D-4ED5-A4FC-861F5314AD91}" srcOrd="0" destOrd="0" presId="urn:microsoft.com/office/officeart/2005/8/layout/cycle1"/>
    <dgm:cxn modelId="{FF3B646E-E396-4553-B365-268AEB3B3914}" srcId="{1D5169D2-5301-450B-B9EA-2F7B8ACD5073}" destId="{726E8FFA-613C-40D1-937B-0C7161FB4CFB}" srcOrd="3" destOrd="0" parTransId="{21C556E5-296C-4F2E-8638-DC825EBD3F7F}" sibTransId="{EED993C2-57DA-47FC-A111-32FADBBC9B98}"/>
    <dgm:cxn modelId="{AA16BC6B-0FCD-4CF3-848F-372C4D42FCEF}" type="presOf" srcId="{71B7D8C8-F95B-437E-9C8F-224554E8BA88}" destId="{75FB334C-79E0-4326-89F0-797FB9752B47}" srcOrd="0" destOrd="0" presId="urn:microsoft.com/office/officeart/2005/8/layout/cycle1"/>
    <dgm:cxn modelId="{E6DF5042-128A-46E3-9A4E-ED23001FD7CD}" srcId="{1D5169D2-5301-450B-B9EA-2F7B8ACD5073}" destId="{78064F57-C1AE-407B-AAE3-19D20FE49D0F}" srcOrd="0" destOrd="0" parTransId="{A9AD3910-05D9-4DC4-A608-EEF9C7EA1235}" sibTransId="{E69A6E82-1E5F-4E8A-B80B-2B058B7A63FB}"/>
    <dgm:cxn modelId="{0192EFBA-9609-4B77-A690-716BCCB2DB14}" type="presOf" srcId="{E69A6E82-1E5F-4E8A-B80B-2B058B7A63FB}" destId="{528D79B9-E22A-4A46-BDB6-16E029A955BB}" srcOrd="0" destOrd="0" presId="urn:microsoft.com/office/officeart/2005/8/layout/cycle1"/>
    <dgm:cxn modelId="{7B44C2EF-246E-474B-B257-58214A97D419}" srcId="{1D5169D2-5301-450B-B9EA-2F7B8ACD5073}" destId="{7524B278-87C9-4FC7-BC48-B203F17940F6}" srcOrd="1" destOrd="0" parTransId="{603409B0-6870-44A9-99C6-9EEDCD8A3D86}" sibTransId="{91849D63-8C7B-4736-81A1-22B2E7BAA27D}"/>
    <dgm:cxn modelId="{C4266D0D-741D-4B36-B621-EDE7A84AD7E1}" type="presOf" srcId="{78064F57-C1AE-407B-AAE3-19D20FE49D0F}" destId="{AE2E9A19-CC06-440E-9BDC-E86EE2586A67}" srcOrd="0" destOrd="0" presId="urn:microsoft.com/office/officeart/2005/8/layout/cycle1"/>
    <dgm:cxn modelId="{039CBE7D-954C-41E2-8956-7F452EC2D092}" type="presOf" srcId="{91849D63-8C7B-4736-81A1-22B2E7BAA27D}" destId="{F67CE4D4-407C-4E0A-B22B-E6747C30DAB4}" srcOrd="0" destOrd="0" presId="urn:microsoft.com/office/officeart/2005/8/layout/cycle1"/>
    <dgm:cxn modelId="{B3CD1EAE-B3C7-402A-A8CD-FF9605A2FAA3}" srcId="{1D5169D2-5301-450B-B9EA-2F7B8ACD5073}" destId="{E7D9574E-23A7-4826-A619-95EF4473EE80}" srcOrd="2" destOrd="0" parTransId="{3605F648-4CDA-4832-90D0-A4D29A0E273D}" sibTransId="{71B7D8C8-F95B-437E-9C8F-224554E8BA88}"/>
    <dgm:cxn modelId="{E294AD8D-859B-485F-B41A-8C2957B4BF05}" type="presOf" srcId="{1D5169D2-5301-450B-B9EA-2F7B8ACD5073}" destId="{0B65ED9A-74C6-48CB-AA5F-6FB795379BFE}" srcOrd="0" destOrd="0" presId="urn:microsoft.com/office/officeart/2005/8/layout/cycle1"/>
    <dgm:cxn modelId="{276E4FA5-4530-4974-812B-A2F68D1BBD0F}" type="presParOf" srcId="{0B65ED9A-74C6-48CB-AA5F-6FB795379BFE}" destId="{72BE2457-6343-438F-BDC7-67EED8735A22}" srcOrd="0" destOrd="0" presId="urn:microsoft.com/office/officeart/2005/8/layout/cycle1"/>
    <dgm:cxn modelId="{0E864A59-97F8-4E67-B383-0658B9B688E7}" type="presParOf" srcId="{0B65ED9A-74C6-48CB-AA5F-6FB795379BFE}" destId="{AE2E9A19-CC06-440E-9BDC-E86EE2586A67}" srcOrd="1" destOrd="0" presId="urn:microsoft.com/office/officeart/2005/8/layout/cycle1"/>
    <dgm:cxn modelId="{B112AE7D-84AC-4002-B2B8-5B768A6F0BA1}" type="presParOf" srcId="{0B65ED9A-74C6-48CB-AA5F-6FB795379BFE}" destId="{528D79B9-E22A-4A46-BDB6-16E029A955BB}" srcOrd="2" destOrd="0" presId="urn:microsoft.com/office/officeart/2005/8/layout/cycle1"/>
    <dgm:cxn modelId="{09A333FE-75FD-4A93-97DF-16DEE20193A4}" type="presParOf" srcId="{0B65ED9A-74C6-48CB-AA5F-6FB795379BFE}" destId="{73E16B47-8B9E-47DD-9904-041FBF340ED3}" srcOrd="3" destOrd="0" presId="urn:microsoft.com/office/officeart/2005/8/layout/cycle1"/>
    <dgm:cxn modelId="{38F32B00-C7A6-427D-B0BB-20ABC130726D}" type="presParOf" srcId="{0B65ED9A-74C6-48CB-AA5F-6FB795379BFE}" destId="{B6619FAA-9D25-401F-AB8F-D3501F3FD58C}" srcOrd="4" destOrd="0" presId="urn:microsoft.com/office/officeart/2005/8/layout/cycle1"/>
    <dgm:cxn modelId="{3D35CD47-86A9-4C8E-93FC-5B8A30ECAD84}" type="presParOf" srcId="{0B65ED9A-74C6-48CB-AA5F-6FB795379BFE}" destId="{F67CE4D4-407C-4E0A-B22B-E6747C30DAB4}" srcOrd="5" destOrd="0" presId="urn:microsoft.com/office/officeart/2005/8/layout/cycle1"/>
    <dgm:cxn modelId="{3ABD01D5-20DA-4824-A085-C6DEED701B24}" type="presParOf" srcId="{0B65ED9A-74C6-48CB-AA5F-6FB795379BFE}" destId="{679214E5-968B-47B3-833D-D8C4AB85F9D0}" srcOrd="6" destOrd="0" presId="urn:microsoft.com/office/officeart/2005/8/layout/cycle1"/>
    <dgm:cxn modelId="{67AFEC3C-B342-4F7A-8607-EE01D247796D}" type="presParOf" srcId="{0B65ED9A-74C6-48CB-AA5F-6FB795379BFE}" destId="{5D6A98AC-88AB-4F2E-AFE9-8212F5E35593}" srcOrd="7" destOrd="0" presId="urn:microsoft.com/office/officeart/2005/8/layout/cycle1"/>
    <dgm:cxn modelId="{64138E1A-E910-4220-B359-7F30D1D919A7}" type="presParOf" srcId="{0B65ED9A-74C6-48CB-AA5F-6FB795379BFE}" destId="{75FB334C-79E0-4326-89F0-797FB9752B47}" srcOrd="8" destOrd="0" presId="urn:microsoft.com/office/officeart/2005/8/layout/cycle1"/>
    <dgm:cxn modelId="{22352BB0-98CD-4715-8360-7DAD1CA04B48}" type="presParOf" srcId="{0B65ED9A-74C6-48CB-AA5F-6FB795379BFE}" destId="{53189743-DF77-498D-9545-93432928CCDC}" srcOrd="9" destOrd="0" presId="urn:microsoft.com/office/officeart/2005/8/layout/cycle1"/>
    <dgm:cxn modelId="{44AA8737-1FDF-40C4-86BF-696FA7696ECB}" type="presParOf" srcId="{0B65ED9A-74C6-48CB-AA5F-6FB795379BFE}" destId="{4B9702E5-4902-45EB-BDED-818000BC51C1}" srcOrd="10" destOrd="0" presId="urn:microsoft.com/office/officeart/2005/8/layout/cycle1"/>
    <dgm:cxn modelId="{B8734CA7-F391-47A9-AFB1-359839C7579B}" type="presParOf" srcId="{0B65ED9A-74C6-48CB-AA5F-6FB795379BFE}" destId="{7DCC26C1-1A2D-4ED5-A4FC-861F5314AD91}" srcOrd="11" destOrd="0" presId="urn:microsoft.com/office/officeart/2005/8/layout/cycle1"/>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E2E9A19-CC06-440E-9BDC-E86EE2586A67}">
      <dsp:nvSpPr>
        <dsp:cNvPr id="0" name=""/>
        <dsp:cNvSpPr/>
      </dsp:nvSpPr>
      <dsp:spPr>
        <a:xfrm>
          <a:off x="2933490" y="42318"/>
          <a:ext cx="681790" cy="6817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pt-PT" sz="600" kern="1200"/>
            <a:t>Disfuncionamentos</a:t>
          </a:r>
        </a:p>
      </dsp:txBody>
      <dsp:txXfrm>
        <a:off x="2933490" y="42318"/>
        <a:ext cx="681790" cy="681790"/>
      </dsp:txXfrm>
    </dsp:sp>
    <dsp:sp modelId="{528D79B9-E22A-4A46-BDB6-16E029A955BB}">
      <dsp:nvSpPr>
        <dsp:cNvPr id="0" name=""/>
        <dsp:cNvSpPr/>
      </dsp:nvSpPr>
      <dsp:spPr>
        <a:xfrm>
          <a:off x="1732983" y="-566"/>
          <a:ext cx="1925182" cy="1925182"/>
        </a:xfrm>
        <a:prstGeom prst="circularArrow">
          <a:avLst>
            <a:gd name="adj1" fmla="val 6906"/>
            <a:gd name="adj2" fmla="val 465649"/>
            <a:gd name="adj3" fmla="val 548166"/>
            <a:gd name="adj4" fmla="val 20586185"/>
            <a:gd name="adj5" fmla="val 8057"/>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6619FAA-9D25-401F-AB8F-D3501F3FD58C}">
      <dsp:nvSpPr>
        <dsp:cNvPr id="0" name=""/>
        <dsp:cNvSpPr/>
      </dsp:nvSpPr>
      <dsp:spPr>
        <a:xfrm>
          <a:off x="2933490" y="1199940"/>
          <a:ext cx="681790" cy="6817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pt-PT" sz="600" kern="1200"/>
            <a:t>Custos ocultos</a:t>
          </a:r>
        </a:p>
      </dsp:txBody>
      <dsp:txXfrm>
        <a:off x="2933490" y="1199940"/>
        <a:ext cx="681790" cy="681790"/>
      </dsp:txXfrm>
    </dsp:sp>
    <dsp:sp modelId="{F67CE4D4-407C-4E0A-B22B-E6747C30DAB4}">
      <dsp:nvSpPr>
        <dsp:cNvPr id="0" name=""/>
        <dsp:cNvSpPr/>
      </dsp:nvSpPr>
      <dsp:spPr>
        <a:xfrm>
          <a:off x="1732983" y="-566"/>
          <a:ext cx="1925182" cy="1925182"/>
        </a:xfrm>
        <a:prstGeom prst="circularArrow">
          <a:avLst>
            <a:gd name="adj1" fmla="val 6906"/>
            <a:gd name="adj2" fmla="val 465649"/>
            <a:gd name="adj3" fmla="val 5948166"/>
            <a:gd name="adj4" fmla="val 4386185"/>
            <a:gd name="adj5" fmla="val 8057"/>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6A98AC-88AB-4F2E-AFE9-8212F5E35593}">
      <dsp:nvSpPr>
        <dsp:cNvPr id="0" name=""/>
        <dsp:cNvSpPr/>
      </dsp:nvSpPr>
      <dsp:spPr>
        <a:xfrm>
          <a:off x="1775868" y="1199940"/>
          <a:ext cx="681790" cy="6817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pt-PT" sz="600" kern="1200">
              <a:latin typeface="Times New Roman"/>
              <a:cs typeface="Times New Roman"/>
            </a:rPr>
            <a:t>↓ Desempenho</a:t>
          </a:r>
          <a:endParaRPr lang="pt-PT" sz="600" kern="1200"/>
        </a:p>
      </dsp:txBody>
      <dsp:txXfrm>
        <a:off x="1775868" y="1199940"/>
        <a:ext cx="681790" cy="681790"/>
      </dsp:txXfrm>
    </dsp:sp>
    <dsp:sp modelId="{75FB334C-79E0-4326-89F0-797FB9752B47}">
      <dsp:nvSpPr>
        <dsp:cNvPr id="0" name=""/>
        <dsp:cNvSpPr/>
      </dsp:nvSpPr>
      <dsp:spPr>
        <a:xfrm>
          <a:off x="1732983" y="-566"/>
          <a:ext cx="1925182" cy="1925182"/>
        </a:xfrm>
        <a:prstGeom prst="circularArrow">
          <a:avLst>
            <a:gd name="adj1" fmla="val 6906"/>
            <a:gd name="adj2" fmla="val 465649"/>
            <a:gd name="adj3" fmla="val 11348166"/>
            <a:gd name="adj4" fmla="val 9786185"/>
            <a:gd name="adj5" fmla="val 8057"/>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B9702E5-4902-45EB-BDED-818000BC51C1}">
      <dsp:nvSpPr>
        <dsp:cNvPr id="0" name=""/>
        <dsp:cNvSpPr/>
      </dsp:nvSpPr>
      <dsp:spPr>
        <a:xfrm>
          <a:off x="1775868" y="42318"/>
          <a:ext cx="681790" cy="6817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266700">
            <a:lnSpc>
              <a:spcPct val="90000"/>
            </a:lnSpc>
            <a:spcBef>
              <a:spcPct val="0"/>
            </a:spcBef>
            <a:spcAft>
              <a:spcPct val="35000"/>
            </a:spcAft>
          </a:pPr>
          <a:r>
            <a:rPr lang="pt-PT" sz="600" kern="1200"/>
            <a:t>Orto-funcionamento</a:t>
          </a:r>
        </a:p>
      </dsp:txBody>
      <dsp:txXfrm>
        <a:off x="1775868" y="42318"/>
        <a:ext cx="681790" cy="681790"/>
      </dsp:txXfrm>
    </dsp:sp>
    <dsp:sp modelId="{7DCC26C1-1A2D-4ED5-A4FC-861F5314AD91}">
      <dsp:nvSpPr>
        <dsp:cNvPr id="0" name=""/>
        <dsp:cNvSpPr/>
      </dsp:nvSpPr>
      <dsp:spPr>
        <a:xfrm>
          <a:off x="1732983" y="-566"/>
          <a:ext cx="1925182" cy="1925182"/>
        </a:xfrm>
        <a:prstGeom prst="circularArrow">
          <a:avLst>
            <a:gd name="adj1" fmla="val 6906"/>
            <a:gd name="adj2" fmla="val 465649"/>
            <a:gd name="adj3" fmla="val 16748166"/>
            <a:gd name="adj4" fmla="val 15186185"/>
            <a:gd name="adj5" fmla="val 8057"/>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2013-12-31T00:00:00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0532BA-4BD7-4882-8995-37EA57B3B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20288</Words>
  <Characters>109559</Characters>
  <Application>Microsoft Office Word</Application>
  <DocSecurity>0</DocSecurity>
  <Lines>912</Lines>
  <Paragraphs>259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Disfuncionamentos ao nível da comunicação e gestão do tempo – Estudo de Caso</vt:lpstr>
    </vt:vector>
  </TitlesOfParts>
  <Company/>
  <LinksUpToDate>false</LinksUpToDate>
  <CharactersWithSpaces>129588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Mestrado em Contabilidade</dc:subject>
  <dc:creator>Paulo Pimentel</dc:creator>
  <cp:lastModifiedBy>Paulo Pimentel</cp:lastModifiedBy>
  <cp:revision>3</cp:revision>
  <dcterms:created xsi:type="dcterms:W3CDTF">2019-04-22T20:09:00Z</dcterms:created>
  <dcterms:modified xsi:type="dcterms:W3CDTF">2019-04-22T20:11:00Z</dcterms:modified>
</cp:coreProperties>
</file>